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A30C68" w:rsidRPr="00C319E4" w:rsidTr="008E4B16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0C1A71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8E4B16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563FFC" w:rsidP="00C31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563FFC" w:rsidP="00C31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8E4B16">
        <w:trPr>
          <w:trHeight w:hRule="exact" w:val="1474"/>
        </w:trPr>
        <w:tc>
          <w:tcPr>
            <w:tcW w:w="10365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912FF" w:rsidTr="0069264B">
        <w:trPr>
          <w:trHeight w:hRule="exact" w:val="1645"/>
        </w:trPr>
        <w:tc>
          <w:tcPr>
            <w:tcW w:w="6449" w:type="dxa"/>
            <w:gridSpan w:val="3"/>
          </w:tcPr>
          <w:p w:rsidR="009912FF" w:rsidRPr="009912FF" w:rsidRDefault="009912FF" w:rsidP="009912FF">
            <w:pPr>
              <w:jc w:val="both"/>
              <w:rPr>
                <w:i/>
                <w:sz w:val="24"/>
                <w:szCs w:val="24"/>
              </w:rPr>
            </w:pPr>
            <w:r w:rsidRPr="009912FF">
              <w:rPr>
                <w:i/>
                <w:sz w:val="24"/>
                <w:szCs w:val="24"/>
              </w:rPr>
              <w:t xml:space="preserve">Об утверждении муниципальной программы </w:t>
            </w:r>
            <w:r w:rsidR="0069264B">
              <w:rPr>
                <w:i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9264B">
              <w:rPr>
                <w:i/>
                <w:sz w:val="24"/>
                <w:szCs w:val="24"/>
              </w:rPr>
              <w:t>Киржачский</w:t>
            </w:r>
            <w:proofErr w:type="spellEnd"/>
            <w:r w:rsidR="0069264B">
              <w:rPr>
                <w:i/>
                <w:sz w:val="24"/>
                <w:szCs w:val="24"/>
              </w:rPr>
              <w:t xml:space="preserve"> район </w:t>
            </w:r>
            <w:r w:rsidRPr="009912FF">
              <w:rPr>
                <w:i/>
                <w:sz w:val="24"/>
                <w:szCs w:val="24"/>
              </w:rPr>
              <w:t>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</w:t>
            </w:r>
          </w:p>
          <w:p w:rsidR="00F1555D" w:rsidRPr="009912FF" w:rsidRDefault="00F1555D" w:rsidP="00FF19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F1555D" w:rsidRPr="009912FF" w:rsidRDefault="00F1555D" w:rsidP="00C319E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F1963" w:rsidRDefault="00FF1963" w:rsidP="008E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963" w:rsidRDefault="00FF1963" w:rsidP="008E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B16" w:rsidRDefault="009912FF" w:rsidP="008E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023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 </w:t>
      </w:r>
      <w:r w:rsidRPr="00CC25D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ем </w:t>
      </w:r>
      <w:r w:rsidRPr="00CC25DE">
        <w:rPr>
          <w:bCs/>
          <w:sz w:val="28"/>
          <w:szCs w:val="28"/>
        </w:rPr>
        <w:t xml:space="preserve"> Губернатора </w:t>
      </w:r>
      <w:r>
        <w:rPr>
          <w:bCs/>
          <w:sz w:val="28"/>
          <w:szCs w:val="28"/>
        </w:rPr>
        <w:t xml:space="preserve">Владимирской </w:t>
      </w:r>
      <w:r w:rsidRPr="00CC25DE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от 09.02.2016 № 90 «Об утверждении Государственной программы Владимирской области «Создание новых мест в общеобразовательных организациях в соответствии с прогнозируемой потребностью  и современными условиями обучения на 2016-2025 годы»</w:t>
      </w:r>
      <w:r w:rsidR="00B256CA">
        <w:rPr>
          <w:sz w:val="28"/>
          <w:szCs w:val="28"/>
        </w:rPr>
        <w:t>,</w:t>
      </w:r>
      <w:r w:rsidR="0069264B">
        <w:rPr>
          <w:sz w:val="28"/>
          <w:szCs w:val="28"/>
        </w:rPr>
        <w:t xml:space="preserve"> </w:t>
      </w:r>
      <w:r w:rsidR="004B654E" w:rsidRPr="004B654E">
        <w:rPr>
          <w:sz w:val="28"/>
          <w:szCs w:val="28"/>
        </w:rPr>
        <w:t>постановление</w:t>
      </w:r>
      <w:r w:rsidR="0069264B">
        <w:rPr>
          <w:sz w:val="28"/>
          <w:szCs w:val="28"/>
        </w:rPr>
        <w:t>м</w:t>
      </w:r>
      <w:r w:rsidR="004B654E" w:rsidRPr="004B654E">
        <w:rPr>
          <w:sz w:val="28"/>
          <w:szCs w:val="28"/>
        </w:rPr>
        <w:t xml:space="preserve"> администрации Киржачского района от 14.07.2014 № 896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B654E" w:rsidRPr="004B654E">
        <w:rPr>
          <w:sz w:val="28"/>
          <w:szCs w:val="28"/>
        </w:rPr>
        <w:t>Киржачский</w:t>
      </w:r>
      <w:proofErr w:type="spellEnd"/>
      <w:r w:rsidR="004B654E" w:rsidRPr="004B654E">
        <w:rPr>
          <w:sz w:val="28"/>
          <w:szCs w:val="28"/>
        </w:rPr>
        <w:t xml:space="preserve"> район»</w:t>
      </w:r>
      <w:r w:rsidR="004B654E">
        <w:rPr>
          <w:sz w:val="24"/>
        </w:rPr>
        <w:t>,</w:t>
      </w:r>
      <w:proofErr w:type="gramEnd"/>
    </w:p>
    <w:p w:rsidR="008E4B16" w:rsidRDefault="008E4B16" w:rsidP="008E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B16" w:rsidRDefault="008E4B16" w:rsidP="008E4B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03C0" w:rsidRPr="007403C0" w:rsidRDefault="007403C0" w:rsidP="007403C0">
      <w:pPr>
        <w:ind w:firstLine="567"/>
        <w:jc w:val="center"/>
        <w:rPr>
          <w:sz w:val="32"/>
          <w:szCs w:val="32"/>
        </w:rPr>
      </w:pPr>
      <w:r>
        <w:rPr>
          <w:sz w:val="28"/>
        </w:rPr>
        <w:t>ПОСТАНОВЛЯЮ</w:t>
      </w:r>
      <w:r w:rsidRPr="007403C0">
        <w:rPr>
          <w:sz w:val="32"/>
          <w:szCs w:val="32"/>
        </w:rPr>
        <w:t>:</w:t>
      </w:r>
    </w:p>
    <w:p w:rsidR="008E4B16" w:rsidRDefault="008E4B16" w:rsidP="008E4B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12FF" w:rsidRDefault="009912FF" w:rsidP="009912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69264B">
        <w:rPr>
          <w:sz w:val="28"/>
          <w:szCs w:val="28"/>
        </w:rPr>
        <w:t xml:space="preserve">муниципального образования </w:t>
      </w:r>
      <w:proofErr w:type="spellStart"/>
      <w:r w:rsidR="0069264B">
        <w:rPr>
          <w:sz w:val="28"/>
          <w:szCs w:val="28"/>
        </w:rPr>
        <w:t>Киржачский</w:t>
      </w:r>
      <w:proofErr w:type="spellEnd"/>
      <w:r w:rsidR="0069264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«</w:t>
      </w:r>
      <w:r w:rsidRPr="005036D4">
        <w:rPr>
          <w:sz w:val="28"/>
          <w:szCs w:val="28"/>
        </w:rPr>
        <w:t xml:space="preserve">Создание новых мест в общеобразовательных организациях </w:t>
      </w:r>
      <w:r>
        <w:rPr>
          <w:sz w:val="28"/>
          <w:szCs w:val="28"/>
        </w:rPr>
        <w:t>Киржачского</w:t>
      </w:r>
      <w:r w:rsidRPr="005036D4">
        <w:rPr>
          <w:sz w:val="28"/>
          <w:szCs w:val="28"/>
        </w:rPr>
        <w:t xml:space="preserve"> района в соответствии с прогнозируемой потребностью и современными условиями обучения на 2016-2025 годы</w:t>
      </w:r>
      <w:r w:rsidR="0069264B">
        <w:rPr>
          <w:sz w:val="28"/>
          <w:szCs w:val="28"/>
        </w:rPr>
        <w:t>»</w:t>
      </w:r>
      <w:r w:rsidR="00905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30D29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8E4B16" w:rsidRDefault="008E4B16" w:rsidP="009912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заместителя главы администрации района по социальным вопросам.</w:t>
      </w:r>
    </w:p>
    <w:p w:rsidR="008E4B16" w:rsidRPr="008E4B16" w:rsidRDefault="008E4B16" w:rsidP="009912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</w:t>
      </w:r>
      <w:r w:rsidR="00905B3A">
        <w:rPr>
          <w:sz w:val="28"/>
          <w:szCs w:val="28"/>
        </w:rPr>
        <w:t>ет в силу со дня его подписания и подлежит официальному опубликованию.</w:t>
      </w:r>
    </w:p>
    <w:p w:rsidR="008E4B16" w:rsidRPr="008E4B16" w:rsidRDefault="008E4B16" w:rsidP="008E4B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 w:rsidP="009912FF">
      <w:pPr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A72A01" w:rsidRDefault="00A72A01">
      <w:pPr>
        <w:ind w:firstLine="567"/>
        <w:jc w:val="both"/>
        <w:rPr>
          <w:sz w:val="28"/>
        </w:rPr>
      </w:pPr>
    </w:p>
    <w:tbl>
      <w:tblPr>
        <w:tblpPr w:leftFromText="180" w:rightFromText="180" w:vertAnchor="text" w:horzAnchor="margin" w:tblpY="148"/>
        <w:tblW w:w="10348" w:type="dxa"/>
        <w:tblLayout w:type="fixed"/>
        <w:tblLook w:val="0000"/>
      </w:tblPr>
      <w:tblGrid>
        <w:gridCol w:w="3828"/>
        <w:gridCol w:w="3969"/>
        <w:gridCol w:w="2551"/>
      </w:tblGrid>
      <w:tr w:rsidR="008E4B16" w:rsidTr="008E4B16">
        <w:trPr>
          <w:trHeight w:val="791"/>
        </w:trPr>
        <w:tc>
          <w:tcPr>
            <w:tcW w:w="3828" w:type="dxa"/>
            <w:vAlign w:val="center"/>
          </w:tcPr>
          <w:p w:rsidR="008E4B16" w:rsidRDefault="008E4B16" w:rsidP="008E4B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8E4B16" w:rsidRDefault="008E4B16" w:rsidP="008E4B16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8E4B16" w:rsidRDefault="00CF4A24" w:rsidP="00CF4A24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8E4B16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8E4B16">
              <w:rPr>
                <w:sz w:val="28"/>
              </w:rPr>
              <w:t xml:space="preserve">. </w:t>
            </w:r>
            <w:r>
              <w:rPr>
                <w:sz w:val="28"/>
              </w:rPr>
              <w:t>Горин</w:t>
            </w:r>
          </w:p>
        </w:tc>
      </w:tr>
    </w:tbl>
    <w:p w:rsidR="00A72A01" w:rsidRDefault="00A72A01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 w:rsidP="008E4B16">
      <w:pPr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-61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0C1A71" w:rsidTr="000C1A71">
        <w:tc>
          <w:tcPr>
            <w:tcW w:w="4465" w:type="dxa"/>
          </w:tcPr>
          <w:p w:rsidR="000C1A71" w:rsidRDefault="000C1A71" w:rsidP="000C1A71">
            <w:pPr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0C1A71" w:rsidRDefault="000C1A71" w:rsidP="000C1A71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C1A71" w:rsidRDefault="000C1A71" w:rsidP="000C1A71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0C1A71" w:rsidRDefault="000C1A71" w:rsidP="000C1A71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0C1A71" w:rsidTr="000C1A71">
        <w:tc>
          <w:tcPr>
            <w:tcW w:w="4465" w:type="dxa"/>
          </w:tcPr>
          <w:p w:rsidR="00905B3A" w:rsidRDefault="00905B3A" w:rsidP="00905B3A">
            <w:r>
              <w:t xml:space="preserve">И.о. зам. главы </w:t>
            </w:r>
            <w:r w:rsidR="00B77885">
              <w:t xml:space="preserve">администрации </w:t>
            </w:r>
            <w:r>
              <w:t>по социальным вопросам</w:t>
            </w:r>
          </w:p>
          <w:p w:rsidR="00905B3A" w:rsidRDefault="00905B3A" w:rsidP="00905B3A">
            <w:r>
              <w:t xml:space="preserve">    </w:t>
            </w:r>
          </w:p>
          <w:p w:rsidR="00905B3A" w:rsidRDefault="00905B3A" w:rsidP="00905B3A">
            <w:r>
              <w:t xml:space="preserve">                                                          Ж.Б.Резниченко</w:t>
            </w:r>
          </w:p>
          <w:p w:rsidR="00905B3A" w:rsidRDefault="00905B3A" w:rsidP="000C1A71"/>
          <w:p w:rsidR="000C1A71" w:rsidRDefault="00E6020F" w:rsidP="000C1A71">
            <w:r>
              <w:t>И. о. н</w:t>
            </w:r>
            <w:r w:rsidR="000C1A71">
              <w:t>ачальник</w:t>
            </w:r>
            <w:r w:rsidR="003E5049">
              <w:t>а</w:t>
            </w:r>
            <w:r w:rsidR="000C1A71">
              <w:t xml:space="preserve"> управления организационно-контрольной и кадровой работы</w:t>
            </w:r>
          </w:p>
          <w:p w:rsidR="000C1A71" w:rsidRDefault="000C1A71" w:rsidP="000C1A71"/>
          <w:p w:rsidR="000C1A71" w:rsidRDefault="00E6020F" w:rsidP="000C1A71">
            <w:pPr>
              <w:jc w:val="right"/>
            </w:pPr>
            <w:r w:rsidRPr="00816214">
              <w:t>И</w:t>
            </w:r>
            <w:r w:rsidR="000C1A71" w:rsidRPr="00816214">
              <w:t xml:space="preserve">.В. </w:t>
            </w:r>
            <w:r w:rsidR="00F5011C">
              <w:t>Мельникова</w:t>
            </w:r>
          </w:p>
          <w:p w:rsidR="00905B3A" w:rsidRDefault="00905B3A" w:rsidP="00905B3A"/>
          <w:p w:rsidR="00905B3A" w:rsidRDefault="00905B3A" w:rsidP="00905B3A">
            <w:r>
              <w:t xml:space="preserve">И.о. начальника управления образования </w:t>
            </w:r>
          </w:p>
          <w:p w:rsidR="00905B3A" w:rsidRDefault="00905B3A" w:rsidP="00905B3A">
            <w:pPr>
              <w:jc w:val="right"/>
            </w:pPr>
          </w:p>
          <w:p w:rsidR="000C1A71" w:rsidRDefault="00905B3A" w:rsidP="00905B3A">
            <w:pPr>
              <w:jc w:val="right"/>
            </w:pPr>
            <w:proofErr w:type="spellStart"/>
            <w:r>
              <w:t>О.В.Кузицына</w:t>
            </w:r>
            <w:proofErr w:type="spellEnd"/>
          </w:p>
          <w:p w:rsidR="00905B3A" w:rsidRDefault="00905B3A" w:rsidP="000C1A71"/>
          <w:p w:rsidR="000C1A71" w:rsidRDefault="00905B3A" w:rsidP="000C1A71">
            <w:r>
              <w:t>Председатель комитета экономики, промышленности, аг</w:t>
            </w:r>
            <w:r w:rsidR="00B77885">
              <w:t>рарной и инвестиционной политики</w:t>
            </w:r>
            <w:r>
              <w:t xml:space="preserve"> </w:t>
            </w:r>
          </w:p>
          <w:p w:rsidR="00905B3A" w:rsidRDefault="00905B3A" w:rsidP="00905B3A">
            <w:pPr>
              <w:jc w:val="right"/>
            </w:pPr>
          </w:p>
          <w:p w:rsidR="00905B3A" w:rsidRDefault="00905B3A" w:rsidP="00905B3A">
            <w:pPr>
              <w:jc w:val="right"/>
            </w:pPr>
            <w:r>
              <w:t>Н.А. Попова</w:t>
            </w:r>
          </w:p>
        </w:tc>
        <w:tc>
          <w:tcPr>
            <w:tcW w:w="992" w:type="dxa"/>
          </w:tcPr>
          <w:p w:rsidR="000C1A71" w:rsidRDefault="000C1A71" w:rsidP="000C1A71"/>
        </w:tc>
        <w:tc>
          <w:tcPr>
            <w:tcW w:w="3969" w:type="dxa"/>
          </w:tcPr>
          <w:p w:rsidR="000C1A71" w:rsidRDefault="00905B3A" w:rsidP="000C1A71">
            <w:r>
              <w:t>Начальник финансового управления</w:t>
            </w:r>
          </w:p>
          <w:p w:rsidR="00905B3A" w:rsidRDefault="000C1A71" w:rsidP="00905B3A">
            <w:pPr>
              <w:jc w:val="right"/>
            </w:pPr>
            <w:r>
              <w:t xml:space="preserve">                  </w:t>
            </w:r>
            <w:r w:rsidR="00905B3A">
              <w:t xml:space="preserve">                              </w:t>
            </w:r>
          </w:p>
          <w:p w:rsidR="000C1A71" w:rsidRDefault="00905B3A" w:rsidP="00905B3A">
            <w:pPr>
              <w:jc w:val="right"/>
            </w:pPr>
            <w:r>
              <w:t>О</w:t>
            </w:r>
            <w:r w:rsidR="000C1A71">
              <w:t>.</w:t>
            </w:r>
            <w:r>
              <w:t>В</w:t>
            </w:r>
            <w:r w:rsidR="000C1A71">
              <w:t>.</w:t>
            </w:r>
            <w:r>
              <w:t xml:space="preserve"> Калёнова</w:t>
            </w:r>
          </w:p>
        </w:tc>
      </w:tr>
      <w:tr w:rsidR="000C1A71" w:rsidTr="000C1A71">
        <w:tc>
          <w:tcPr>
            <w:tcW w:w="4465" w:type="dxa"/>
          </w:tcPr>
          <w:p w:rsidR="00905B3A" w:rsidRDefault="00905B3A" w:rsidP="000C1A71"/>
          <w:p w:rsidR="000C1A71" w:rsidRDefault="000C1A71" w:rsidP="000C1A71">
            <w:r>
              <w:t>Заведующий  юридическим  отделом</w:t>
            </w:r>
          </w:p>
          <w:p w:rsidR="000C1A71" w:rsidRDefault="000C1A71" w:rsidP="000C1A71"/>
          <w:p w:rsidR="000C1A71" w:rsidRDefault="000C1A71" w:rsidP="000C1A71">
            <w:pPr>
              <w:jc w:val="right"/>
            </w:pPr>
            <w:r>
              <w:t xml:space="preserve">В.С. </w:t>
            </w:r>
            <w:proofErr w:type="spellStart"/>
            <w:r>
              <w:t>Апанасюк</w:t>
            </w:r>
            <w:proofErr w:type="spellEnd"/>
          </w:p>
          <w:p w:rsidR="000C1A71" w:rsidRDefault="000C1A71" w:rsidP="000C1A71">
            <w:pPr>
              <w:jc w:val="right"/>
            </w:pPr>
          </w:p>
        </w:tc>
        <w:tc>
          <w:tcPr>
            <w:tcW w:w="992" w:type="dxa"/>
          </w:tcPr>
          <w:p w:rsidR="000C1A71" w:rsidRDefault="000C1A71" w:rsidP="000C1A71"/>
        </w:tc>
        <w:tc>
          <w:tcPr>
            <w:tcW w:w="3969" w:type="dxa"/>
          </w:tcPr>
          <w:p w:rsidR="000C1A71" w:rsidRDefault="000C1A71" w:rsidP="000C1A71"/>
        </w:tc>
      </w:tr>
      <w:tr w:rsidR="000C1A71" w:rsidTr="000C1A71">
        <w:tc>
          <w:tcPr>
            <w:tcW w:w="4465" w:type="dxa"/>
          </w:tcPr>
          <w:p w:rsidR="000C1A71" w:rsidRDefault="000C1A71" w:rsidP="00CF4A24">
            <w:pPr>
              <w:jc w:val="right"/>
            </w:pPr>
          </w:p>
        </w:tc>
        <w:tc>
          <w:tcPr>
            <w:tcW w:w="992" w:type="dxa"/>
          </w:tcPr>
          <w:p w:rsidR="000C1A71" w:rsidRDefault="000C1A71" w:rsidP="000C1A71">
            <w:pPr>
              <w:jc w:val="right"/>
            </w:pPr>
          </w:p>
        </w:tc>
        <w:tc>
          <w:tcPr>
            <w:tcW w:w="3969" w:type="dxa"/>
          </w:tcPr>
          <w:p w:rsidR="000C1A71" w:rsidRDefault="000C1A71" w:rsidP="000C1A71">
            <w:pPr>
              <w:jc w:val="right"/>
            </w:pPr>
          </w:p>
        </w:tc>
      </w:tr>
      <w:tr w:rsidR="000C1A71" w:rsidTr="000C1A71">
        <w:tc>
          <w:tcPr>
            <w:tcW w:w="4465" w:type="dxa"/>
          </w:tcPr>
          <w:p w:rsidR="000C1A71" w:rsidRDefault="000C1A71" w:rsidP="000C1A71">
            <w:pPr>
              <w:jc w:val="both"/>
            </w:pPr>
          </w:p>
        </w:tc>
        <w:tc>
          <w:tcPr>
            <w:tcW w:w="992" w:type="dxa"/>
          </w:tcPr>
          <w:p w:rsidR="000C1A71" w:rsidRDefault="000C1A71" w:rsidP="000C1A71">
            <w:pPr>
              <w:jc w:val="both"/>
            </w:pPr>
          </w:p>
        </w:tc>
        <w:tc>
          <w:tcPr>
            <w:tcW w:w="3969" w:type="dxa"/>
          </w:tcPr>
          <w:p w:rsidR="000C1A71" w:rsidRDefault="000C1A71" w:rsidP="000C1A71">
            <w:pPr>
              <w:jc w:val="both"/>
            </w:pPr>
          </w:p>
        </w:tc>
      </w:tr>
      <w:tr w:rsidR="000C1A71" w:rsidTr="000C1A71">
        <w:tc>
          <w:tcPr>
            <w:tcW w:w="4465" w:type="dxa"/>
          </w:tcPr>
          <w:p w:rsidR="000C1A71" w:rsidRDefault="000C1A71" w:rsidP="000C1A71">
            <w:pPr>
              <w:jc w:val="both"/>
            </w:pPr>
          </w:p>
        </w:tc>
        <w:tc>
          <w:tcPr>
            <w:tcW w:w="992" w:type="dxa"/>
          </w:tcPr>
          <w:p w:rsidR="000C1A71" w:rsidRDefault="000C1A71" w:rsidP="000C1A71">
            <w:pPr>
              <w:jc w:val="both"/>
            </w:pPr>
          </w:p>
        </w:tc>
        <w:tc>
          <w:tcPr>
            <w:tcW w:w="3969" w:type="dxa"/>
          </w:tcPr>
          <w:p w:rsidR="000C1A71" w:rsidRDefault="000C1A71" w:rsidP="000C1A71">
            <w:pPr>
              <w:jc w:val="both"/>
            </w:pPr>
          </w:p>
        </w:tc>
      </w:tr>
      <w:tr w:rsidR="000C1A71" w:rsidTr="000C1A71">
        <w:tc>
          <w:tcPr>
            <w:tcW w:w="4465" w:type="dxa"/>
          </w:tcPr>
          <w:p w:rsidR="000C1A71" w:rsidRDefault="000C1A71" w:rsidP="000C1A71">
            <w:pPr>
              <w:jc w:val="both"/>
            </w:pPr>
          </w:p>
        </w:tc>
        <w:tc>
          <w:tcPr>
            <w:tcW w:w="992" w:type="dxa"/>
          </w:tcPr>
          <w:p w:rsidR="000C1A71" w:rsidRDefault="000C1A71" w:rsidP="000C1A71">
            <w:pPr>
              <w:jc w:val="both"/>
            </w:pPr>
          </w:p>
        </w:tc>
        <w:tc>
          <w:tcPr>
            <w:tcW w:w="3969" w:type="dxa"/>
          </w:tcPr>
          <w:p w:rsidR="000C1A71" w:rsidRDefault="000C1A71" w:rsidP="000C1A71">
            <w:pPr>
              <w:jc w:val="both"/>
            </w:pPr>
          </w:p>
        </w:tc>
      </w:tr>
    </w:tbl>
    <w:p w:rsidR="000C1A71" w:rsidRDefault="000C1A71" w:rsidP="000C1A71"/>
    <w:p w:rsidR="000C1A71" w:rsidRDefault="000C1A71" w:rsidP="000C1A71"/>
    <w:p w:rsidR="000C1A71" w:rsidRDefault="000C1A71" w:rsidP="000C1A71">
      <w:r>
        <w:t>Файл сдан:</w:t>
      </w:r>
    </w:p>
    <w:p w:rsidR="000C1A71" w:rsidRDefault="000C1A71" w:rsidP="000C1A71">
      <w:r>
        <w:t>Консультант в управлении организационно-контрольной и кадровой работы __________________ И.В. Новикова</w:t>
      </w:r>
    </w:p>
    <w:p w:rsidR="000C1A71" w:rsidRDefault="000C1A71" w:rsidP="000C1A71"/>
    <w:p w:rsidR="000C1A71" w:rsidRDefault="000C1A71" w:rsidP="000C1A71">
      <w:r>
        <w:t>Соответствие текста файла и оригинала документа подтверждаю ______________________ Н.</w:t>
      </w:r>
      <w:r w:rsidR="00CF4A24">
        <w:t>Н</w:t>
      </w:r>
      <w:r>
        <w:t>.</w:t>
      </w:r>
      <w:r w:rsidR="00DE6507">
        <w:t xml:space="preserve"> </w:t>
      </w:r>
      <w:r>
        <w:t>Н</w:t>
      </w:r>
      <w:r w:rsidR="00CF4A24">
        <w:t>естерчук</w:t>
      </w:r>
    </w:p>
    <w:p w:rsidR="000C1A71" w:rsidRDefault="000C1A71" w:rsidP="000C1A71"/>
    <w:p w:rsidR="000C1A71" w:rsidRDefault="000C1A71" w:rsidP="000C1A71"/>
    <w:p w:rsidR="000C1A71" w:rsidRDefault="000C1A71" w:rsidP="000C1A71"/>
    <w:p w:rsidR="009912FF" w:rsidRPr="008B4C7C" w:rsidRDefault="000C1A71" w:rsidP="009912FF">
      <w:pPr>
        <w:jc w:val="both"/>
      </w:pPr>
      <w:r w:rsidRPr="008B4C7C">
        <w:t xml:space="preserve">Название файла: </w:t>
      </w:r>
      <w:r w:rsidR="009912FF" w:rsidRPr="008B4C7C">
        <w:t xml:space="preserve">Об утверждении муниципальной программы </w:t>
      </w:r>
      <w:r w:rsidR="0069264B">
        <w:t xml:space="preserve">муниципального образования </w:t>
      </w:r>
      <w:proofErr w:type="spellStart"/>
      <w:r w:rsidR="0069264B">
        <w:t>Киржачский</w:t>
      </w:r>
      <w:proofErr w:type="spellEnd"/>
      <w:r w:rsidR="0069264B">
        <w:t xml:space="preserve"> район </w:t>
      </w:r>
      <w:r w:rsidR="009912FF" w:rsidRPr="008B4C7C">
        <w:t>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</w:t>
      </w:r>
    </w:p>
    <w:p w:rsidR="000C1A71" w:rsidRPr="009912FF" w:rsidRDefault="000C1A71" w:rsidP="000C1A71"/>
    <w:p w:rsidR="000C1A71" w:rsidRDefault="000C1A71" w:rsidP="000C1A71"/>
    <w:p w:rsidR="000C1A71" w:rsidRDefault="000C1A71" w:rsidP="000C1A71">
      <w:r>
        <w:t>Исп. Н.</w:t>
      </w:r>
      <w:r w:rsidR="00CF4A24">
        <w:t>Н</w:t>
      </w:r>
      <w:r>
        <w:t>.</w:t>
      </w:r>
      <w:r w:rsidR="00CF4A24">
        <w:t xml:space="preserve"> Нестерчук</w:t>
      </w:r>
      <w:r w:rsidR="004B654E">
        <w:t>,</w:t>
      </w:r>
      <w:r>
        <w:t xml:space="preserve"> 2-0</w:t>
      </w:r>
      <w:r w:rsidR="00CF4A24">
        <w:t>3</w:t>
      </w:r>
      <w:r>
        <w:t>-</w:t>
      </w:r>
      <w:r w:rsidR="00CF4A24">
        <w:t>84</w:t>
      </w:r>
    </w:p>
    <w:p w:rsidR="000C1A71" w:rsidRDefault="000C1A71" w:rsidP="000C1A71">
      <w:pPr>
        <w:rPr>
          <w:sz w:val="28"/>
        </w:rPr>
      </w:pPr>
    </w:p>
    <w:p w:rsidR="000C1A71" w:rsidRDefault="000C1A71" w:rsidP="000C1A71">
      <w:pPr>
        <w:pStyle w:val="10"/>
        <w:rPr>
          <w:sz w:val="28"/>
        </w:rPr>
      </w:pPr>
    </w:p>
    <w:p w:rsidR="000C1A71" w:rsidRDefault="000C1A71" w:rsidP="000C1A71">
      <w:pPr>
        <w:pStyle w:val="10"/>
      </w:pPr>
      <w:r>
        <w:t xml:space="preserve">Разослать: </w:t>
      </w:r>
    </w:p>
    <w:p w:rsidR="000C1A71" w:rsidRDefault="000C1A71" w:rsidP="000C1A71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Совет народных депутатов Киржачского района - 1  экз.</w:t>
      </w:r>
    </w:p>
    <w:p w:rsidR="000C1A71" w:rsidRDefault="008B4C7C" w:rsidP="000C1A71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Финансовое у</w:t>
      </w:r>
      <w:r w:rsidR="009912FF">
        <w:t xml:space="preserve">правление </w:t>
      </w:r>
      <w:r w:rsidR="000C1A71">
        <w:t xml:space="preserve"> - 1 экз.</w:t>
      </w:r>
    </w:p>
    <w:p w:rsidR="000C1A71" w:rsidRDefault="000C1A71" w:rsidP="000C1A71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Управление образования – 3 экз.</w:t>
      </w:r>
    </w:p>
    <w:p w:rsidR="00EB2898" w:rsidRDefault="00EB2898" w:rsidP="00EB2898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Управление архитектуры и строительства – 1 экз.</w:t>
      </w:r>
    </w:p>
    <w:p w:rsidR="00EB2898" w:rsidRDefault="00EB2898" w:rsidP="000C1A71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>
        <w:t>Комитет по управлению муниципальным имуществом -1 экз.</w:t>
      </w:r>
    </w:p>
    <w:p w:rsidR="000C1A71" w:rsidRPr="00EB2898" w:rsidRDefault="000C1A71" w:rsidP="000C1A71">
      <w:pPr>
        <w:spacing w:line="360" w:lineRule="auto"/>
        <w:rPr>
          <w:sz w:val="24"/>
        </w:rPr>
      </w:pPr>
    </w:p>
    <w:p w:rsidR="000C1A71" w:rsidRPr="00EB2898" w:rsidRDefault="000C1A71" w:rsidP="000C1A71">
      <w:pPr>
        <w:pStyle w:val="10"/>
        <w:rPr>
          <w:sz w:val="24"/>
        </w:rPr>
      </w:pPr>
    </w:p>
    <w:p w:rsidR="002764F7" w:rsidRDefault="002764F7">
      <w:pPr>
        <w:spacing w:line="360" w:lineRule="auto"/>
        <w:rPr>
          <w:sz w:val="24"/>
        </w:rPr>
        <w:sectPr w:rsidR="002764F7" w:rsidSect="00287D74">
          <w:pgSz w:w="11907" w:h="16840" w:code="9"/>
          <w:pgMar w:top="1134" w:right="567" w:bottom="1134" w:left="1191" w:header="720" w:footer="720" w:gutter="0"/>
          <w:cols w:space="720"/>
        </w:sectPr>
      </w:pPr>
    </w:p>
    <w:p w:rsidR="00B63545" w:rsidRDefault="00B63545" w:rsidP="00B635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63545" w:rsidRDefault="00B63545" w:rsidP="00B635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B63545" w:rsidRDefault="00B63545" w:rsidP="00B635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Киржачского района</w:t>
      </w:r>
    </w:p>
    <w:p w:rsidR="00B63545" w:rsidRDefault="00B63545" w:rsidP="00B63545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   №_______</w:t>
      </w:r>
    </w:p>
    <w:p w:rsidR="00B63545" w:rsidRDefault="00B63545" w:rsidP="00B635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Программа,</w:t>
      </w:r>
    </w:p>
    <w:p w:rsidR="00B63545" w:rsidRDefault="00B63545" w:rsidP="00B63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направленная</w:t>
      </w:r>
      <w:proofErr w:type="gramEnd"/>
      <w:r>
        <w:rPr>
          <w:sz w:val="28"/>
          <w:szCs w:val="28"/>
        </w:rPr>
        <w:t xml:space="preserve"> на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</w:t>
      </w:r>
    </w:p>
    <w:p w:rsidR="00B63545" w:rsidRDefault="00B63545" w:rsidP="00B6354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Style w:val="a3"/>
        <w:tblW w:w="10349" w:type="dxa"/>
        <w:tblInd w:w="-176" w:type="dxa"/>
        <w:tblLook w:val="04A0"/>
      </w:tblPr>
      <w:tblGrid>
        <w:gridCol w:w="3227"/>
        <w:gridCol w:w="7122"/>
      </w:tblGrid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поручений Президента Российской  Федерации от 5 декабря 2014 г. № Пр-2821</w:t>
            </w:r>
            <w:r>
              <w:t xml:space="preserve"> </w:t>
            </w:r>
            <w:r>
              <w:rPr>
                <w:sz w:val="28"/>
                <w:szCs w:val="28"/>
              </w:rPr>
              <w:t>(подпункт 26 пункта 1)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Киржачского района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имуществом, управление архитектуры и строительства администрации Киржачского района,</w:t>
            </w:r>
          </w:p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общеобразовательные организации района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создание новых мест в общеобразовательных организациях Киржачского района</w:t>
            </w:r>
            <w:r>
              <w:t xml:space="preserve"> </w:t>
            </w:r>
            <w:r>
              <w:rPr>
                <w:sz w:val="28"/>
                <w:szCs w:val="28"/>
              </w:rPr>
              <w:t>в соответствии с прогнозируемой потребностью и современными условиями обучения.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односменного режима обучения в 1-11-х классах  общеобразовательных организаций Киржачского района.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показатели (индикаторы) 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Число новых мест в общеобразовательных организациях Киржачского района, введенных путем строительства новой общеобразовательной организации и эффективного использования имеющихся помещений школ.</w:t>
            </w:r>
          </w:p>
          <w:p w:rsidR="00B63545" w:rsidRDefault="00B6354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Удельный вес обучающихся, занимающихся в одну смену, в общей численности обучающихся общеобразовательных организаций Киржачского района, в том числе  обучающихся по программам начального общего, основного общего, среднего общего образования.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val="en-US" w:bidi="ru-RU"/>
              </w:rPr>
              <w:t>I</w:t>
            </w:r>
            <w:r w:rsidRPr="00B6354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этап - 2016 - 2020 годы</w:t>
            </w:r>
          </w:p>
          <w:p w:rsidR="00B63545" w:rsidRDefault="00B63545">
            <w:pPr>
              <w:widowControl w:val="0"/>
              <w:spacing w:after="268" w:line="28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val="en-US" w:bidi="ru-RU"/>
              </w:rPr>
              <w:t>II</w:t>
            </w:r>
            <w:r w:rsidRPr="00B6354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этап - 2021 - 2025 годы</w:t>
            </w: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в 2016 -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proofErr w:type="gramStart"/>
            <w:r>
              <w:rPr>
                <w:sz w:val="28"/>
                <w:szCs w:val="28"/>
              </w:rPr>
              <w:t>годах</w:t>
            </w:r>
            <w:proofErr w:type="gramEnd"/>
            <w:r>
              <w:rPr>
                <w:sz w:val="28"/>
                <w:szCs w:val="28"/>
              </w:rPr>
              <w:t xml:space="preserve"> составит   600,0</w:t>
            </w:r>
            <w:r>
              <w:rPr>
                <w:sz w:val="28"/>
                <w:szCs w:val="28"/>
              </w:rPr>
              <w:tab/>
              <w:t>млн.</w:t>
            </w:r>
            <w:r>
              <w:rPr>
                <w:sz w:val="28"/>
                <w:szCs w:val="28"/>
              </w:rPr>
              <w:tab/>
              <w:t>рублей, в том числе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 - 180,0  млн. руб.</w:t>
            </w:r>
          </w:p>
          <w:p w:rsidR="00B63545" w:rsidRDefault="00B63545">
            <w:pPr>
              <w:rPr>
                <w:sz w:val="28"/>
                <w:szCs w:val="28"/>
              </w:rPr>
            </w:pP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Программы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2016 - 2020 годах составит 7,0</w:t>
            </w:r>
            <w:r>
              <w:rPr>
                <w:sz w:val="28"/>
                <w:szCs w:val="28"/>
              </w:rPr>
              <w:tab/>
              <w:t>млн. рублей, в том</w:t>
            </w:r>
          </w:p>
          <w:p w:rsidR="00B63545" w:rsidRDefault="00B635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</w:t>
            </w:r>
            <w:proofErr w:type="gramEnd"/>
            <w:r>
              <w:rPr>
                <w:sz w:val="28"/>
                <w:szCs w:val="28"/>
              </w:rPr>
              <w:t xml:space="preserve">  за счет средств местного бюджета  - 7,0 млн. руб.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2021 - 2025 годах составит 593,0</w:t>
            </w:r>
            <w:r>
              <w:rPr>
                <w:sz w:val="28"/>
                <w:szCs w:val="28"/>
              </w:rPr>
              <w:tab/>
              <w:t>млн. рублей, в том</w:t>
            </w:r>
          </w:p>
          <w:p w:rsidR="00B63545" w:rsidRDefault="00B635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</w:t>
            </w:r>
            <w:proofErr w:type="gramEnd"/>
            <w:r>
              <w:rPr>
                <w:sz w:val="28"/>
                <w:szCs w:val="28"/>
              </w:rPr>
              <w:t xml:space="preserve">  за счет средств местного бюджета  - 173,0 млн. руб.</w:t>
            </w:r>
          </w:p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</w:tr>
      <w:tr w:rsidR="00B63545" w:rsidTr="00B63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реализации I этапа Программы (2016 - 2020 годы):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2020 году </w:t>
            </w: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1-4-х  и  5-9-х классов в общеобразовательных организациях перейдут на обучение в одну смену;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будет удержан существующий односменный режим  обучения;</w:t>
            </w:r>
          </w:p>
          <w:p w:rsidR="00B63545" w:rsidRDefault="00B6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итогам реализации Программы все обучающиеся в общеобразовательных организациях станут обучаться в одну смену.</w:t>
            </w:r>
          </w:p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63545" w:rsidRDefault="00B63545" w:rsidP="00B63545">
      <w:pPr>
        <w:jc w:val="center"/>
        <w:rPr>
          <w:sz w:val="28"/>
          <w:szCs w:val="28"/>
          <w:lang w:eastAsia="en-US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jc w:val="center"/>
        <w:rPr>
          <w:sz w:val="28"/>
          <w:szCs w:val="28"/>
        </w:rPr>
      </w:pPr>
    </w:p>
    <w:p w:rsidR="00B63545" w:rsidRDefault="00B63545" w:rsidP="00B63545">
      <w:pPr>
        <w:rPr>
          <w:sz w:val="28"/>
          <w:szCs w:val="28"/>
        </w:rPr>
      </w:pPr>
    </w:p>
    <w:p w:rsidR="00B63545" w:rsidRDefault="00B63545" w:rsidP="00B63545">
      <w:pPr>
        <w:rPr>
          <w:b/>
          <w:i/>
          <w:sz w:val="28"/>
          <w:szCs w:val="28"/>
        </w:rPr>
      </w:pPr>
    </w:p>
    <w:p w:rsidR="00B63545" w:rsidRDefault="00B63545" w:rsidP="00B635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I. Характеристика проблемы, на решение которой направлена Программа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 разработана в соответствии с  перечнем поручений  Президента Российской Федерации от 5 декабря 2014 г. № Пр-2821 (подпункт 26 пункта 1),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</w:t>
      </w:r>
      <w:proofErr w:type="gramEnd"/>
      <w:r>
        <w:rPr>
          <w:sz w:val="28"/>
          <w:szCs w:val="28"/>
        </w:rPr>
        <w:t>) новых мест в общеобразовательных организациях» на 2016 - 2025 годы» и Государственной программой Владимирской области «Создание новых мест в общеобразовательных организациях в соответствии с прогнозируемой потребностью  и современными условиями обучения на 2016-2025 годы», утвержденной постановлением Администрации Владимирской области от 09.02.2016 г. №90.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система образования Киржачского района состоит из 35 образовательных организаций, в том числе: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- 15 общеобразовательных организаций;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- 17 дошкольных образовательных организаций;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- 3 учреждения дополнительного образования.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гарантии общедоступности и бесплатности в соответствии с ФГОС общего образования в районе сформирована сеть общеобразовательных организаций, включающая 15 дневных общеобразовательных организаций, из которых 7 общеобразовательных организаций расположены в городской местности, 8 - в сельской.</w:t>
      </w:r>
      <w:proofErr w:type="gramEnd"/>
      <w:r>
        <w:rPr>
          <w:sz w:val="28"/>
          <w:szCs w:val="28"/>
        </w:rPr>
        <w:t xml:space="preserve"> Среди общеобразовательных организаций 11 средних общеобразовательных организаций, 3 основных общеобразовательных организации, 1 начальная общеобразовательная организация.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в городских школах – 3 299 человек, в сельских – 790 человек.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постепенное увеличение средней наполняемости классов: в городских школах – 25,0 (обл. показатель 25 чел.), в сельских школах - 9,8 (обл. показатель 12,5 чел.).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обеспечения  высокого  качества  общего  образования в  соответствии  с  меняющимися  запросами  населения  и  перспективными задачами  развития  российского  общества  и  экономики  требуется,  в  том числе,  совершенствование  условий  и  организации  обучения в  общеобразовательных  организациях.  Эта  потребность диктуется санитарно-эпидемиологическими требованиями, строительными и  противопожарными  нормами,  федеральными  государственными образовательными стандартами общего образования.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доступности и качества общего образования должны быть  обеспечены  возможность  организации  всех  видов  учебной деятельности  в  одну  смену,  безопасность  и  комфортность  условий их осуществления. 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образовательного  процесса  в  одну  смену  позволяет существенно повысить доступность качественного дополнительного образования второй половины дня:</w:t>
      </w:r>
      <w:r>
        <w:t xml:space="preserve"> </w:t>
      </w:r>
      <w:r>
        <w:rPr>
          <w:sz w:val="28"/>
          <w:szCs w:val="28"/>
        </w:rPr>
        <w:t>посещение музыкальных и спортивных школ,  библиотек,  музеев,  культурных  центров,  театров, занятий туризмом.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2-х общеобразовательных организациях Киржачского района во вторую смену обучаются 405 учащихся, что составляет 9,9% от общего числа обучающихся, из них  272 учащихся начальной школы (15,2% от общего числа учащихся начальной школы) и 133 учеников основной школы (6,7% от общего числа учащихся основной школы).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программам среднего общего образования учебный процесс организован в односменном режиме во всех общеобразовательных организациях района.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школы, организующие образовательный проце</w:t>
      </w:r>
      <w:proofErr w:type="gramStart"/>
      <w:r>
        <w:rPr>
          <w:sz w:val="28"/>
          <w:szCs w:val="28"/>
        </w:rPr>
        <w:t>сс в дв</w:t>
      </w:r>
      <w:proofErr w:type="gramEnd"/>
      <w:r>
        <w:rPr>
          <w:sz w:val="28"/>
          <w:szCs w:val="28"/>
        </w:rPr>
        <w:t>ухсменном режиме, расположены в городской местности.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 школьные  здания  не  соответствуют  новым требованиям. Сложившаяся  ситуация  вызвана  тем,  что  большинство зданий  школ спроектированы  и  построены  в  середине  прошлого  века  и  даже существенно  раньше  и  не  отвечают  современным  требованиям, предъявляемым к таким объектам. 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в  2016 году  в районе используются  8 школьных  зданий  с  уровнем износа 100 процентов, 3 школьных здания выше 70 процентов. </w:t>
      </w:r>
      <w:proofErr w:type="gramStart"/>
      <w:r>
        <w:rPr>
          <w:sz w:val="28"/>
          <w:szCs w:val="28"/>
        </w:rPr>
        <w:t>Необходим  вывод  зданий  школ,  имеющих  такой  уровень  износа, из эксплуатации и перевод обучающихся в новые здания, проведение капитального  и текущих ремонтов таких зданий.</w:t>
      </w:r>
      <w:proofErr w:type="gramEnd"/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существующей инфраструктуре и  с учетом демографической ситуации в районе общая  прогнозная  потребность  до  2025 года  по  вводу  новых  мест составляет 5000 мест, в том числе: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обеспечения обучения в одну смену - 700 мест;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 перевода  обучающихся  из  зданий,  имеющих  высокую  степень износа, - 2900 мест, из них 300 мест в сельских школах и 2600 – в городских.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возможно за счет строительства нового объекта образования, более эффективного использования имеющихся помещений школ и проведения организационных кадровых решений.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 реализации  Программы  обусловлена  высокой социальной  значимостью  решаемых  задач  по  формированию  условий для получения качественного общего образования.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II. Цель и задачи Программы, сроки и этапы ее реализации, а также целевые показатели (индикаторы) реализации Программы.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Программы является создание в </w:t>
      </w:r>
      <w:proofErr w:type="spellStart"/>
      <w:r>
        <w:rPr>
          <w:sz w:val="28"/>
          <w:szCs w:val="28"/>
        </w:rPr>
        <w:t>Киржачском</w:t>
      </w:r>
      <w:proofErr w:type="spellEnd"/>
      <w:r>
        <w:rPr>
          <w:sz w:val="28"/>
          <w:szCs w:val="28"/>
        </w:rPr>
        <w:t xml:space="preserve"> районе новых мест в общеобразовательных организациях в соответствии с прогнозируемой потребностью и современными требованиями к условиям обучения. 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будут решены задачи по обеспечению односменного режима обучения в 1 – 11-х классах муниципальных общеобразовательных организаций района.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 показатели  (индикаторы)  Программы  приведены в таблице №1.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 этапа: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I этап - 2016 - 2020 годы;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II этап - 2021 - 2025 годы.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I этапе предполагается к 2021 году перевести 1 - 4 классы и 5-9 классы на обучение в одну смену и удержать существующий односменный режим обучения.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II этапе  планируется  начать  создание  новых  мест  для  перевода  обучающихся  из  зданий, имеющих высокую степень износа, удерживая существующий односменный режим обучения.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Программы  приведет  к  тому,  что  за счет создания 700 новых  мест все  обучающиеся станут  обучаться  в  одну  смену.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III. Мероприятия Программы.</w:t>
      </w:r>
    </w:p>
    <w:p w:rsidR="00B63545" w:rsidRDefault="00B63545" w:rsidP="00B63545">
      <w:pPr>
        <w:ind w:firstLine="709"/>
        <w:jc w:val="both"/>
        <w:rPr>
          <w:i/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реализации основной задачи Программы в 2016 - 2025 годах предусматриваются следующие мероприятия.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Строительство школы на 700 мест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с использованием типового проекта, предусматривающего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деятельности: 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оформление земельного участка под строительство новой школы.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приобретение проекта для строительства школы (финансирование из местного бюджета).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2021-2022 годы – строительство школы на 700 мест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Оптимизация загруженности школ путем эффективного использования имеющихся помещений: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МБОУ СОШ № 6.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также выполнение работ по организационно- техническому и аналитическому сопровождению Программы, заключение соглашений, необходимых для реализации Программы, включая организацию экспертизы заявок на участие в Программе и результатов работ. Выполнение работ осуществляется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приведены в таблице № 2.</w:t>
      </w:r>
    </w:p>
    <w:p w:rsidR="00B63545" w:rsidRDefault="00B63545" w:rsidP="00B63545">
      <w:pPr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</w:t>
      </w:r>
      <w:r>
        <w:rPr>
          <w:b/>
          <w:i/>
          <w:sz w:val="28"/>
          <w:szCs w:val="28"/>
        </w:rPr>
        <w:tab/>
        <w:t>Финансовое обеспечение Программы</w:t>
      </w:r>
    </w:p>
    <w:p w:rsidR="00B63545" w:rsidRDefault="00B63545" w:rsidP="00B63545">
      <w:pPr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будет осуществляться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местного, областного бюджетов.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использованием  средств  на  реализацию  Программы осуществляется  в  соответствии  с  законодательством  Российской Федерации.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2016 – 2025 годах составит    600 млн. рублей, в том числе:</w:t>
      </w:r>
    </w:p>
    <w:p w:rsidR="00B63545" w:rsidRDefault="00B63545" w:rsidP="00B63545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 счет средств областного  бюджета - 420 млн. руб.;</w:t>
      </w:r>
    </w:p>
    <w:p w:rsidR="00B63545" w:rsidRDefault="00B63545" w:rsidP="00B63545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 счет средств бюджета 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 - 180 млн. руб.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в 2016 - 2020 годах составит 7 </w:t>
      </w:r>
      <w:r>
        <w:rPr>
          <w:sz w:val="28"/>
          <w:szCs w:val="28"/>
        </w:rPr>
        <w:tab/>
        <w:t>млн. рублей, в том числе:</w:t>
      </w:r>
    </w:p>
    <w:p w:rsidR="00B63545" w:rsidRDefault="00B63545" w:rsidP="00B63545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 счет средств бюджета 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 - 7 млн. руб.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2021 - 2025 годах составит 593 млн. рублей, в том числе:</w:t>
      </w:r>
    </w:p>
    <w:p w:rsidR="00B63545" w:rsidRDefault="00B63545" w:rsidP="00B63545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 счет средств областного  бюджета - 420 млн. руб.;</w:t>
      </w:r>
    </w:p>
    <w:p w:rsidR="00B63545" w:rsidRDefault="00B63545" w:rsidP="00B63545">
      <w:pPr>
        <w:rPr>
          <w:sz w:val="28"/>
          <w:szCs w:val="28"/>
        </w:rPr>
      </w:pPr>
      <w:r>
        <w:rPr>
          <w:sz w:val="28"/>
          <w:szCs w:val="28"/>
        </w:rPr>
        <w:t xml:space="preserve">          - за счет средств бюджета 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 - 173 млн. руб.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с 2016 года. Объемы  финансирования  Программы  за  счет  средств  федерального бюджета,  средств областного и местного   бюджетов  приведены в таблице № 3.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V. Механизм реализации Программы и прогноз конечных результатов  реализации Программы</w:t>
      </w:r>
    </w:p>
    <w:p w:rsidR="00B63545" w:rsidRDefault="00B63545" w:rsidP="00B63545">
      <w:pPr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 -  координатором Программы является управление образования администрации Киржачского района.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- координатор в ходе выполнения Программы: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планирование, организацию и контроль реализации Программы; 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Программы;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детализированный организационно-финансовый план реализации Программы;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экспертные проверки хода реализации Программы;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эффективное использование финансовых средств, выделяемых на реализацию Программы;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I этапа Программы (2016 - 2020 годы):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2020 году обучающиеся 1-4-х  и 5-9-х классов в общеобразовательных организациях перейдут на обучение в одну смену; будет удержан существующий односменный режим  обучения.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все обучающиеся в общеобразовательных организациях станут обучаться в одну смену.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VI.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Порядок и методика оценки эффективности Программы</w:t>
      </w:r>
    </w:p>
    <w:p w:rsidR="00B63545" w:rsidRDefault="00B63545" w:rsidP="00B63545">
      <w:pPr>
        <w:ind w:firstLine="708"/>
        <w:jc w:val="both"/>
        <w:rPr>
          <w:i/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Программы  оценивается  ежегодно  на  основании сравнения  фактически  достигнутых  значений  целевых  показателей (индикаторов)  с  их  планируемыми  значениями,  приведенными  в таблице  № 1  к  Программе,  и  в  соответствии  с  методикой  оценки эффективности Программы. </w:t>
      </w:r>
    </w:p>
    <w:p w:rsidR="00B63545" w:rsidRDefault="00B63545" w:rsidP="00B63545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 (Э)  программы, направленной на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обучения, на 2016-2025 годы оценивается  ежегодно  путем  сравнения  фактически достигнутых  значений  целевых  показателей  (индикаторов)  с  их планируемыми  значениями,  приведенными  в  приложении  № 1  к Программе, и определяется по формуле: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972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количество целевых индикаторов;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  планируемое  значение  i-го  целевого  показателя  (индикатора), приведенного в таблице № 1 к Программе;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bscript"/>
        </w:rPr>
        <w:t>факт,i</w:t>
      </w:r>
      <w:proofErr w:type="spellEnd"/>
      <w:r>
        <w:rPr>
          <w:sz w:val="28"/>
          <w:szCs w:val="28"/>
        </w:rPr>
        <w:t xml:space="preserve"> -  фактически  достигнутое  значение  i-го  целевого  показателя (индикатора).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 фактически  достигнутое  значение  целевого  показателя (индикатора)  больше  соответствующего  планируемого  значения указанного  показателя  (индикатора),  предусмотренного  таблицей № 1  к  Программе,  то  значение  разности  планируемого  значения i-го целевого показателя (индикатора) и фактически достигнутого значения i-го целевого показателя (индикатора) принимается равным нулю.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 подходы</w:t>
      </w:r>
      <w:proofErr w:type="gramEnd"/>
      <w:r>
        <w:rPr>
          <w:sz w:val="28"/>
          <w:szCs w:val="28"/>
        </w:rPr>
        <w:t xml:space="preserve">  к  определению  целевых  показателей (индикаторов) Программы: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 оценки  эффективности  реализации  программы, направленной на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обучения, на 2016-2025 годы (далее -  Программа) используются целевые показатели (индикаторы),  приведенные  в  таблице  № 1  к  Программе  (далее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елевые показатели (индикаторы).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Методика  сбора  исходной  информации  для  расчета  значений целевых  показателей  (индикаторов)  состоит  в  проведении мониторинга выполнения проектов в рамках мероприятия Программы. Инструментом  реализации  мониторинга  могут  являться специализированные  порталы  в  информационно-телекоммуникационной сети "Интернет". Для  сбора  исходной  информации  используются  помимо ведомственной  статистики  формы  федерального  государственного статистического наблюдения.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  расчетах  значений  целевых  показателей  (индикаторов) используются следующие 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>:</w:t>
      </w:r>
    </w:p>
    <w:p w:rsidR="00B63545" w:rsidRDefault="00B63545" w:rsidP="00B6354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при  расчете  целевого  показателя  (индикатора)  «число  новых  мест в  общеобразовательных  организациях, в  том  числе  введенных  путем  строительства  объектов  инфраструктуры общего  образования»  -  данные  по  формам  статистического  наблюдения  (форма  № 76-РИК, форма С-1);  данные  ежегодных  мониторингов,  проводимых Министерством  образования  и  науки  Российской  Федерации и  региональными  органами  управления  образованием;  </w:t>
      </w:r>
    </w:p>
    <w:p w:rsidR="00B63545" w:rsidRDefault="00B63545" w:rsidP="00B63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расчете  целевого  показателя  (индикатора)  «удельный  вес численности  обучающихся,  занимающихся  в  одну  смену,  в 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 обучающихся  в  общеобразовательных  организациях, в  том  числе  обучающихся  по  образовательным  программам  начального общего,  основного  общего,  среднего  общего  образования»  -  данные по  формам статистического  наблюдения  (форма  № 76-РИК);  данные  ежегодных мониторингов,  проводимых  Министерством  образования  и  науки Российской  Федерации  и  региональными  органами  управления образованием;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оценка  результатов реализации Программы не реже одного раза в год.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Число новых мест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организация,  в  том  числе  введенных  путем  строительства объектов  инфраструктуры  общего  образования  (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од</w:t>
      </w:r>
      <w:proofErr w:type="spellEnd"/>
      <w:r>
        <w:rPr>
          <w:sz w:val="28"/>
          <w:szCs w:val="28"/>
        </w:rPr>
        <w:t>)  (за  промежуток между отчетными периодами), рассчитывается по формуле: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57320" cy="41719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в</w:t>
      </w:r>
      <w:proofErr w:type="gramStart"/>
      <w:r>
        <w:rPr>
          <w:sz w:val="28"/>
          <w:szCs w:val="28"/>
          <w:vertAlign w:val="subscript"/>
        </w:rPr>
        <w:t>n</w:t>
      </w:r>
      <w:proofErr w:type="spellEnd"/>
      <w:proofErr w:type="gramEnd"/>
      <w:r>
        <w:rPr>
          <w:sz w:val="28"/>
          <w:szCs w:val="28"/>
        </w:rPr>
        <w:t xml:space="preserve"> -   общая  численность  обучающихся  в  общеобразовательных организациях в первую, вторую и третью смены по состоянию на начало текущего  отчетного  периода  (форма  № 76-РИК,  раздел 1.2,  строка 01, графа 5);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2n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во  вторую  смену  по  состоянию  на начало  текущего  отчетного  периода  (форма  № 76-РИК,  раздел 1.2, строка 21, графа 5);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3n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 третью  смену  по  состоянию  на начало  текущего  отчетного  периода  (форма  № 76-РИК,  раздел 1.2, строка 22, графа 5); 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вn-1</w:t>
      </w:r>
      <w:r>
        <w:rPr>
          <w:sz w:val="28"/>
          <w:szCs w:val="28"/>
        </w:rPr>
        <w:t>-  общая  численность  обучающихся  в  общеобразовательных организациях в первую, вторую и третью смены за предыдущий отчетный период (форма № 76-РИК, раздел 1.2, строка 01, графа 5);</w:t>
      </w:r>
      <w:proofErr w:type="gramEnd"/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2n-1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во  вторую  смену  за  предыдущий отчетный период (форма № 76-РИК, раздел 1.2, строка 21, графа 5);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3n-1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 третью  смену  за  предыдущий отчетный период (форма № 76-РИК, раздел 1.2, строка 22, графа 5).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Показатель определения числа новых мест в общеобразовательных организациях,  введенных  путем  строительства  объектов  инфраструктуры общего  образования,  определяется  на  основе  данных  федерального статистического  наблюдения  (форма С-1,  раздел 1,  строка 12,  графа 3; раздел 2,  графа 6)  с  учетом  положительных  заключений  государственной экспертизы  на  объекты  </w:t>
      </w:r>
      <w:proofErr w:type="gramStart"/>
      <w:r>
        <w:rPr>
          <w:sz w:val="28"/>
          <w:szCs w:val="28"/>
        </w:rPr>
        <w:t>строительства  инфраструктуры  общего образования субъектов Российской Федерации</w:t>
      </w:r>
      <w:proofErr w:type="gramEnd"/>
      <w:r>
        <w:rPr>
          <w:sz w:val="28"/>
          <w:szCs w:val="28"/>
        </w:rPr>
        <w:t>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Удельный  вес  численности  обучающихся  в  государственных (муниципальных)  общеобразовательных  организациях,  занимающихся  в одну  смену,  в  общей 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 обучающихся  в  государственных (муниципальных) общеобразовательных организациях (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</w:rPr>
        <w:t>) рассчитывается по формуле: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4925" cy="5264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-  численность  обучающихся,  занимающихся  во  вторую  смену (форма № 76-РИК, раздел 1.2, строка 21, графа 5);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занимающихся  в  третью  смену (форма № 76-РИК, раздел 1.2, строка 22, графа 5);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- 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(всего) (форма № 76-РИК, раздел 1.2, строка 01, графа 5).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Удельный  вес  численности  обучающихся  по  образовательным программам  начального  общего  образования  в  государственных (муниципальных)  общеобразовательных  организациях,  занимающихся  в одну  смену,  в  общей 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 обучающихся  по  образовательным программам  начального  общего  образования  в  государственных (муниципальных)  общеобразовательных  организациях  (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он</w:t>
      </w:r>
      <w:proofErr w:type="spellEnd"/>
      <w:r>
        <w:rPr>
          <w:sz w:val="28"/>
          <w:szCs w:val="28"/>
        </w:rPr>
        <w:t>) рассчитывается по формуле: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01340" cy="62166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5" w:rsidRDefault="00B63545" w:rsidP="00B63545">
      <w:pPr>
        <w:ind w:firstLine="709"/>
        <w:jc w:val="right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2н</w:t>
      </w:r>
      <w:r>
        <w:rPr>
          <w:sz w:val="28"/>
          <w:szCs w:val="28"/>
        </w:rPr>
        <w:t xml:space="preserve"> 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 образовательным  программам начального  общего  образования,  занимающихся  во  вторую  смену (мониторинг Министерства образования и науки Российской Федерации);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численность  обучающихся  по  образовательным  программам начального  общего  образования,  занимающихся  в  третью  смену (мониторинг Министерства образования и науки Российской Федерации);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 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 образовательным  программам начального  общего  образования  (всего)  (форма  № 76-РИК,  раздел 4,  строка 07, графа 12).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Удельный  вес  численности  обучающихся  по  образовательным программам  основного  общего  образования  в  государственных (муниципальных)  общеобразовательных  организациях,  занимающихся в  одну  смену,  в  общей 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 обучающихся  по  образовательным программам  основного  общего  образования  в  государственных (муниципальных)  общеобразовательных  организациях  (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оо</w:t>
      </w:r>
      <w:proofErr w:type="spellEnd"/>
      <w:r>
        <w:rPr>
          <w:sz w:val="28"/>
          <w:szCs w:val="28"/>
        </w:rPr>
        <w:t>) рассчитывается по формуле: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04210" cy="6216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численность  обучающихся  по  образовательным  программам основного  общего  образования,  занимающихся  во  вторую  смену (мониторинг Министерства образования и науки Российской Федерации);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численность  обучающихся  по  образовательным  программам основного  общего  образования,  занимающихся  в  третью  смену (мониторинг Министерства образования и науки Российской Федерации);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численность  обучающихся  по  образовательным  программам основного  общего  образования  (всего)  (форма  № 76-РИК,  раздел 4, строка 13, графа 12).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Удельный  вес  численности  обучающихся  по  образовательным программам  основного  среднего  общего  образования  в  государственных (муниципальных)  общеобразовательных  организациях,  занимающихся в  одну  смену,  в  общей 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 обучающихся  по  образовательным программам  основного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 общего  образования  в  государственных (муниципальных)  общеобразовательных  организациях  (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ос</w:t>
      </w:r>
      <w:proofErr w:type="spellEnd"/>
      <w:r>
        <w:rPr>
          <w:sz w:val="28"/>
          <w:szCs w:val="28"/>
        </w:rPr>
        <w:t>) рассчитывается по формуле: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92120" cy="5924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 xml:space="preserve">2с 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 образовательным  программам основного  среднего общего образования, занимающихся во вторую смену (мониторинг Министерства образования и науки Российской Федерации);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3с</w:t>
      </w:r>
      <w:r>
        <w:rPr>
          <w:sz w:val="28"/>
          <w:szCs w:val="28"/>
        </w:rPr>
        <w:t xml:space="preserve"> 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 образовательным  программам основного  среднего  общего  образования,  занимающихся  в  третью  смену (мониторинг Министерства образования и науки Российской Федерации);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 xml:space="preserve">-  численность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 образовательным  программам  основного  среднего  общего  образования  (всего)  (форма  № 76-РИК, раздел 4, строка 17, графа 12).</w:t>
      </w: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ind w:firstLine="708"/>
        <w:jc w:val="both"/>
        <w:rPr>
          <w:sz w:val="28"/>
          <w:szCs w:val="28"/>
        </w:rPr>
      </w:pP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VII</w:t>
      </w:r>
      <w:r>
        <w:rPr>
          <w:b/>
          <w:bCs/>
          <w:i/>
          <w:sz w:val="28"/>
          <w:szCs w:val="28"/>
        </w:rPr>
        <w:t xml:space="preserve">. Анализ рисков </w:t>
      </w:r>
      <w:proofErr w:type="gramStart"/>
      <w:r>
        <w:rPr>
          <w:b/>
          <w:bCs/>
          <w:i/>
          <w:sz w:val="28"/>
          <w:szCs w:val="28"/>
        </w:rPr>
        <w:t>реализации  муниципальной</w:t>
      </w:r>
      <w:proofErr w:type="gramEnd"/>
      <w:r>
        <w:rPr>
          <w:b/>
          <w:bCs/>
          <w:i/>
          <w:sz w:val="28"/>
          <w:szCs w:val="28"/>
        </w:rPr>
        <w:t xml:space="preserve"> программы и описание мер управления рисками реализации муниципальной Программы</w:t>
      </w: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рискам,  которые  могут  оказать  влияние  на  достижение  запланированных целей Программы, относятся: </w:t>
      </w: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финансово-экономические  риски - недофинансирование мероприятий Программы; </w:t>
      </w: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риски,  обусловленные непринятием или несвоевременным принятием необходимых нормативных актов,  изменениями  в  законодательстве  Российской  Федерации  и  Владимирской  области,  ограничивающими возможность реализации предусмотренных Программой мероприятий;  </w:t>
      </w: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управленческие риски, обусловленные недостаточной проработкой вопросов, решаемых в рамках Программы, неадекватность системы мониторинга реализации  Программы, отставание от сроков реализации мероприятий.</w:t>
      </w: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рисками будет осуществляться на основе: </w:t>
      </w:r>
    </w:p>
    <w:p w:rsidR="00B63545" w:rsidRDefault="00B63545" w:rsidP="00B63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Подпрограммы; </w:t>
      </w:r>
    </w:p>
    <w:p w:rsidR="00B63545" w:rsidRDefault="00B63545" w:rsidP="00B63545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проведения регулярного мониторинга планируемых изменений в федеральном и областном законодательстве; </w:t>
      </w:r>
    </w:p>
    <w:p w:rsidR="00B63545" w:rsidRDefault="00B63545" w:rsidP="00B63545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мониторинга результативности реализации Подпрограммы. </w:t>
      </w:r>
    </w:p>
    <w:p w:rsidR="00B63545" w:rsidRDefault="00B63545" w:rsidP="00B63545">
      <w:pPr>
        <w:rPr>
          <w:sz w:val="28"/>
          <w:szCs w:val="28"/>
        </w:rPr>
        <w:sectPr w:rsidR="00B63545">
          <w:pgSz w:w="11906" w:h="16838"/>
          <w:pgMar w:top="851" w:right="707" w:bottom="851" w:left="1134" w:header="708" w:footer="708" w:gutter="0"/>
          <w:cols w:space="720"/>
        </w:sectPr>
      </w:pPr>
    </w:p>
    <w:p w:rsidR="00B63545" w:rsidRDefault="00B63545" w:rsidP="00B63545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 № 1 к Программе</w:t>
      </w: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Программы на 2016-2025 годы</w:t>
      </w:r>
    </w:p>
    <w:tbl>
      <w:tblPr>
        <w:tblW w:w="16020" w:type="dxa"/>
        <w:tblInd w:w="-4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6"/>
        <w:gridCol w:w="5958"/>
        <w:gridCol w:w="1238"/>
        <w:gridCol w:w="696"/>
        <w:gridCol w:w="701"/>
        <w:gridCol w:w="830"/>
        <w:gridCol w:w="835"/>
        <w:gridCol w:w="696"/>
        <w:gridCol w:w="701"/>
        <w:gridCol w:w="821"/>
        <w:gridCol w:w="696"/>
        <w:gridCol w:w="653"/>
        <w:gridCol w:w="749"/>
        <w:gridCol w:w="720"/>
      </w:tblGrid>
      <w:tr w:rsidR="00B63545" w:rsidTr="00B63545">
        <w:trPr>
          <w:trHeight w:hRule="exact" w:val="32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23"/>
                <w:szCs w:val="23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lang w:bidi="ru-RU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  <w:lang w:bidi="ru-RU"/>
              </w:rPr>
              <w:t>п</w:t>
            </w:r>
            <w:proofErr w:type="spellEnd"/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30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Наименование показателя (индикатора)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after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Единица</w:t>
            </w:r>
          </w:p>
          <w:p w:rsidR="00B63545" w:rsidRDefault="00B63545">
            <w:pPr>
              <w:widowControl w:val="0"/>
              <w:spacing w:before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измерения</w:t>
            </w:r>
          </w:p>
        </w:tc>
        <w:tc>
          <w:tcPr>
            <w:tcW w:w="8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Значения показателя</w:t>
            </w:r>
          </w:p>
        </w:tc>
      </w:tr>
      <w:tr w:rsidR="00B63545" w:rsidTr="00B63545">
        <w:trPr>
          <w:trHeight w:hRule="exact" w:val="629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545" w:rsidRDefault="00B63545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545" w:rsidRDefault="00B63545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3545" w:rsidRDefault="00B63545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after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2015</w:t>
            </w:r>
          </w:p>
          <w:p w:rsidR="00B63545" w:rsidRDefault="00B63545">
            <w:pPr>
              <w:widowControl w:val="0"/>
              <w:spacing w:before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after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2016</w:t>
            </w:r>
          </w:p>
          <w:p w:rsidR="00B63545" w:rsidRDefault="00B63545">
            <w:pPr>
              <w:widowControl w:val="0"/>
              <w:spacing w:before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after="120" w:line="23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2017</w:t>
            </w:r>
          </w:p>
          <w:p w:rsidR="00B63545" w:rsidRDefault="00B63545">
            <w:pPr>
              <w:widowControl w:val="0"/>
              <w:spacing w:before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after="120" w:line="23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2018</w:t>
            </w:r>
          </w:p>
          <w:p w:rsidR="00B63545" w:rsidRDefault="00B63545">
            <w:pPr>
              <w:widowControl w:val="0"/>
              <w:spacing w:before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after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2019</w:t>
            </w:r>
          </w:p>
          <w:p w:rsidR="00B63545" w:rsidRDefault="00B63545">
            <w:pPr>
              <w:widowControl w:val="0"/>
              <w:spacing w:before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after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2020</w:t>
            </w:r>
          </w:p>
          <w:p w:rsidR="00B63545" w:rsidRDefault="00B63545">
            <w:pPr>
              <w:widowControl w:val="0"/>
              <w:spacing w:before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after="120" w:line="23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2021</w:t>
            </w:r>
          </w:p>
          <w:p w:rsidR="00B63545" w:rsidRDefault="00B63545">
            <w:pPr>
              <w:widowControl w:val="0"/>
              <w:spacing w:before="120" w:line="230" w:lineRule="exact"/>
              <w:ind w:right="18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after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2022</w:t>
            </w:r>
          </w:p>
          <w:p w:rsidR="00B63545" w:rsidRDefault="00B63545">
            <w:pPr>
              <w:widowControl w:val="0"/>
              <w:spacing w:before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after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2023</w:t>
            </w:r>
          </w:p>
          <w:p w:rsidR="00B63545" w:rsidRDefault="00B63545">
            <w:pPr>
              <w:widowControl w:val="0"/>
              <w:spacing w:before="120"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after="120" w:line="23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2024</w:t>
            </w:r>
          </w:p>
          <w:p w:rsidR="00B63545" w:rsidRDefault="00B63545">
            <w:pPr>
              <w:widowControl w:val="0"/>
              <w:spacing w:before="120" w:line="230" w:lineRule="exact"/>
              <w:ind w:right="14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after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2025</w:t>
            </w:r>
          </w:p>
          <w:p w:rsidR="00B63545" w:rsidRDefault="00B63545">
            <w:pPr>
              <w:widowControl w:val="0"/>
              <w:spacing w:before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</w:tr>
      <w:tr w:rsidR="00B63545" w:rsidTr="00B63545">
        <w:trPr>
          <w:trHeight w:hRule="exact" w:val="8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color w:val="000000"/>
                <w:lang w:bidi="ru-RU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line="269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bidi="ru-RU"/>
              </w:rPr>
              <w:t>Число новых мест в общеобразовательных организациях Киржачского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единиц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</w:tr>
      <w:tr w:rsidR="00B63545" w:rsidTr="00B63545">
        <w:trPr>
          <w:trHeight w:hRule="exact" w:val="4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 xml:space="preserve">в том числе </w:t>
            </w:r>
            <w:proofErr w:type="gramStart"/>
            <w:r>
              <w:rPr>
                <w:color w:val="000000"/>
                <w:sz w:val="23"/>
                <w:szCs w:val="23"/>
                <w:lang w:bidi="ru-RU"/>
              </w:rPr>
              <w:t>введенных</w:t>
            </w:r>
            <w:proofErr w:type="gramEnd"/>
            <w:r>
              <w:rPr>
                <w:color w:val="000000"/>
                <w:sz w:val="23"/>
                <w:szCs w:val="23"/>
                <w:lang w:bidi="ru-RU"/>
              </w:rPr>
              <w:t xml:space="preserve"> путем: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63545" w:rsidTr="00B63545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1.2.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line="274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модернизации существующей инфраструктуры общего образования (всего),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единиц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</w:tr>
      <w:tr w:rsidR="00B63545" w:rsidTr="00B63545">
        <w:trPr>
          <w:trHeight w:hRule="exact" w:val="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в том числе путем: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B63545" w:rsidTr="00B63545">
        <w:trPr>
          <w:trHeight w:hRule="exact"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1.2.1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bidi="ru-RU"/>
              </w:rPr>
              <w:t>проведения капитального ремонта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 xml:space="preserve">  единиц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</w:tr>
      <w:tr w:rsidR="00B63545" w:rsidTr="00B63545">
        <w:trPr>
          <w:trHeight w:hRule="exact"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1.2.2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bidi="ru-RU"/>
              </w:rPr>
              <w:t>строительства зданий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 xml:space="preserve">  единиц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700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</w:tr>
      <w:tr w:rsidR="00B63545" w:rsidTr="00B63545">
        <w:trPr>
          <w:trHeight w:hRule="exact"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1.3.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оптимизации загруженности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 xml:space="preserve">  единиц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</w:tr>
      <w:tr w:rsidR="00B63545" w:rsidTr="00B63545">
        <w:trPr>
          <w:trHeight w:hRule="exact"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в том числе путем: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B63545" w:rsidTr="00B63545"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1.3.1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widowControl w:val="0"/>
              <w:spacing w:line="274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bidi="ru-RU"/>
              </w:rPr>
              <w:t>эффективного использования имеющихся помещений школ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widowControl w:val="0"/>
              <w:spacing w:line="230" w:lineRule="exact"/>
              <w:ind w:left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 xml:space="preserve">  единиц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0</w:t>
            </w:r>
          </w:p>
        </w:tc>
      </w:tr>
      <w:tr w:rsidR="00B63545" w:rsidTr="00B63545">
        <w:trPr>
          <w:trHeight w:hRule="exact" w:val="1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eastAsia="en-US"/>
              </w:rPr>
            </w:pPr>
            <w:r>
              <w:rPr>
                <w:rStyle w:val="11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307" w:lineRule="exact"/>
              <w:ind w:left="100"/>
              <w:jc w:val="left"/>
              <w:rPr>
                <w:lang w:eastAsia="en-US"/>
              </w:rPr>
            </w:pPr>
            <w:r>
              <w:rPr>
                <w:rStyle w:val="11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rPr>
                <w:rStyle w:val="11"/>
              </w:rPr>
              <w:t>численности</w:t>
            </w:r>
            <w:proofErr w:type="gramEnd"/>
            <w:r>
              <w:rPr>
                <w:rStyle w:val="11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rPr>
                <w:lang w:eastAsia="en-US"/>
              </w:rPr>
            </w:pPr>
            <w:r>
              <w:rPr>
                <w:rStyle w:val="11"/>
              </w:rPr>
              <w:t>процентов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90,1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</w:tr>
      <w:tr w:rsidR="00B63545" w:rsidTr="00B63545">
        <w:trPr>
          <w:trHeight w:hRule="exact" w:val="3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ind w:left="100"/>
              <w:jc w:val="left"/>
              <w:rPr>
                <w:lang w:eastAsia="en-US"/>
              </w:rPr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B63545" w:rsidTr="00B63545">
        <w:trPr>
          <w:trHeight w:hRule="exact" w:val="7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eastAsia="en-US"/>
              </w:rPr>
            </w:pPr>
            <w:r>
              <w:rPr>
                <w:rStyle w:val="11"/>
              </w:rPr>
              <w:t>2.1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lang w:eastAsia="en-US"/>
              </w:rPr>
            </w:pP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rPr>
                <w:lang w:eastAsia="en-US"/>
              </w:rPr>
            </w:pPr>
            <w:r>
              <w:rPr>
                <w:rStyle w:val="11"/>
              </w:rPr>
              <w:t>процентов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84,8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</w:tr>
      <w:tr w:rsidR="00B63545" w:rsidTr="00B63545">
        <w:trPr>
          <w:trHeight w:hRule="exact" w:val="7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eastAsia="en-US"/>
              </w:rPr>
            </w:pPr>
            <w:r>
              <w:rPr>
                <w:rStyle w:val="11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307" w:lineRule="exact"/>
              <w:ind w:left="100"/>
              <w:jc w:val="left"/>
              <w:rPr>
                <w:lang w:eastAsia="en-US"/>
              </w:rPr>
            </w:pP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rPr>
                <w:lang w:eastAsia="en-US"/>
              </w:rPr>
            </w:pPr>
            <w:r>
              <w:rPr>
                <w:rStyle w:val="11"/>
              </w:rPr>
              <w:t>процентов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93,3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</w:tr>
      <w:tr w:rsidR="00B63545" w:rsidTr="00B63545">
        <w:trPr>
          <w:trHeight w:hRule="exact" w:val="6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ind w:left="140"/>
              <w:jc w:val="left"/>
              <w:rPr>
                <w:lang w:eastAsia="en-US"/>
              </w:rPr>
            </w:pPr>
            <w:r>
              <w:rPr>
                <w:rStyle w:val="11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lang w:eastAsia="en-US"/>
              </w:rPr>
            </w:pP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pStyle w:val="2"/>
              <w:shd w:val="clear" w:color="auto" w:fill="auto"/>
              <w:spacing w:after="0" w:line="230" w:lineRule="exact"/>
              <w:rPr>
                <w:lang w:eastAsia="en-US"/>
              </w:rPr>
            </w:pPr>
            <w:r>
              <w:rPr>
                <w:rStyle w:val="11"/>
              </w:rPr>
              <w:t>процентов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lang w:bidi="ru-RU"/>
              </w:rPr>
              <w:t>100</w:t>
            </w:r>
          </w:p>
        </w:tc>
      </w:tr>
    </w:tbl>
    <w:p w:rsidR="00B63545" w:rsidRDefault="00B63545" w:rsidP="00B63545">
      <w:pPr>
        <w:ind w:firstLine="709"/>
        <w:jc w:val="both"/>
        <w:rPr>
          <w:sz w:val="28"/>
          <w:szCs w:val="28"/>
          <w:lang w:eastAsia="en-US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widowControl w:val="0"/>
        <w:tabs>
          <w:tab w:val="left" w:pos="5293"/>
        </w:tabs>
        <w:spacing w:after="237" w:line="317" w:lineRule="exact"/>
        <w:ind w:right="3520"/>
        <w:rPr>
          <w:i/>
          <w:iCs/>
          <w:color w:val="000000"/>
          <w:sz w:val="28"/>
          <w:szCs w:val="28"/>
          <w:u w:val="single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lastRenderedPageBreak/>
        <w:t>Поадресное</w:t>
      </w:r>
      <w:proofErr w:type="spellEnd"/>
      <w:r>
        <w:rPr>
          <w:color w:val="000000"/>
          <w:sz w:val="28"/>
          <w:szCs w:val="28"/>
          <w:lang w:bidi="ru-RU"/>
        </w:rPr>
        <w:t xml:space="preserve"> наименование объектов по годам ввода </w:t>
      </w:r>
      <w:r>
        <w:rPr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i/>
          <w:iCs/>
          <w:color w:val="000000"/>
          <w:sz w:val="28"/>
          <w:szCs w:val="28"/>
          <w:u w:val="single"/>
          <w:lang w:bidi="ru-RU"/>
        </w:rPr>
        <w:t xml:space="preserve">в </w:t>
      </w:r>
      <w:proofErr w:type="spellStart"/>
      <w:r>
        <w:rPr>
          <w:i/>
          <w:iCs/>
          <w:color w:val="000000"/>
          <w:sz w:val="28"/>
          <w:szCs w:val="28"/>
          <w:u w:val="single"/>
          <w:lang w:bidi="ru-RU"/>
        </w:rPr>
        <w:t>Киржачском</w:t>
      </w:r>
      <w:proofErr w:type="spellEnd"/>
      <w:r>
        <w:rPr>
          <w:i/>
          <w:iCs/>
          <w:color w:val="000000"/>
          <w:sz w:val="28"/>
          <w:szCs w:val="28"/>
          <w:u w:val="single"/>
          <w:lang w:bidi="ru-RU"/>
        </w:rPr>
        <w:t xml:space="preserve">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843"/>
        <w:gridCol w:w="4128"/>
        <w:gridCol w:w="1546"/>
        <w:gridCol w:w="677"/>
        <w:gridCol w:w="682"/>
        <w:gridCol w:w="806"/>
        <w:gridCol w:w="811"/>
        <w:gridCol w:w="677"/>
        <w:gridCol w:w="677"/>
        <w:gridCol w:w="816"/>
        <w:gridCol w:w="677"/>
        <w:gridCol w:w="725"/>
        <w:gridCol w:w="710"/>
        <w:gridCol w:w="725"/>
      </w:tblGrid>
      <w:tr w:rsidR="00B63545" w:rsidTr="00B63545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Наименование работ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Значения показателя</w:t>
            </w:r>
          </w:p>
        </w:tc>
      </w:tr>
      <w:tr w:rsidR="00B63545" w:rsidTr="00B63545">
        <w:trPr>
          <w:trHeight w:hRule="exact" w:val="2568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23"/>
                <w:szCs w:val="23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lang w:bidi="ru-RU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  <w:lang w:bidi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6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Наименование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6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объекта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bidi="ru-RU"/>
              </w:rPr>
              <w:t>(;проведение капитального ремонта, строительство зданий школ, реконструкция зданий школ, пристрой к зданиям школ, возврат в систему общего образования зданий, используемых не по назначению, приобретение зданий и помещений, аренда зданий и помещений)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Единица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измерения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3"/>
                <w:szCs w:val="23"/>
                <w:lang w:bidi="ru-RU"/>
              </w:rPr>
              <w:t>(количество</w:t>
            </w:r>
            <w:proofErr w:type="gramEnd"/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зданий/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помещений/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line="269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мест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2015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2016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2017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2018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2019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2020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2021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right="18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2022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2023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right="14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2024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after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2025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spacing w:before="120" w:line="23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</w:tr>
      <w:tr w:rsidR="00B63545" w:rsidTr="00B63545">
        <w:trPr>
          <w:trHeight w:hRule="exact" w:val="14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Среднее общеобразовательное учреждение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Строительство здания  школы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в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г. </w:t>
            </w:r>
            <w:proofErr w:type="spellStart"/>
            <w:r>
              <w:rPr>
                <w:rFonts w:eastAsia="Courier New"/>
                <w:color w:val="000000"/>
                <w:lang w:bidi="ru-RU"/>
              </w:rPr>
              <w:t>Киржач</w:t>
            </w:r>
            <w:proofErr w:type="spell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единиц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1/700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63545" w:rsidTr="00B63545">
        <w:trPr>
          <w:trHeight w:hRule="exact" w:val="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545" w:rsidRDefault="00B63545">
            <w:pPr>
              <w:framePr w:w="16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63545" w:rsidRDefault="00B63545" w:rsidP="00B63545">
      <w:pPr>
        <w:widowControl w:val="0"/>
        <w:spacing w:line="300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B63545" w:rsidRDefault="00B63545" w:rsidP="00B6354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63545" w:rsidRDefault="00B63545" w:rsidP="00B6354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63545" w:rsidRDefault="00B63545" w:rsidP="00B63545">
      <w:pPr>
        <w:widowControl w:val="0"/>
        <w:spacing w:after="109" w:line="355" w:lineRule="exact"/>
        <w:ind w:left="13440"/>
        <w:rPr>
          <w:i/>
          <w:iCs/>
          <w:color w:val="000000"/>
          <w:sz w:val="28"/>
          <w:szCs w:val="28"/>
          <w:lang w:bidi="ru-RU"/>
        </w:rPr>
      </w:pPr>
    </w:p>
    <w:p w:rsidR="00B63545" w:rsidRDefault="00B63545" w:rsidP="00B6354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63545" w:rsidRDefault="00B63545" w:rsidP="00B6354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63545" w:rsidRDefault="00B63545" w:rsidP="00B6354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63545" w:rsidRDefault="00B63545" w:rsidP="00B635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</w:p>
    <w:p w:rsidR="00B63545" w:rsidRDefault="00B63545" w:rsidP="00B63545">
      <w:pPr>
        <w:jc w:val="both"/>
        <w:rPr>
          <w:sz w:val="28"/>
          <w:szCs w:val="28"/>
        </w:rPr>
      </w:pPr>
    </w:p>
    <w:p w:rsidR="00B63545" w:rsidRDefault="00B63545" w:rsidP="00B63545">
      <w:pPr>
        <w:jc w:val="both"/>
        <w:rPr>
          <w:sz w:val="28"/>
          <w:szCs w:val="28"/>
        </w:rPr>
      </w:pPr>
    </w:p>
    <w:p w:rsidR="00B63545" w:rsidRDefault="00B63545" w:rsidP="00B63545">
      <w:pPr>
        <w:jc w:val="both"/>
        <w:rPr>
          <w:sz w:val="28"/>
          <w:szCs w:val="28"/>
        </w:rPr>
      </w:pPr>
    </w:p>
    <w:p w:rsidR="00B63545" w:rsidRDefault="00B63545" w:rsidP="00B63545">
      <w:pPr>
        <w:jc w:val="both"/>
        <w:rPr>
          <w:sz w:val="28"/>
          <w:szCs w:val="28"/>
        </w:rPr>
      </w:pPr>
    </w:p>
    <w:p w:rsidR="00B63545" w:rsidRDefault="00B63545" w:rsidP="00B63545">
      <w:pPr>
        <w:ind w:firstLine="709"/>
        <w:jc w:val="right"/>
        <w:rPr>
          <w:sz w:val="28"/>
          <w:szCs w:val="28"/>
        </w:rPr>
      </w:pPr>
    </w:p>
    <w:p w:rsidR="00B63545" w:rsidRDefault="00B63545" w:rsidP="00B635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 к Программе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p w:rsidR="00B63545" w:rsidRDefault="00B63545" w:rsidP="00B635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 2016 - 2020 годы </w:t>
      </w:r>
    </w:p>
    <w:p w:rsidR="00B63545" w:rsidRDefault="00B63545" w:rsidP="00B6354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(млн. рублей)</w:t>
      </w:r>
    </w:p>
    <w:p w:rsidR="00B63545" w:rsidRDefault="00B63545" w:rsidP="00B63545">
      <w:pPr>
        <w:ind w:firstLine="709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67"/>
        <w:gridCol w:w="1432"/>
        <w:gridCol w:w="1393"/>
        <w:gridCol w:w="1236"/>
        <w:gridCol w:w="1236"/>
        <w:gridCol w:w="1236"/>
        <w:gridCol w:w="1235"/>
        <w:gridCol w:w="2504"/>
        <w:gridCol w:w="2313"/>
      </w:tblGrid>
      <w:tr w:rsidR="00B63545" w:rsidTr="00B63545"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мероприятия,</w:t>
            </w:r>
          </w:p>
          <w:p w:rsidR="00B63545" w:rsidRDefault="00B6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</w:t>
            </w:r>
          </w:p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(индикаторы)</w:t>
            </w:r>
          </w:p>
          <w:p w:rsidR="00B63545" w:rsidRDefault="00B6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2016 - 2020 </w:t>
            </w:r>
            <w:r>
              <w:rPr>
                <w:sz w:val="24"/>
                <w:szCs w:val="24"/>
              </w:rPr>
              <w:t>годы - всего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2016</w:t>
            </w:r>
          </w:p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2017</w:t>
            </w:r>
          </w:p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2018</w:t>
            </w:r>
          </w:p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2019</w:t>
            </w:r>
          </w:p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2020</w:t>
            </w:r>
          </w:p>
          <w:p w:rsidR="00B63545" w:rsidRDefault="00B63545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Введение новых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Киржачского района</w:t>
            </w:r>
          </w:p>
          <w:p w:rsidR="00B63545" w:rsidRDefault="00B6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путем строительства новой школы в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Киржач</w:t>
            </w:r>
            <w:proofErr w:type="spellEnd"/>
            <w:r>
              <w:rPr>
                <w:sz w:val="24"/>
                <w:szCs w:val="24"/>
              </w:rPr>
              <w:t xml:space="preserve"> на 700 мест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К 2020 году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обучающиеся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1-4-х  и 5-9-х классов в общеобразовательных организациях перейдут на обучение в одну смену;</w:t>
            </w:r>
          </w:p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будет удержан существующий односменный режим  обучения;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-Число новых мест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в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общеобразовательных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организациях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Киржачского района, введенных путем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строительства здания школы на 700 мест.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- Удельный вес численности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обучающихся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,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занимающихся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 одну смену, в общей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численности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обучающихся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общеобразовательных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организациях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,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в том числе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обучающихся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по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образовательным программам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начального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общего, основного общего, среднего </w:t>
            </w:r>
          </w:p>
          <w:p w:rsidR="00B63545" w:rsidRDefault="00B635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общего образования.</w:t>
            </w:r>
          </w:p>
        </w:tc>
      </w:tr>
      <w:tr w:rsidR="00B63545" w:rsidTr="00B6354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Введение новых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Киржачского района за счет   оптимизации загруженности школ, в том числе путем:</w:t>
            </w:r>
          </w:p>
          <w:p w:rsidR="00B63545" w:rsidRDefault="00B6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эффективного </w:t>
            </w:r>
            <w:r>
              <w:rPr>
                <w:sz w:val="24"/>
                <w:szCs w:val="24"/>
              </w:rPr>
              <w:lastRenderedPageBreak/>
              <w:t>использования имеющихся помещений школ.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К 2020году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обучающиеся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1-4-х  и 5-9-х классов в общеобразовательных организациях перейдут на обучение в одну смену;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будет удержан существующий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односменный режим  обучения;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lastRenderedPageBreak/>
              <w:t xml:space="preserve">-Число новых мест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в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общеобразовательных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организациях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Киржачского района, введенных за счет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оптимизации загруженности школ, в том числе путем: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эффективного использования имеющихся помещений </w:t>
            </w:r>
            <w:r>
              <w:rPr>
                <w:rFonts w:eastAsia="Courier New"/>
                <w:color w:val="000000"/>
                <w:lang w:bidi="ru-RU"/>
              </w:rPr>
              <w:lastRenderedPageBreak/>
              <w:t xml:space="preserve">школ - Удельный вес численности обучающихся,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gramStart"/>
            <w:r>
              <w:rPr>
                <w:rFonts w:eastAsia="Courier New"/>
                <w:color w:val="000000"/>
                <w:lang w:bidi="ru-RU"/>
              </w:rPr>
              <w:t>занимающихся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 одну смену, в общей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численности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обучающихся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в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общеобразовательных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организациях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,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в том числе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обучающихся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по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образовательным программам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начального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общего, основного общего, среднего </w:t>
            </w:r>
          </w:p>
          <w:p w:rsidR="00B63545" w:rsidRDefault="00B63545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общего образования.</w:t>
            </w:r>
          </w:p>
        </w:tc>
      </w:tr>
    </w:tbl>
    <w:p w:rsidR="00B63545" w:rsidRDefault="00B63545" w:rsidP="00B63545">
      <w:pPr>
        <w:ind w:firstLine="709"/>
        <w:rPr>
          <w:sz w:val="28"/>
          <w:szCs w:val="28"/>
        </w:rPr>
      </w:pPr>
    </w:p>
    <w:p w:rsidR="00B63545" w:rsidRDefault="00B63545" w:rsidP="00B63545">
      <w:pPr>
        <w:ind w:firstLine="709"/>
        <w:rPr>
          <w:sz w:val="28"/>
          <w:szCs w:val="28"/>
        </w:rPr>
      </w:pPr>
    </w:p>
    <w:p w:rsidR="00B63545" w:rsidRDefault="00B63545" w:rsidP="00B635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 2021 - 2025 годы </w:t>
      </w:r>
    </w:p>
    <w:p w:rsidR="00B63545" w:rsidRDefault="00B63545" w:rsidP="00B6354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(млн. рублей)</w:t>
      </w:r>
    </w:p>
    <w:p w:rsidR="00B63545" w:rsidRDefault="00B63545" w:rsidP="00B6354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1077"/>
        <w:gridCol w:w="907"/>
        <w:gridCol w:w="907"/>
        <w:gridCol w:w="907"/>
        <w:gridCol w:w="964"/>
        <w:gridCol w:w="907"/>
        <w:gridCol w:w="1929"/>
        <w:gridCol w:w="5507"/>
      </w:tblGrid>
      <w:tr w:rsidR="00B63545" w:rsidTr="00B635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мероприятия, источник финансирования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финансирования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Показатели (индикаторы) Программы</w:t>
            </w:r>
          </w:p>
        </w:tc>
      </w:tr>
      <w:tr w:rsidR="00B63545" w:rsidTr="00B6354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2021 - 2025 годы - всего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</w:tr>
      <w:tr w:rsidR="00B63545" w:rsidTr="00B6354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2"/>
                <w:szCs w:val="22"/>
                <w:lang w:eastAsia="en-US"/>
              </w:rPr>
            </w:pPr>
          </w:p>
        </w:tc>
      </w:tr>
      <w:tr w:rsidR="00B63545" w:rsidTr="00B635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 Строительство здания школы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 концу 2025 года все классы перейдут на обучение в одну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смену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и будет удержан существующий режим обучения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 2021 по 2025 год будет создано 700 мест. Удельный вес численности обучающихся, занимающихся в одну смену, в общей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обучающихся в общеобразовательных организациях Киржачского района составит 100%, в том числе обучающихся по программам начального образования - 100%, основного общего - 100%, среднего общего образования - 100%</w:t>
            </w:r>
          </w:p>
        </w:tc>
      </w:tr>
    </w:tbl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p w:rsidR="00B63545" w:rsidRDefault="00B63545" w:rsidP="00B63545">
      <w:pPr>
        <w:rPr>
          <w:sz w:val="28"/>
          <w:szCs w:val="28"/>
        </w:rPr>
      </w:pPr>
    </w:p>
    <w:p w:rsidR="00B63545" w:rsidRDefault="00B63545" w:rsidP="00B635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3 к Программе</w:t>
      </w: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p w:rsidR="00B63545" w:rsidRDefault="00B63545" w:rsidP="00B63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на 2016 - 2025 годы </w:t>
      </w:r>
    </w:p>
    <w:p w:rsidR="00B63545" w:rsidRDefault="00B63545" w:rsidP="00B63545">
      <w:pPr>
        <w:ind w:firstLine="709"/>
        <w:jc w:val="right"/>
        <w:rPr>
          <w:sz w:val="28"/>
          <w:szCs w:val="28"/>
        </w:rPr>
      </w:pPr>
    </w:p>
    <w:p w:rsidR="00B63545" w:rsidRDefault="00B63545" w:rsidP="00B63545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3070"/>
        <w:gridCol w:w="2425"/>
        <w:gridCol w:w="2693"/>
        <w:gridCol w:w="3686"/>
        <w:gridCol w:w="3543"/>
      </w:tblGrid>
      <w:tr w:rsidR="00B63545" w:rsidTr="00B63545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руб.) - всего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274" w:lineRule="exact"/>
              <w:rPr>
                <w:lang w:eastAsia="en-US"/>
              </w:rPr>
            </w:pPr>
            <w:r>
              <w:rPr>
                <w:rStyle w:val="11"/>
              </w:rPr>
              <w:t>за счет средств бюджета субъекта Российской Федерации (местных бюджетов)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45" w:rsidRDefault="00B63545">
            <w:pPr>
              <w:pStyle w:val="2"/>
              <w:shd w:val="clear" w:color="auto" w:fill="auto"/>
              <w:spacing w:after="0" w:line="274" w:lineRule="exact"/>
              <w:rPr>
                <w:lang w:eastAsia="en-US"/>
              </w:rPr>
            </w:pPr>
            <w:r>
              <w:rPr>
                <w:rStyle w:val="11"/>
              </w:rPr>
              <w:t>за счет внебюджет</w:t>
            </w:r>
            <w:r>
              <w:rPr>
                <w:rStyle w:val="11"/>
              </w:rPr>
              <w:softHyphen/>
              <w:t>ных источников</w:t>
            </w:r>
          </w:p>
        </w:tc>
      </w:tr>
      <w:tr w:rsidR="00B63545" w:rsidTr="00B63545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3545" w:rsidRDefault="00B6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Киржачского района</w:t>
            </w:r>
          </w:p>
          <w:p w:rsidR="00B63545" w:rsidRDefault="00B6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путем строительства новой школы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Киржач</w:t>
            </w:r>
            <w:proofErr w:type="spellEnd"/>
            <w:r>
              <w:rPr>
                <w:sz w:val="24"/>
                <w:szCs w:val="24"/>
              </w:rPr>
              <w:t xml:space="preserve"> на 700 мест.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2016-2025 годы –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2016-2020 годы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2021-2025 годы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545" w:rsidTr="00B63545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45" w:rsidRDefault="00B635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5" w:rsidRDefault="00B635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63545" w:rsidRDefault="00B63545" w:rsidP="00B63545">
      <w:pPr>
        <w:ind w:firstLine="709"/>
        <w:jc w:val="right"/>
        <w:rPr>
          <w:sz w:val="28"/>
          <w:szCs w:val="28"/>
          <w:lang w:eastAsia="en-US"/>
        </w:rPr>
      </w:pPr>
    </w:p>
    <w:p w:rsidR="00B63545" w:rsidRDefault="00B63545" w:rsidP="00B63545">
      <w:pPr>
        <w:ind w:firstLine="709"/>
        <w:jc w:val="right"/>
        <w:rPr>
          <w:sz w:val="28"/>
          <w:szCs w:val="28"/>
        </w:rPr>
      </w:pPr>
    </w:p>
    <w:p w:rsidR="00B63545" w:rsidRDefault="00B63545" w:rsidP="00B63545">
      <w:pPr>
        <w:ind w:firstLine="709"/>
        <w:jc w:val="right"/>
        <w:rPr>
          <w:sz w:val="28"/>
          <w:szCs w:val="28"/>
        </w:rPr>
      </w:pPr>
    </w:p>
    <w:p w:rsidR="00B63545" w:rsidRDefault="00B63545" w:rsidP="00B63545">
      <w:pPr>
        <w:rPr>
          <w:sz w:val="28"/>
          <w:szCs w:val="28"/>
        </w:rPr>
        <w:sectPr w:rsidR="00B63545">
          <w:pgSz w:w="16838" w:h="11906" w:orient="landscape"/>
          <w:pgMar w:top="709" w:right="851" w:bottom="567" w:left="851" w:header="709" w:footer="709" w:gutter="0"/>
          <w:cols w:space="720"/>
        </w:sectPr>
      </w:pPr>
    </w:p>
    <w:p w:rsidR="00B63545" w:rsidRDefault="00B63545" w:rsidP="00B63545">
      <w:pPr>
        <w:rPr>
          <w:sz w:val="28"/>
          <w:szCs w:val="28"/>
        </w:rPr>
      </w:pPr>
    </w:p>
    <w:p w:rsidR="002764F7" w:rsidRPr="008626EB" w:rsidRDefault="002764F7" w:rsidP="00F5011C">
      <w:pPr>
        <w:shd w:val="clear" w:color="auto" w:fill="FFFFFF"/>
        <w:rPr>
          <w:sz w:val="24"/>
        </w:rPr>
      </w:pPr>
    </w:p>
    <w:sectPr w:rsidR="002764F7" w:rsidRPr="008626EB" w:rsidSect="002764F7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89" w:rsidRDefault="008D7489" w:rsidP="008E4B16">
      <w:r>
        <w:separator/>
      </w:r>
    </w:p>
  </w:endnote>
  <w:endnote w:type="continuationSeparator" w:id="0">
    <w:p w:rsidR="008D7489" w:rsidRDefault="008D7489" w:rsidP="008E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89" w:rsidRDefault="008D7489" w:rsidP="008E4B16">
      <w:r>
        <w:separator/>
      </w:r>
    </w:p>
  </w:footnote>
  <w:footnote w:type="continuationSeparator" w:id="0">
    <w:p w:rsidR="008D7489" w:rsidRDefault="008D7489" w:rsidP="008E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642"/>
    <w:multiLevelType w:val="hybridMultilevel"/>
    <w:tmpl w:val="97E8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B16"/>
    <w:rsid w:val="00004E04"/>
    <w:rsid w:val="00067963"/>
    <w:rsid w:val="00072E45"/>
    <w:rsid w:val="000A71F8"/>
    <w:rsid w:val="000C1A71"/>
    <w:rsid w:val="000C6484"/>
    <w:rsid w:val="000D0245"/>
    <w:rsid w:val="00104104"/>
    <w:rsid w:val="001449DE"/>
    <w:rsid w:val="00155CF3"/>
    <w:rsid w:val="00164DAB"/>
    <w:rsid w:val="00173BA8"/>
    <w:rsid w:val="001942B8"/>
    <w:rsid w:val="0019512E"/>
    <w:rsid w:val="001B760B"/>
    <w:rsid w:val="001D1B2F"/>
    <w:rsid w:val="00203328"/>
    <w:rsid w:val="00213677"/>
    <w:rsid w:val="00224E98"/>
    <w:rsid w:val="00246A3C"/>
    <w:rsid w:val="00255E80"/>
    <w:rsid w:val="00256B29"/>
    <w:rsid w:val="0027467F"/>
    <w:rsid w:val="002764F7"/>
    <w:rsid w:val="00287D74"/>
    <w:rsid w:val="002B684F"/>
    <w:rsid w:val="002F41A3"/>
    <w:rsid w:val="003416C2"/>
    <w:rsid w:val="0035277C"/>
    <w:rsid w:val="003D7519"/>
    <w:rsid w:val="003E4E6D"/>
    <w:rsid w:val="003E5049"/>
    <w:rsid w:val="00401599"/>
    <w:rsid w:val="00414842"/>
    <w:rsid w:val="00425DF6"/>
    <w:rsid w:val="00440F89"/>
    <w:rsid w:val="00467036"/>
    <w:rsid w:val="004B654E"/>
    <w:rsid w:val="004C32FE"/>
    <w:rsid w:val="004D5ABD"/>
    <w:rsid w:val="004D73BD"/>
    <w:rsid w:val="004F618E"/>
    <w:rsid w:val="004F6237"/>
    <w:rsid w:val="005356F0"/>
    <w:rsid w:val="00563FFC"/>
    <w:rsid w:val="0060000E"/>
    <w:rsid w:val="00673F38"/>
    <w:rsid w:val="00685E48"/>
    <w:rsid w:val="0069264B"/>
    <w:rsid w:val="00695FF3"/>
    <w:rsid w:val="006A3034"/>
    <w:rsid w:val="006B5060"/>
    <w:rsid w:val="006C09FC"/>
    <w:rsid w:val="00711FB0"/>
    <w:rsid w:val="00716D84"/>
    <w:rsid w:val="007210E0"/>
    <w:rsid w:val="007403C0"/>
    <w:rsid w:val="00753ED0"/>
    <w:rsid w:val="007853A1"/>
    <w:rsid w:val="007B35F0"/>
    <w:rsid w:val="00816214"/>
    <w:rsid w:val="00843A40"/>
    <w:rsid w:val="00847173"/>
    <w:rsid w:val="008527B2"/>
    <w:rsid w:val="008626EB"/>
    <w:rsid w:val="00870AED"/>
    <w:rsid w:val="008866FB"/>
    <w:rsid w:val="00897D94"/>
    <w:rsid w:val="008B4C7C"/>
    <w:rsid w:val="008C55B1"/>
    <w:rsid w:val="008D3483"/>
    <w:rsid w:val="008D38C1"/>
    <w:rsid w:val="008D3B13"/>
    <w:rsid w:val="008D7489"/>
    <w:rsid w:val="008E4B16"/>
    <w:rsid w:val="008F1AD8"/>
    <w:rsid w:val="00904E4B"/>
    <w:rsid w:val="00905B3A"/>
    <w:rsid w:val="00907B96"/>
    <w:rsid w:val="00924902"/>
    <w:rsid w:val="00934ECD"/>
    <w:rsid w:val="00960B85"/>
    <w:rsid w:val="00981BEE"/>
    <w:rsid w:val="00983136"/>
    <w:rsid w:val="009912FF"/>
    <w:rsid w:val="00A27C72"/>
    <w:rsid w:val="00A30C68"/>
    <w:rsid w:val="00A67A28"/>
    <w:rsid w:val="00A72A01"/>
    <w:rsid w:val="00A9404E"/>
    <w:rsid w:val="00A95684"/>
    <w:rsid w:val="00AB6FDF"/>
    <w:rsid w:val="00B10536"/>
    <w:rsid w:val="00B256CA"/>
    <w:rsid w:val="00B33541"/>
    <w:rsid w:val="00B40F41"/>
    <w:rsid w:val="00B4464D"/>
    <w:rsid w:val="00B578E2"/>
    <w:rsid w:val="00B63545"/>
    <w:rsid w:val="00B719F0"/>
    <w:rsid w:val="00B77885"/>
    <w:rsid w:val="00B976C0"/>
    <w:rsid w:val="00BB135E"/>
    <w:rsid w:val="00BB7586"/>
    <w:rsid w:val="00BC28B9"/>
    <w:rsid w:val="00C00161"/>
    <w:rsid w:val="00C06D17"/>
    <w:rsid w:val="00C07854"/>
    <w:rsid w:val="00C14C05"/>
    <w:rsid w:val="00C31826"/>
    <w:rsid w:val="00C319E4"/>
    <w:rsid w:val="00C4102A"/>
    <w:rsid w:val="00C53C52"/>
    <w:rsid w:val="00C62BA4"/>
    <w:rsid w:val="00C6403F"/>
    <w:rsid w:val="00C64E2A"/>
    <w:rsid w:val="00CA3CC1"/>
    <w:rsid w:val="00CC2852"/>
    <w:rsid w:val="00CE31CE"/>
    <w:rsid w:val="00CF05B2"/>
    <w:rsid w:val="00CF4A24"/>
    <w:rsid w:val="00D051C2"/>
    <w:rsid w:val="00D167C4"/>
    <w:rsid w:val="00D9005F"/>
    <w:rsid w:val="00DE6507"/>
    <w:rsid w:val="00E12EA3"/>
    <w:rsid w:val="00E2704D"/>
    <w:rsid w:val="00E30F13"/>
    <w:rsid w:val="00E44084"/>
    <w:rsid w:val="00E532B6"/>
    <w:rsid w:val="00E6020F"/>
    <w:rsid w:val="00EA1835"/>
    <w:rsid w:val="00EB2898"/>
    <w:rsid w:val="00F1180A"/>
    <w:rsid w:val="00F1555D"/>
    <w:rsid w:val="00F5011C"/>
    <w:rsid w:val="00FC55D5"/>
    <w:rsid w:val="00FE09EB"/>
    <w:rsid w:val="00FF1963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FE"/>
  </w:style>
  <w:style w:type="paragraph" w:styleId="1">
    <w:name w:val="heading 1"/>
    <w:basedOn w:val="a"/>
    <w:next w:val="a"/>
    <w:qFormat/>
    <w:rsid w:val="004C32F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32FE"/>
  </w:style>
  <w:style w:type="table" w:styleId="a3">
    <w:name w:val="Table Grid"/>
    <w:basedOn w:val="a1"/>
    <w:uiPriority w:val="5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4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B16"/>
  </w:style>
  <w:style w:type="paragraph" w:styleId="a7">
    <w:name w:val="footer"/>
    <w:basedOn w:val="a"/>
    <w:link w:val="a8"/>
    <w:uiPriority w:val="99"/>
    <w:semiHidden/>
    <w:unhideWhenUsed/>
    <w:rsid w:val="008E4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16"/>
  </w:style>
  <w:style w:type="paragraph" w:styleId="a9">
    <w:name w:val="No Spacing"/>
    <w:uiPriority w:val="1"/>
    <w:qFormat/>
    <w:rsid w:val="00155CF3"/>
  </w:style>
  <w:style w:type="paragraph" w:customStyle="1" w:styleId="text1cl">
    <w:name w:val="text1cl"/>
    <w:basedOn w:val="a"/>
    <w:rsid w:val="008626EB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8626E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B635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B63545"/>
    <w:pPr>
      <w:widowControl w:val="0"/>
      <w:shd w:val="clear" w:color="auto" w:fill="FFFFFF"/>
      <w:spacing w:after="60" w:line="298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B635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1">
    <w:name w:val="Основной текст + 11"/>
    <w:aliases w:val="5 pt"/>
    <w:basedOn w:val="aa"/>
    <w:rsid w:val="00B6354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&#1056;&#1072;&#1073;&#1086;&#1095;&#1080;&#1081;%20&#1089;&#1090;&#1086;&#1083;\&#1064;&#1072;&#1073;&#1083;&#1086;&#1085;&#1099;%20&#1076;&#1086;&#1082;&#1091;&#1084;&#1077;&#1085;&#1090;&#1086;&#1074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2839-2383-4D6C-BF39-76F5E86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264</TotalTime>
  <Pages>21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otd</dc:creator>
  <cp:keywords/>
  <cp:lastModifiedBy>NesterchukNN</cp:lastModifiedBy>
  <cp:revision>25</cp:revision>
  <cp:lastPrinted>2016-03-25T10:58:00Z</cp:lastPrinted>
  <dcterms:created xsi:type="dcterms:W3CDTF">2013-03-15T13:18:00Z</dcterms:created>
  <dcterms:modified xsi:type="dcterms:W3CDTF">2016-04-14T04:11:00Z</dcterms:modified>
</cp:coreProperties>
</file>