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54" w:rsidRDefault="005F5F54" w:rsidP="005F5F54">
      <w:pPr>
        <w:pStyle w:val="Default"/>
        <w:jc w:val="center"/>
        <w:rPr>
          <w:sz w:val="22"/>
          <w:szCs w:val="22"/>
        </w:rPr>
      </w:pPr>
    </w:p>
    <w:p w:rsidR="005F5F54" w:rsidRDefault="005F5F54" w:rsidP="005F5F54">
      <w:pPr>
        <w:pStyle w:val="11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-187325</wp:posOffset>
            </wp:positionV>
            <wp:extent cx="461010" cy="585470"/>
            <wp:effectExtent l="19050" t="0" r="0" b="0"/>
            <wp:wrapNone/>
            <wp:docPr id="2" name="Рисунок 2" descr="Киржачский МР - герб (Толстый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(Толстый)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F54" w:rsidRDefault="005F5F54" w:rsidP="005F5F54">
      <w:pPr>
        <w:pStyle w:val="11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"/>
        <w:gridCol w:w="1666"/>
        <w:gridCol w:w="3912"/>
        <w:gridCol w:w="1525"/>
        <w:gridCol w:w="683"/>
        <w:gridCol w:w="1026"/>
        <w:gridCol w:w="372"/>
      </w:tblGrid>
      <w:tr w:rsidR="005F5F54" w:rsidRPr="00C319E4" w:rsidTr="00C100DD">
        <w:trPr>
          <w:trHeight w:hRule="exact" w:val="1134"/>
        </w:trPr>
        <w:tc>
          <w:tcPr>
            <w:tcW w:w="9430" w:type="dxa"/>
            <w:gridSpan w:val="7"/>
            <w:vAlign w:val="center"/>
          </w:tcPr>
          <w:p w:rsidR="005F5F54" w:rsidRPr="00981BEE" w:rsidRDefault="005F5F54" w:rsidP="00C100DD">
            <w:pPr>
              <w:jc w:val="center"/>
              <w:rPr>
                <w:b/>
                <w:sz w:val="10"/>
                <w:szCs w:val="10"/>
              </w:rPr>
            </w:pPr>
          </w:p>
          <w:p w:rsidR="005F5F54" w:rsidRPr="00981BEE" w:rsidRDefault="005F5F54" w:rsidP="00C100DD">
            <w:pPr>
              <w:jc w:val="center"/>
              <w:rPr>
                <w:b/>
                <w:spacing w:val="160"/>
              </w:rPr>
            </w:pPr>
            <w:r>
              <w:rPr>
                <w:b/>
              </w:rPr>
              <w:t xml:space="preserve">АДМИНИСТРАЦИЯ КИРЖАЧСКОГО РАЙОНА ВЛАДИМИРСКОЙ </w:t>
            </w:r>
            <w:r w:rsidRPr="00C319E4">
              <w:rPr>
                <w:b/>
              </w:rPr>
              <w:t>ОБЛАСТИ</w:t>
            </w:r>
          </w:p>
          <w:p w:rsidR="005F5F54" w:rsidRPr="00981BEE" w:rsidRDefault="005F5F54" w:rsidP="00C100DD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ПОСТАНОВЛЕНИЕ</w:t>
            </w:r>
          </w:p>
        </w:tc>
      </w:tr>
      <w:tr w:rsidR="005F5F54" w:rsidRPr="00C319E4" w:rsidTr="00C100DD">
        <w:trPr>
          <w:trHeight w:hRule="exact" w:val="567"/>
        </w:trPr>
        <w:tc>
          <w:tcPr>
            <w:tcW w:w="246" w:type="dxa"/>
            <w:vAlign w:val="center"/>
          </w:tcPr>
          <w:p w:rsidR="005F5F54" w:rsidRPr="00C319E4" w:rsidRDefault="005F5F54" w:rsidP="00C100DD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5F5F54" w:rsidRPr="00981BEE" w:rsidRDefault="005F5F54" w:rsidP="00C10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7" w:type="dxa"/>
            <w:gridSpan w:val="2"/>
            <w:vAlign w:val="center"/>
          </w:tcPr>
          <w:p w:rsidR="005F5F54" w:rsidRPr="00E762C0" w:rsidRDefault="00E762C0" w:rsidP="00E762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62C0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F5F54" w:rsidRPr="00C319E4" w:rsidRDefault="005F5F54" w:rsidP="00C100DD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5F54" w:rsidRPr="00C319E4" w:rsidRDefault="005F5F54" w:rsidP="00C10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F5F54" w:rsidRPr="00C319E4" w:rsidRDefault="005F5F54" w:rsidP="00C100DD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5F5F54" w:rsidRPr="00C319E4" w:rsidTr="00C100DD">
        <w:trPr>
          <w:trHeight w:hRule="exact" w:val="475"/>
        </w:trPr>
        <w:tc>
          <w:tcPr>
            <w:tcW w:w="9430" w:type="dxa"/>
            <w:gridSpan w:val="7"/>
            <w:vAlign w:val="center"/>
          </w:tcPr>
          <w:p w:rsidR="005F5F54" w:rsidRPr="00C319E4" w:rsidRDefault="005F5F54" w:rsidP="00C100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F54" w:rsidRPr="00C319E4" w:rsidTr="00FF37D6">
        <w:trPr>
          <w:trHeight w:hRule="exact" w:val="2241"/>
        </w:trPr>
        <w:tc>
          <w:tcPr>
            <w:tcW w:w="5824" w:type="dxa"/>
            <w:gridSpan w:val="3"/>
          </w:tcPr>
          <w:p w:rsidR="005F5F54" w:rsidRPr="00B35C72" w:rsidRDefault="0020070D" w:rsidP="00FF37D6">
            <w:pPr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</w:t>
            </w:r>
            <w:r w:rsidR="003F403C">
              <w:rPr>
                <w:i/>
              </w:rPr>
              <w:t>п</w:t>
            </w:r>
            <w:r>
              <w:rPr>
                <w:i/>
              </w:rPr>
              <w:t>остановление администрации Киржачского района Владимирской области от 11.03.2016 № 193 «</w:t>
            </w:r>
            <w:r w:rsidR="00592A77" w:rsidRPr="0077238A">
              <w:rPr>
                <w:i/>
              </w:rPr>
              <w:t xml:space="preserve">Об утверждении </w:t>
            </w:r>
            <w:r w:rsidR="00592A77" w:rsidRPr="0077238A">
              <w:rPr>
                <w:i/>
                <w:shd w:val="clear" w:color="auto" w:fill="FFFFFF"/>
              </w:rPr>
              <w:t xml:space="preserve">документа планирования </w:t>
            </w:r>
            <w:r w:rsidR="00D94146" w:rsidRPr="00B41E66">
              <w:rPr>
                <w:rFonts w:eastAsia="MS Mincho"/>
                <w:i/>
                <w:color w:val="000000"/>
                <w:lang w:eastAsia="en-US"/>
              </w:rPr>
              <w:t xml:space="preserve">развития регулярных пассажирских перевозок автомобильным транспортом общего пользования на пригородных муниципальных маршрутах по </w:t>
            </w:r>
            <w:proofErr w:type="spellStart"/>
            <w:r w:rsidR="00D94146" w:rsidRPr="00B41E66">
              <w:rPr>
                <w:rFonts w:eastAsia="MS Mincho"/>
                <w:i/>
                <w:color w:val="000000"/>
                <w:lang w:eastAsia="en-US"/>
              </w:rPr>
              <w:t>К</w:t>
            </w:r>
            <w:r w:rsidR="00D94146">
              <w:rPr>
                <w:rFonts w:eastAsia="MS Mincho"/>
                <w:i/>
                <w:color w:val="000000"/>
                <w:lang w:eastAsia="en-US"/>
              </w:rPr>
              <w:t>иржачскому</w:t>
            </w:r>
            <w:proofErr w:type="spellEnd"/>
            <w:r w:rsidR="00FF37D6">
              <w:rPr>
                <w:rFonts w:eastAsia="MS Mincho"/>
                <w:i/>
                <w:color w:val="000000"/>
                <w:lang w:eastAsia="en-US"/>
              </w:rPr>
              <w:t xml:space="preserve"> району»</w:t>
            </w:r>
          </w:p>
        </w:tc>
        <w:tc>
          <w:tcPr>
            <w:tcW w:w="3606" w:type="dxa"/>
            <w:gridSpan w:val="4"/>
            <w:vAlign w:val="center"/>
          </w:tcPr>
          <w:p w:rsidR="005F5F54" w:rsidRPr="00C319E4" w:rsidRDefault="005F5F54" w:rsidP="00C100D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F5F54" w:rsidRDefault="005F5F54" w:rsidP="005F5F54">
      <w:pPr>
        <w:jc w:val="both"/>
        <w:rPr>
          <w:sz w:val="28"/>
        </w:rPr>
      </w:pPr>
    </w:p>
    <w:p w:rsidR="005F5F54" w:rsidRPr="006A6080" w:rsidRDefault="00592A77" w:rsidP="00AE2D9C">
      <w:pPr>
        <w:ind w:firstLine="567"/>
        <w:jc w:val="both"/>
        <w:rPr>
          <w:sz w:val="28"/>
        </w:rPr>
      </w:pPr>
      <w:r w:rsidRPr="00066E2B">
        <w:rPr>
          <w:sz w:val="28"/>
          <w:szCs w:val="28"/>
        </w:rPr>
        <w:t xml:space="preserve">В </w:t>
      </w:r>
      <w:r w:rsidR="00D94146" w:rsidRPr="009A0CF8">
        <w:rPr>
          <w:rFonts w:eastAsia="MS Mincho"/>
          <w:color w:val="000000"/>
          <w:sz w:val="28"/>
          <w:szCs w:val="28"/>
          <w:lang w:eastAsia="en-US"/>
        </w:rPr>
        <w:t>с</w:t>
      </w:r>
      <w:r w:rsidR="00D94146">
        <w:rPr>
          <w:rFonts w:eastAsia="MS Mincho"/>
          <w:color w:val="000000"/>
          <w:sz w:val="28"/>
          <w:szCs w:val="28"/>
          <w:lang w:eastAsia="en-US"/>
        </w:rPr>
        <w:t>оответствии с</w:t>
      </w:r>
      <w:r w:rsidR="00D94146" w:rsidRPr="009A0CF8">
        <w:rPr>
          <w:rFonts w:eastAsia="MS Mincho"/>
          <w:color w:val="000000"/>
          <w:sz w:val="28"/>
          <w:szCs w:val="28"/>
          <w:lang w:eastAsia="en-US"/>
        </w:rPr>
        <w:t xml:space="preserve"> Федеральным</w:t>
      </w:r>
      <w:r w:rsidR="00D94146">
        <w:rPr>
          <w:rFonts w:eastAsia="MS Mincho"/>
          <w:color w:val="000000"/>
          <w:sz w:val="28"/>
          <w:szCs w:val="28"/>
          <w:lang w:eastAsia="en-US"/>
        </w:rPr>
        <w:t>и</w:t>
      </w:r>
      <w:r w:rsidR="00D94146" w:rsidRPr="009A0CF8">
        <w:rPr>
          <w:rFonts w:eastAsia="MS Mincho"/>
          <w:color w:val="000000"/>
          <w:sz w:val="28"/>
          <w:szCs w:val="28"/>
          <w:lang w:eastAsia="en-US"/>
        </w:rPr>
        <w:t xml:space="preserve"> за</w:t>
      </w:r>
      <w:r w:rsidR="00D94146">
        <w:rPr>
          <w:rFonts w:eastAsia="MS Mincho"/>
          <w:color w:val="000000"/>
          <w:sz w:val="28"/>
          <w:szCs w:val="28"/>
          <w:lang w:eastAsia="en-US"/>
        </w:rPr>
        <w:t xml:space="preserve">конами </w:t>
      </w:r>
      <w:r w:rsidR="00D94146" w:rsidRPr="00535FD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D94146">
        <w:rPr>
          <w:sz w:val="28"/>
          <w:szCs w:val="28"/>
        </w:rPr>
        <w:t xml:space="preserve">, </w:t>
      </w:r>
      <w:r w:rsidR="00D94146" w:rsidRPr="009A0CF8">
        <w:rPr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</w:t>
      </w:r>
      <w:r w:rsidR="00D94146">
        <w:rPr>
          <w:sz w:val="28"/>
          <w:szCs w:val="28"/>
        </w:rPr>
        <w:t>ии»</w:t>
      </w:r>
      <w:r w:rsidR="00F72FC2">
        <w:rPr>
          <w:sz w:val="28"/>
          <w:szCs w:val="28"/>
        </w:rPr>
        <w:t>,</w:t>
      </w:r>
    </w:p>
    <w:p w:rsidR="00592A77" w:rsidRDefault="00592A77" w:rsidP="005F5F54">
      <w:pPr>
        <w:ind w:firstLine="567"/>
        <w:jc w:val="center"/>
        <w:rPr>
          <w:b/>
          <w:sz w:val="28"/>
        </w:rPr>
      </w:pPr>
    </w:p>
    <w:p w:rsidR="005F5F54" w:rsidRDefault="005F5F54" w:rsidP="005F5F5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Pr="007357CF">
        <w:rPr>
          <w:b/>
          <w:sz w:val="28"/>
        </w:rPr>
        <w:t>:</w:t>
      </w:r>
    </w:p>
    <w:p w:rsidR="005F5F54" w:rsidRDefault="005F5F54" w:rsidP="005F5F54">
      <w:pPr>
        <w:ind w:firstLine="567"/>
        <w:jc w:val="center"/>
        <w:rPr>
          <w:b/>
          <w:sz w:val="28"/>
        </w:rPr>
      </w:pPr>
    </w:p>
    <w:p w:rsidR="0020070D" w:rsidRPr="00FF37D6" w:rsidRDefault="00AE2D9C" w:rsidP="0020070D">
      <w:pPr>
        <w:pStyle w:val="a3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0070D">
        <w:rPr>
          <w:sz w:val="28"/>
        </w:rPr>
        <w:t xml:space="preserve">1. Внести в постановление администрации Киржачского </w:t>
      </w:r>
      <w:r w:rsidR="0020070D" w:rsidRPr="007547FB">
        <w:rPr>
          <w:sz w:val="28"/>
          <w:szCs w:val="28"/>
        </w:rPr>
        <w:t xml:space="preserve">района Владимирской области от </w:t>
      </w:r>
      <w:r w:rsidR="0020070D">
        <w:rPr>
          <w:sz w:val="28"/>
          <w:szCs w:val="28"/>
        </w:rPr>
        <w:t>11.03.2016</w:t>
      </w:r>
      <w:r w:rsidR="0020070D" w:rsidRPr="007547FB">
        <w:rPr>
          <w:sz w:val="28"/>
          <w:szCs w:val="28"/>
        </w:rPr>
        <w:t xml:space="preserve"> №</w:t>
      </w:r>
      <w:r w:rsidR="0020070D">
        <w:rPr>
          <w:sz w:val="28"/>
          <w:szCs w:val="28"/>
        </w:rPr>
        <w:t>193</w:t>
      </w:r>
      <w:r w:rsidR="0020070D" w:rsidRPr="007547FB">
        <w:rPr>
          <w:sz w:val="28"/>
          <w:szCs w:val="28"/>
        </w:rPr>
        <w:t xml:space="preserve"> </w:t>
      </w:r>
      <w:r w:rsidR="0020070D" w:rsidRPr="00FF37D6">
        <w:rPr>
          <w:sz w:val="28"/>
          <w:szCs w:val="28"/>
        </w:rPr>
        <w:t>«</w:t>
      </w:r>
      <w:r w:rsidR="00FF37D6" w:rsidRPr="00FF37D6">
        <w:rPr>
          <w:sz w:val="28"/>
          <w:szCs w:val="28"/>
        </w:rPr>
        <w:t xml:space="preserve">Об утверждении </w:t>
      </w:r>
      <w:r w:rsidR="00FF37D6" w:rsidRPr="00FF37D6">
        <w:rPr>
          <w:sz w:val="28"/>
          <w:szCs w:val="28"/>
          <w:shd w:val="clear" w:color="auto" w:fill="FFFFFF"/>
        </w:rPr>
        <w:t xml:space="preserve">документа планирования </w:t>
      </w:r>
      <w:r w:rsidR="00FF37D6" w:rsidRPr="00FF37D6">
        <w:rPr>
          <w:rFonts w:eastAsia="MS Mincho"/>
          <w:color w:val="000000"/>
          <w:sz w:val="28"/>
          <w:szCs w:val="28"/>
          <w:lang w:eastAsia="en-US"/>
        </w:rPr>
        <w:t xml:space="preserve">развития регулярных пассажирских перевозок автомобильным транспортом общего пользования на пригородных муниципальных маршрутах по </w:t>
      </w:r>
      <w:proofErr w:type="spellStart"/>
      <w:r w:rsidR="00FF37D6" w:rsidRPr="00FF37D6">
        <w:rPr>
          <w:rFonts w:eastAsia="MS Mincho"/>
          <w:color w:val="000000"/>
          <w:sz w:val="28"/>
          <w:szCs w:val="28"/>
          <w:lang w:eastAsia="en-US"/>
        </w:rPr>
        <w:t>Киржачскому</w:t>
      </w:r>
      <w:proofErr w:type="spellEnd"/>
      <w:r w:rsidR="00FF37D6" w:rsidRPr="00FF37D6">
        <w:rPr>
          <w:rFonts w:eastAsia="MS Mincho"/>
          <w:color w:val="000000"/>
          <w:sz w:val="28"/>
          <w:szCs w:val="28"/>
          <w:lang w:eastAsia="en-US"/>
        </w:rPr>
        <w:t xml:space="preserve"> району</w:t>
      </w:r>
      <w:r w:rsidR="0020070D" w:rsidRPr="00FF37D6">
        <w:rPr>
          <w:sz w:val="28"/>
          <w:szCs w:val="28"/>
        </w:rPr>
        <w:t>» следующие изменения:</w:t>
      </w:r>
    </w:p>
    <w:p w:rsidR="0020070D" w:rsidRPr="00461CA0" w:rsidRDefault="0020070D" w:rsidP="0020070D">
      <w:pPr>
        <w:ind w:firstLine="567"/>
        <w:jc w:val="both"/>
        <w:rPr>
          <w:b/>
          <w:sz w:val="28"/>
        </w:rPr>
      </w:pPr>
      <w:r>
        <w:rPr>
          <w:sz w:val="28"/>
          <w:szCs w:val="28"/>
        </w:rPr>
        <w:t>1.1 п</w:t>
      </w:r>
      <w:r w:rsidRPr="00461CA0">
        <w:rPr>
          <w:sz w:val="28"/>
          <w:szCs w:val="28"/>
        </w:rPr>
        <w:t xml:space="preserve">риложение к постановлению администрации Киржачского </w:t>
      </w:r>
      <w:r>
        <w:rPr>
          <w:sz w:val="28"/>
          <w:szCs w:val="28"/>
        </w:rPr>
        <w:t>района Владимирской области от 11.03</w:t>
      </w:r>
      <w:r w:rsidRPr="00461CA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61CA0">
        <w:rPr>
          <w:sz w:val="28"/>
          <w:szCs w:val="28"/>
        </w:rPr>
        <w:t xml:space="preserve"> №1</w:t>
      </w:r>
      <w:r>
        <w:rPr>
          <w:sz w:val="28"/>
          <w:szCs w:val="28"/>
        </w:rPr>
        <w:t>93</w:t>
      </w:r>
      <w:r w:rsidRPr="00461CA0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20070D" w:rsidRPr="00AC69FE" w:rsidRDefault="0020070D" w:rsidP="0020070D">
      <w:pPr>
        <w:pStyle w:val="a3"/>
        <w:ind w:left="0" w:firstLine="567"/>
        <w:jc w:val="both"/>
        <w:rPr>
          <w:b/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первого заместителя главы администрации</w:t>
      </w:r>
      <w:r w:rsidR="002A40C6">
        <w:rPr>
          <w:sz w:val="28"/>
        </w:rPr>
        <w:t xml:space="preserve"> района</w:t>
      </w:r>
      <w:r>
        <w:rPr>
          <w:sz w:val="28"/>
        </w:rPr>
        <w:t>.</w:t>
      </w:r>
    </w:p>
    <w:p w:rsidR="0020070D" w:rsidRDefault="0020070D" w:rsidP="0020070D">
      <w:pPr>
        <w:ind w:firstLine="567"/>
        <w:jc w:val="both"/>
      </w:pPr>
      <w:r>
        <w:rPr>
          <w:sz w:val="28"/>
        </w:rPr>
        <w:t xml:space="preserve">3. </w:t>
      </w:r>
      <w:r w:rsidRPr="006B2609">
        <w:rPr>
          <w:sz w:val="28"/>
        </w:rPr>
        <w:t>Настоящее постановление вступает в силу с</w:t>
      </w:r>
      <w:r>
        <w:rPr>
          <w:sz w:val="28"/>
        </w:rPr>
        <w:t xml:space="preserve"> момента его принятия</w:t>
      </w:r>
      <w:r w:rsidRPr="006B2609">
        <w:rPr>
          <w:sz w:val="28"/>
        </w:rPr>
        <w:t xml:space="preserve">. </w:t>
      </w:r>
    </w:p>
    <w:p w:rsidR="0020070D" w:rsidRPr="00AC69FE" w:rsidRDefault="0020070D" w:rsidP="0020070D">
      <w:pPr>
        <w:pStyle w:val="a3"/>
        <w:ind w:left="0"/>
        <w:jc w:val="both"/>
        <w:rPr>
          <w:b/>
          <w:sz w:val="28"/>
        </w:rPr>
      </w:pPr>
    </w:p>
    <w:p w:rsidR="0020070D" w:rsidRDefault="0020070D" w:rsidP="0020070D"/>
    <w:p w:rsidR="0020070D" w:rsidRDefault="0020070D" w:rsidP="0020070D"/>
    <w:p w:rsidR="0020070D" w:rsidRDefault="0020070D" w:rsidP="0020070D"/>
    <w:p w:rsidR="00592A77" w:rsidRDefault="0020070D" w:rsidP="0020070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B6325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Букалов</w:t>
      </w:r>
      <w:proofErr w:type="spellEnd"/>
    </w:p>
    <w:p w:rsidR="00592A77" w:rsidRDefault="00592A77" w:rsidP="005F5F54">
      <w:pPr>
        <w:pStyle w:val="ConsPlusNormal"/>
        <w:rPr>
          <w:sz w:val="28"/>
          <w:szCs w:val="28"/>
        </w:rPr>
      </w:pPr>
    </w:p>
    <w:p w:rsidR="0065463E" w:rsidRDefault="0065463E" w:rsidP="005F5F54">
      <w:pPr>
        <w:pStyle w:val="ConsPlusNormal"/>
        <w:rPr>
          <w:sz w:val="28"/>
          <w:szCs w:val="28"/>
        </w:rPr>
      </w:pPr>
    </w:p>
    <w:p w:rsidR="00180CB4" w:rsidRDefault="00180CB4" w:rsidP="005F5F54">
      <w:pPr>
        <w:pStyle w:val="ConsPlusNormal"/>
        <w:rPr>
          <w:sz w:val="28"/>
          <w:szCs w:val="28"/>
        </w:rPr>
      </w:pPr>
    </w:p>
    <w:p w:rsidR="00180CB4" w:rsidRDefault="00180CB4" w:rsidP="005F5F54">
      <w:pPr>
        <w:pStyle w:val="ConsPlusNormal"/>
        <w:rPr>
          <w:sz w:val="28"/>
          <w:szCs w:val="28"/>
        </w:rPr>
      </w:pPr>
    </w:p>
    <w:p w:rsidR="00180CB4" w:rsidRDefault="00180CB4" w:rsidP="005F5F54">
      <w:pPr>
        <w:pStyle w:val="ConsPlusNormal"/>
        <w:rPr>
          <w:sz w:val="28"/>
          <w:szCs w:val="28"/>
        </w:rPr>
      </w:pPr>
    </w:p>
    <w:p w:rsidR="00180CB4" w:rsidRDefault="00180CB4" w:rsidP="005F5F54">
      <w:pPr>
        <w:pStyle w:val="ConsPlusNormal"/>
        <w:rPr>
          <w:sz w:val="28"/>
          <w:szCs w:val="28"/>
        </w:rPr>
      </w:pPr>
    </w:p>
    <w:p w:rsidR="003F403C" w:rsidRDefault="003F403C" w:rsidP="005F5F54">
      <w:pPr>
        <w:pStyle w:val="ConsPlusNormal"/>
        <w:rPr>
          <w:sz w:val="28"/>
          <w:szCs w:val="28"/>
        </w:rPr>
      </w:pPr>
    </w:p>
    <w:p w:rsidR="0065463E" w:rsidRDefault="00592A77" w:rsidP="0065463E">
      <w:pPr>
        <w:ind w:left="4675" w:firstLine="748"/>
        <w:jc w:val="right"/>
        <w:rPr>
          <w:sz w:val="28"/>
          <w:szCs w:val="28"/>
        </w:rPr>
      </w:pPr>
      <w:r w:rsidRPr="00181174">
        <w:rPr>
          <w:sz w:val="28"/>
          <w:szCs w:val="28"/>
        </w:rPr>
        <w:t xml:space="preserve">Приложение к постановлению </w:t>
      </w:r>
      <w:r>
        <w:rPr>
          <w:sz w:val="28"/>
          <w:szCs w:val="28"/>
        </w:rPr>
        <w:t>администрации</w:t>
      </w:r>
    </w:p>
    <w:p w:rsidR="00592A77" w:rsidRDefault="0065463E" w:rsidP="00592A77">
      <w:pPr>
        <w:ind w:firstLine="748"/>
        <w:jc w:val="right"/>
        <w:rPr>
          <w:sz w:val="28"/>
          <w:szCs w:val="28"/>
        </w:rPr>
      </w:pPr>
      <w:r>
        <w:rPr>
          <w:sz w:val="28"/>
          <w:szCs w:val="28"/>
        </w:rPr>
        <w:t>Киржачского района</w:t>
      </w:r>
    </w:p>
    <w:p w:rsidR="003B3239" w:rsidRPr="00181174" w:rsidRDefault="003B3239" w:rsidP="00592A77">
      <w:pPr>
        <w:ind w:firstLine="748"/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592A77" w:rsidRPr="00181174" w:rsidRDefault="00380581" w:rsidP="00380581">
      <w:pPr>
        <w:ind w:left="4488" w:firstLine="7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92A77" w:rsidRPr="0018117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</w:t>
      </w:r>
      <w:r w:rsidR="00615B4A">
        <w:rPr>
          <w:sz w:val="28"/>
          <w:szCs w:val="28"/>
        </w:rPr>
        <w:t xml:space="preserve"> </w:t>
      </w:r>
      <w:r w:rsidR="00592A77" w:rsidRPr="001811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</w:t>
      </w:r>
    </w:p>
    <w:p w:rsidR="00592A77" w:rsidRPr="00181174" w:rsidRDefault="00592A77" w:rsidP="00592A77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E2D9C" w:rsidRDefault="00AE2D9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7F5D76" w:rsidRPr="00522FB5" w:rsidRDefault="002C015C" w:rsidP="002C015C">
      <w:pPr>
        <w:contextualSpacing/>
        <w:jc w:val="center"/>
        <w:rPr>
          <w:b/>
          <w:sz w:val="40"/>
          <w:szCs w:val="40"/>
          <w:shd w:val="clear" w:color="auto" w:fill="FFFFFF"/>
        </w:rPr>
      </w:pPr>
      <w:r w:rsidRPr="00522FB5">
        <w:rPr>
          <w:b/>
          <w:sz w:val="40"/>
          <w:szCs w:val="40"/>
          <w:shd w:val="clear" w:color="auto" w:fill="FFFFFF"/>
        </w:rPr>
        <w:t xml:space="preserve">документ планирования </w:t>
      </w:r>
    </w:p>
    <w:p w:rsidR="007F5D76" w:rsidRDefault="002C015C" w:rsidP="002C015C">
      <w:pPr>
        <w:contextualSpacing/>
        <w:jc w:val="center"/>
        <w:rPr>
          <w:rFonts w:eastAsia="MS Mincho"/>
          <w:b/>
          <w:color w:val="000000"/>
          <w:sz w:val="32"/>
          <w:szCs w:val="32"/>
          <w:lang w:eastAsia="en-US"/>
        </w:rPr>
      </w:pPr>
      <w:r w:rsidRPr="007F5D76">
        <w:rPr>
          <w:rFonts w:eastAsia="MS Mincho"/>
          <w:b/>
          <w:color w:val="000000"/>
          <w:sz w:val="32"/>
          <w:szCs w:val="32"/>
          <w:lang w:eastAsia="en-US"/>
        </w:rPr>
        <w:t xml:space="preserve">развития регулярных пассажирских перевозок автомобильным транспортом общего пользования на пригородных муниципальных маршрутах по </w:t>
      </w:r>
      <w:proofErr w:type="spellStart"/>
      <w:r w:rsidRPr="007F5D76">
        <w:rPr>
          <w:rFonts w:eastAsia="MS Mincho"/>
          <w:b/>
          <w:color w:val="000000"/>
          <w:sz w:val="32"/>
          <w:szCs w:val="32"/>
          <w:lang w:eastAsia="en-US"/>
        </w:rPr>
        <w:t>Киржачскому</w:t>
      </w:r>
      <w:proofErr w:type="spellEnd"/>
      <w:r w:rsidRPr="007F5D76">
        <w:rPr>
          <w:rFonts w:eastAsia="MS Mincho"/>
          <w:b/>
          <w:color w:val="000000"/>
          <w:sz w:val="32"/>
          <w:szCs w:val="32"/>
          <w:lang w:eastAsia="en-US"/>
        </w:rPr>
        <w:t xml:space="preserve"> району </w:t>
      </w:r>
    </w:p>
    <w:p w:rsidR="002C015C" w:rsidRPr="007F5D76" w:rsidRDefault="002C015C" w:rsidP="002C015C">
      <w:pPr>
        <w:contextualSpacing/>
        <w:jc w:val="center"/>
        <w:rPr>
          <w:b/>
          <w:bCs/>
          <w:sz w:val="32"/>
          <w:szCs w:val="32"/>
        </w:rPr>
      </w:pPr>
      <w:r w:rsidRPr="007F5D76">
        <w:rPr>
          <w:rFonts w:eastAsia="MS Mincho"/>
          <w:b/>
          <w:color w:val="000000"/>
          <w:sz w:val="32"/>
          <w:szCs w:val="32"/>
          <w:lang w:eastAsia="en-US"/>
        </w:rPr>
        <w:t>на 2016-202</w:t>
      </w:r>
      <w:r w:rsidR="00380581">
        <w:rPr>
          <w:rFonts w:eastAsia="MS Mincho"/>
          <w:b/>
          <w:color w:val="000000"/>
          <w:sz w:val="32"/>
          <w:szCs w:val="32"/>
          <w:lang w:eastAsia="en-US"/>
        </w:rPr>
        <w:t>5</w:t>
      </w:r>
      <w:r w:rsidRPr="007F5D76">
        <w:rPr>
          <w:rFonts w:eastAsia="MS Mincho"/>
          <w:b/>
          <w:color w:val="000000"/>
          <w:sz w:val="32"/>
          <w:szCs w:val="32"/>
          <w:lang w:eastAsia="en-US"/>
        </w:rPr>
        <w:t xml:space="preserve"> годы</w:t>
      </w: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7F5D76" w:rsidRDefault="007F5D76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2C015C" w:rsidRDefault="002C015C" w:rsidP="00AE2D9C">
      <w:pPr>
        <w:contextualSpacing/>
        <w:jc w:val="right"/>
        <w:rPr>
          <w:bCs/>
        </w:rPr>
      </w:pPr>
    </w:p>
    <w:p w:rsidR="00180CB4" w:rsidRDefault="00180CB4" w:rsidP="00AE2D9C">
      <w:pPr>
        <w:contextualSpacing/>
        <w:jc w:val="center"/>
        <w:rPr>
          <w:b/>
          <w:bCs/>
          <w:sz w:val="28"/>
          <w:szCs w:val="28"/>
        </w:rPr>
      </w:pPr>
    </w:p>
    <w:p w:rsidR="00AE2D9C" w:rsidRPr="00C905E5" w:rsidRDefault="00AE2D9C" w:rsidP="00AE2D9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2C015C">
        <w:rPr>
          <w:b/>
          <w:bCs/>
          <w:sz w:val="28"/>
          <w:szCs w:val="28"/>
        </w:rPr>
        <w:t xml:space="preserve"> О Д Е </w:t>
      </w:r>
      <w:proofErr w:type="gramStart"/>
      <w:r w:rsidR="002C015C">
        <w:rPr>
          <w:b/>
          <w:bCs/>
          <w:sz w:val="28"/>
          <w:szCs w:val="28"/>
        </w:rPr>
        <w:t>Р</w:t>
      </w:r>
      <w:proofErr w:type="gramEnd"/>
      <w:r w:rsidR="002C015C">
        <w:rPr>
          <w:b/>
          <w:bCs/>
          <w:sz w:val="28"/>
          <w:szCs w:val="28"/>
        </w:rPr>
        <w:t xml:space="preserve"> Ж А Н И Е</w:t>
      </w:r>
    </w:p>
    <w:p w:rsidR="00AE2D9C" w:rsidRDefault="00AE2D9C" w:rsidP="00AE2D9C">
      <w:pPr>
        <w:contextualSpacing/>
        <w:jc w:val="both"/>
        <w:rPr>
          <w:b/>
          <w:bCs/>
          <w:sz w:val="28"/>
          <w:szCs w:val="28"/>
        </w:rPr>
      </w:pPr>
    </w:p>
    <w:p w:rsidR="00AE2D9C" w:rsidRDefault="00AE2D9C" w:rsidP="00AE2D9C">
      <w:p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AA5163">
        <w:rPr>
          <w:b/>
          <w:bCs/>
          <w:sz w:val="28"/>
          <w:szCs w:val="28"/>
        </w:rPr>
        <w:t>1. Условия</w:t>
      </w:r>
      <w:r w:rsidRPr="00584DA7">
        <w:rPr>
          <w:b/>
          <w:bCs/>
          <w:sz w:val="28"/>
          <w:szCs w:val="28"/>
        </w:rPr>
        <w:t xml:space="preserve"> реализации документа планирования регулярных перевозок органом местного самоуправления на среднесрочную перспективу в части пассажирских перевозок по муниципальным маршрутам</w:t>
      </w:r>
    </w:p>
    <w:p w:rsidR="00AE2D9C" w:rsidRPr="00584DA7" w:rsidRDefault="00AE2D9C" w:rsidP="00AE2D9C">
      <w:pPr>
        <w:spacing w:line="276" w:lineRule="auto"/>
        <w:jc w:val="both"/>
        <w:rPr>
          <w:sz w:val="28"/>
          <w:szCs w:val="28"/>
        </w:rPr>
      </w:pPr>
      <w:r w:rsidRPr="00584DA7">
        <w:rPr>
          <w:sz w:val="28"/>
          <w:szCs w:val="28"/>
        </w:rPr>
        <w:t xml:space="preserve">     1.1. Анализ общих тенденций социально-экономического развития муниципального образования</w:t>
      </w:r>
      <w:r>
        <w:rPr>
          <w:sz w:val="28"/>
          <w:szCs w:val="28"/>
        </w:rPr>
        <w:t xml:space="preserve"> Киржачский район</w:t>
      </w:r>
    </w:p>
    <w:p w:rsidR="00AE2D9C" w:rsidRPr="00584DA7" w:rsidRDefault="00AE2D9C" w:rsidP="00AE2D9C">
      <w:pPr>
        <w:spacing w:line="276" w:lineRule="auto"/>
        <w:jc w:val="both"/>
        <w:rPr>
          <w:sz w:val="28"/>
          <w:szCs w:val="28"/>
        </w:rPr>
      </w:pPr>
      <w:r w:rsidRPr="00584DA7">
        <w:rPr>
          <w:sz w:val="28"/>
          <w:szCs w:val="28"/>
        </w:rPr>
        <w:t xml:space="preserve">     1.2. Перспективы территориального развития муниципального образования</w:t>
      </w:r>
      <w:r>
        <w:rPr>
          <w:sz w:val="28"/>
          <w:szCs w:val="28"/>
        </w:rPr>
        <w:t xml:space="preserve"> Киржачский район</w:t>
      </w:r>
    </w:p>
    <w:p w:rsidR="00AE2D9C" w:rsidRDefault="00AE2D9C" w:rsidP="00AE2D9C">
      <w:pPr>
        <w:spacing w:line="276" w:lineRule="auto"/>
        <w:jc w:val="both"/>
        <w:rPr>
          <w:sz w:val="28"/>
          <w:szCs w:val="28"/>
        </w:rPr>
      </w:pPr>
    </w:p>
    <w:p w:rsidR="00AE2D9C" w:rsidRPr="00584DA7" w:rsidRDefault="00AE2D9C" w:rsidP="00AE2D9C">
      <w:pPr>
        <w:spacing w:line="276" w:lineRule="auto"/>
        <w:jc w:val="both"/>
        <w:rPr>
          <w:sz w:val="28"/>
          <w:szCs w:val="28"/>
        </w:rPr>
      </w:pPr>
      <w:r w:rsidRPr="00584DA7">
        <w:rPr>
          <w:b/>
          <w:bCs/>
          <w:sz w:val="28"/>
          <w:szCs w:val="28"/>
        </w:rPr>
        <w:t>2. Существующее состояние транспортного обслуживания населения муниципального образования</w:t>
      </w:r>
      <w:r>
        <w:rPr>
          <w:b/>
          <w:bCs/>
          <w:sz w:val="28"/>
          <w:szCs w:val="28"/>
        </w:rPr>
        <w:t xml:space="preserve"> Киржачский район</w:t>
      </w:r>
    </w:p>
    <w:p w:rsidR="00AE2D9C" w:rsidRPr="00584DA7" w:rsidRDefault="00AE2D9C" w:rsidP="00AE2D9C">
      <w:pPr>
        <w:spacing w:line="276" w:lineRule="auto"/>
        <w:jc w:val="both"/>
        <w:rPr>
          <w:sz w:val="28"/>
          <w:szCs w:val="28"/>
        </w:rPr>
      </w:pPr>
      <w:r w:rsidRPr="00584DA7">
        <w:rPr>
          <w:sz w:val="28"/>
          <w:szCs w:val="28"/>
        </w:rPr>
        <w:t xml:space="preserve">     2.1. Анализ схемы транспортного обслуживания населения </w:t>
      </w:r>
    </w:p>
    <w:p w:rsidR="00AE2D9C" w:rsidRPr="00584DA7" w:rsidRDefault="00AE2D9C" w:rsidP="00AE2D9C">
      <w:pPr>
        <w:spacing w:line="276" w:lineRule="auto"/>
        <w:jc w:val="both"/>
        <w:rPr>
          <w:sz w:val="28"/>
          <w:szCs w:val="28"/>
        </w:rPr>
      </w:pPr>
      <w:r w:rsidRPr="00584DA7">
        <w:rPr>
          <w:sz w:val="28"/>
          <w:szCs w:val="28"/>
        </w:rPr>
        <w:t xml:space="preserve">     2.2. Ключевые проблемы и потенциальные направления совершенствования транспортного обслуживания населения</w:t>
      </w:r>
    </w:p>
    <w:p w:rsidR="00AE2D9C" w:rsidRDefault="00AE2D9C" w:rsidP="00AE2D9C">
      <w:pPr>
        <w:spacing w:line="276" w:lineRule="auto"/>
        <w:jc w:val="both"/>
        <w:rPr>
          <w:sz w:val="28"/>
          <w:szCs w:val="28"/>
        </w:rPr>
      </w:pPr>
    </w:p>
    <w:p w:rsidR="00AE2D9C" w:rsidRPr="00584DA7" w:rsidRDefault="00AE2D9C" w:rsidP="00AE2D9C">
      <w:pPr>
        <w:spacing w:line="276" w:lineRule="auto"/>
        <w:jc w:val="both"/>
        <w:rPr>
          <w:sz w:val="28"/>
          <w:szCs w:val="28"/>
        </w:rPr>
      </w:pPr>
      <w:r w:rsidRPr="00584DA7">
        <w:rPr>
          <w:b/>
          <w:bCs/>
          <w:sz w:val="28"/>
          <w:szCs w:val="28"/>
        </w:rPr>
        <w:t>3. Целевая модель транспортного обслуживания населения муниципального образования</w:t>
      </w:r>
      <w:r>
        <w:rPr>
          <w:b/>
          <w:bCs/>
          <w:sz w:val="28"/>
          <w:szCs w:val="28"/>
        </w:rPr>
        <w:t xml:space="preserve"> Киржачский район</w:t>
      </w:r>
    </w:p>
    <w:p w:rsidR="00AE2D9C" w:rsidRPr="00584DA7" w:rsidRDefault="00AE2D9C" w:rsidP="00AE2D9C">
      <w:pPr>
        <w:spacing w:line="276" w:lineRule="auto"/>
        <w:jc w:val="both"/>
        <w:rPr>
          <w:sz w:val="28"/>
          <w:szCs w:val="28"/>
        </w:rPr>
      </w:pPr>
      <w:r w:rsidRPr="00584DA7">
        <w:rPr>
          <w:sz w:val="28"/>
          <w:szCs w:val="28"/>
        </w:rPr>
        <w:t xml:space="preserve">     3.1. Целевые параметры транспортного обслуживания населения </w:t>
      </w:r>
      <w:r>
        <w:rPr>
          <w:sz w:val="28"/>
          <w:szCs w:val="28"/>
        </w:rPr>
        <w:t>Киржачского района</w:t>
      </w:r>
    </w:p>
    <w:p w:rsidR="00AE2D9C" w:rsidRPr="00584DA7" w:rsidRDefault="00AE2D9C" w:rsidP="00AE2D9C">
      <w:pPr>
        <w:spacing w:line="276" w:lineRule="auto"/>
        <w:jc w:val="both"/>
        <w:rPr>
          <w:sz w:val="28"/>
          <w:szCs w:val="28"/>
        </w:rPr>
      </w:pPr>
      <w:r w:rsidRPr="00584DA7">
        <w:rPr>
          <w:sz w:val="28"/>
          <w:szCs w:val="28"/>
        </w:rPr>
        <w:t xml:space="preserve">     3.2. Направления оптимизации схемы транспортного обслуживания в разрезе муниципальных маршрутов (установление новых маршрутов, изменение, отмена существующих маршрутов) </w:t>
      </w:r>
    </w:p>
    <w:p w:rsidR="00AE2D9C" w:rsidRDefault="00AE2D9C" w:rsidP="00AE2D9C">
      <w:pPr>
        <w:spacing w:line="276" w:lineRule="auto"/>
        <w:jc w:val="both"/>
        <w:rPr>
          <w:sz w:val="28"/>
          <w:szCs w:val="28"/>
        </w:rPr>
      </w:pPr>
    </w:p>
    <w:p w:rsidR="00AE2D9C" w:rsidRPr="00584DA7" w:rsidRDefault="00AE2D9C" w:rsidP="00AE2D9C">
      <w:pPr>
        <w:spacing w:line="276" w:lineRule="auto"/>
        <w:jc w:val="both"/>
        <w:rPr>
          <w:sz w:val="28"/>
          <w:szCs w:val="28"/>
        </w:rPr>
      </w:pPr>
      <w:r w:rsidRPr="00584DA7">
        <w:rPr>
          <w:b/>
          <w:bCs/>
          <w:sz w:val="28"/>
          <w:szCs w:val="28"/>
        </w:rPr>
        <w:t>4. Дорожная карта реализации документа планирования регулярных перевозок органом местного самоуправления на период 2016- 2021 годов</w:t>
      </w:r>
    </w:p>
    <w:p w:rsidR="00AE2D9C" w:rsidRPr="00584DA7" w:rsidRDefault="00AE2D9C" w:rsidP="00AE2D9C">
      <w:pPr>
        <w:spacing w:line="276" w:lineRule="auto"/>
        <w:jc w:val="both"/>
        <w:rPr>
          <w:sz w:val="28"/>
          <w:szCs w:val="28"/>
        </w:rPr>
      </w:pPr>
      <w:r w:rsidRPr="00584DA7">
        <w:rPr>
          <w:sz w:val="28"/>
          <w:szCs w:val="28"/>
        </w:rPr>
        <w:t xml:space="preserve">    4.1. Календарный план мероприятий по реализации документа планирования регулярных перевозок</w:t>
      </w:r>
    </w:p>
    <w:p w:rsidR="00AE2D9C" w:rsidRPr="00584DA7" w:rsidRDefault="00AE2D9C" w:rsidP="00AE2D9C">
      <w:pPr>
        <w:spacing w:line="276" w:lineRule="auto"/>
        <w:jc w:val="both"/>
        <w:rPr>
          <w:sz w:val="28"/>
          <w:szCs w:val="28"/>
        </w:rPr>
      </w:pPr>
      <w:r w:rsidRPr="00584DA7">
        <w:rPr>
          <w:sz w:val="28"/>
          <w:szCs w:val="28"/>
        </w:rPr>
        <w:t xml:space="preserve">    4.2. </w:t>
      </w:r>
      <w:proofErr w:type="spellStart"/>
      <w:r w:rsidRPr="00584DA7">
        <w:rPr>
          <w:sz w:val="28"/>
          <w:szCs w:val="28"/>
        </w:rPr>
        <w:t>Помаршрутный</w:t>
      </w:r>
      <w:proofErr w:type="spellEnd"/>
      <w:r w:rsidRPr="00584DA7">
        <w:rPr>
          <w:sz w:val="28"/>
          <w:szCs w:val="28"/>
        </w:rPr>
        <w:t xml:space="preserve"> график перехода на контрактную систему на период до 14.07.2020 года, включающий сроки принятия решений об изменении вида регулярных перевозок</w:t>
      </w:r>
    </w:p>
    <w:p w:rsidR="00AE2D9C" w:rsidRPr="00584DA7" w:rsidRDefault="00AE2D9C" w:rsidP="00AE2D9C">
      <w:pPr>
        <w:spacing w:line="276" w:lineRule="auto"/>
        <w:ind w:firstLine="284"/>
        <w:jc w:val="both"/>
        <w:rPr>
          <w:sz w:val="28"/>
          <w:szCs w:val="28"/>
        </w:rPr>
      </w:pPr>
      <w:r w:rsidRPr="00584DA7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584DA7">
        <w:rPr>
          <w:sz w:val="28"/>
          <w:szCs w:val="28"/>
        </w:rPr>
        <w:t>.Требования к параметрам муниципального заказа в части осуществления пассажирских перевозок на период до 2021 года.</w:t>
      </w:r>
    </w:p>
    <w:p w:rsidR="00AE2D9C" w:rsidRDefault="00AE2D9C" w:rsidP="00AE2D9C">
      <w:pPr>
        <w:jc w:val="both"/>
        <w:rPr>
          <w:sz w:val="28"/>
          <w:szCs w:val="28"/>
        </w:rPr>
      </w:pPr>
    </w:p>
    <w:p w:rsidR="007F5D76" w:rsidRDefault="007F5D76" w:rsidP="00AE2D9C">
      <w:pPr>
        <w:jc w:val="both"/>
        <w:rPr>
          <w:sz w:val="28"/>
          <w:szCs w:val="28"/>
        </w:rPr>
      </w:pPr>
    </w:p>
    <w:p w:rsidR="007F5D76" w:rsidRDefault="007F5D76" w:rsidP="00AE2D9C">
      <w:pPr>
        <w:jc w:val="both"/>
        <w:rPr>
          <w:sz w:val="28"/>
          <w:szCs w:val="28"/>
        </w:rPr>
      </w:pPr>
    </w:p>
    <w:p w:rsidR="00180CB4" w:rsidRDefault="00180CB4" w:rsidP="00AE2D9C">
      <w:pPr>
        <w:jc w:val="both"/>
        <w:rPr>
          <w:sz w:val="28"/>
          <w:szCs w:val="28"/>
        </w:rPr>
      </w:pPr>
    </w:p>
    <w:p w:rsidR="00180CB4" w:rsidRDefault="00180CB4" w:rsidP="00AE2D9C">
      <w:pPr>
        <w:jc w:val="both"/>
        <w:rPr>
          <w:sz w:val="28"/>
          <w:szCs w:val="28"/>
        </w:rPr>
      </w:pPr>
    </w:p>
    <w:p w:rsidR="007F5D76" w:rsidRDefault="007F5D76" w:rsidP="00AE2D9C">
      <w:pPr>
        <w:jc w:val="both"/>
        <w:rPr>
          <w:sz w:val="28"/>
          <w:szCs w:val="28"/>
        </w:rPr>
      </w:pPr>
    </w:p>
    <w:p w:rsidR="007F5D76" w:rsidRDefault="007F5D76" w:rsidP="00AE2D9C">
      <w:pPr>
        <w:jc w:val="both"/>
        <w:rPr>
          <w:sz w:val="28"/>
          <w:szCs w:val="28"/>
        </w:rPr>
      </w:pPr>
    </w:p>
    <w:p w:rsidR="007F5D76" w:rsidRDefault="007F5D76" w:rsidP="00AE2D9C">
      <w:pPr>
        <w:jc w:val="both"/>
        <w:rPr>
          <w:sz w:val="28"/>
          <w:szCs w:val="28"/>
        </w:rPr>
      </w:pPr>
    </w:p>
    <w:p w:rsidR="00E030E3" w:rsidRDefault="008946A0" w:rsidP="008946A0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="00E030E3" w:rsidRPr="00AA5163">
        <w:rPr>
          <w:b/>
          <w:bCs/>
          <w:sz w:val="28"/>
          <w:szCs w:val="28"/>
        </w:rPr>
        <w:t>1. Условия</w:t>
      </w:r>
      <w:r w:rsidR="00E030E3" w:rsidRPr="00584DA7">
        <w:rPr>
          <w:b/>
          <w:bCs/>
          <w:sz w:val="28"/>
          <w:szCs w:val="28"/>
        </w:rPr>
        <w:t xml:space="preserve"> реализации документа планирования регулярных перевозок органом местного самоуправления на среднесрочную перспективу в части пассажирских перевозок по муниципальным маршрутам</w:t>
      </w:r>
    </w:p>
    <w:p w:rsidR="00592A77" w:rsidRPr="00E030E3" w:rsidRDefault="00592A77" w:rsidP="00E03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E3" w:rsidRPr="00180CB4" w:rsidRDefault="00E030E3" w:rsidP="00180CB4">
      <w:pPr>
        <w:pStyle w:val="a3"/>
        <w:numPr>
          <w:ilvl w:val="1"/>
          <w:numId w:val="6"/>
        </w:numPr>
        <w:jc w:val="both"/>
        <w:rPr>
          <w:b/>
          <w:sz w:val="28"/>
          <w:szCs w:val="28"/>
        </w:rPr>
      </w:pPr>
      <w:r w:rsidRPr="00180CB4">
        <w:rPr>
          <w:b/>
          <w:sz w:val="28"/>
          <w:szCs w:val="28"/>
        </w:rPr>
        <w:t>Анализ общих тенденций социально-экономического развития муниципального образования Киржачский район</w:t>
      </w:r>
    </w:p>
    <w:p w:rsidR="00180CB4" w:rsidRPr="00180CB4" w:rsidRDefault="00180CB4" w:rsidP="00180CB4">
      <w:pPr>
        <w:pStyle w:val="a3"/>
        <w:ind w:left="750"/>
        <w:jc w:val="both"/>
        <w:rPr>
          <w:b/>
          <w:sz w:val="28"/>
          <w:szCs w:val="28"/>
        </w:rPr>
      </w:pPr>
    </w:p>
    <w:p w:rsidR="00E030E3" w:rsidRPr="00E030E3" w:rsidRDefault="00E030E3" w:rsidP="00E030E3">
      <w:pPr>
        <w:pStyle w:val="a7"/>
        <w:ind w:firstLine="720"/>
        <w:jc w:val="both"/>
        <w:rPr>
          <w:i/>
        </w:rPr>
      </w:pPr>
      <w:bookmarkStart w:id="0" w:name="Par288"/>
      <w:bookmarkEnd w:id="0"/>
      <w:r w:rsidRPr="00E030E3">
        <w:t xml:space="preserve">Киржачский район расположен </w:t>
      </w:r>
      <w:r w:rsidRPr="00E030E3">
        <w:rPr>
          <w:rFonts w:eastAsia="Calibri"/>
        </w:rPr>
        <w:t xml:space="preserve">в западной части Владимирской области в зоне 2-3 часовой транспортной доступности от областного центра  г. Владимира, имеет компактную форму, простираясь с севера на юг на 46 км и с запада на восток на 44 км. Район отличается выгодным территориально-транспортным положением - имеет границы с Московской областью. </w:t>
      </w:r>
    </w:p>
    <w:p w:rsidR="00E030E3" w:rsidRPr="00380581" w:rsidRDefault="00E030E3" w:rsidP="00E030E3">
      <w:pPr>
        <w:ind w:firstLine="708"/>
        <w:jc w:val="both"/>
        <w:rPr>
          <w:sz w:val="28"/>
          <w:szCs w:val="28"/>
        </w:rPr>
      </w:pPr>
      <w:r w:rsidRPr="00E030E3">
        <w:rPr>
          <w:sz w:val="28"/>
          <w:szCs w:val="28"/>
        </w:rPr>
        <w:t xml:space="preserve">Киржачский район занимает территорию в  1135 кв. км. (3,9 % территории Владимирской области). Административный центр - город Киржач. Административно-территориальное  деление района:  6 муниципальных образований – Киржачский район, </w:t>
      </w:r>
      <w:r w:rsidRPr="00380581">
        <w:rPr>
          <w:sz w:val="28"/>
          <w:szCs w:val="28"/>
        </w:rPr>
        <w:t xml:space="preserve">городское поселение город Киржач, сельские поселения </w:t>
      </w:r>
      <w:proofErr w:type="spellStart"/>
      <w:r w:rsidRPr="00380581">
        <w:rPr>
          <w:sz w:val="28"/>
          <w:szCs w:val="28"/>
        </w:rPr>
        <w:t>Горкинское</w:t>
      </w:r>
      <w:proofErr w:type="spellEnd"/>
      <w:r w:rsidRPr="00380581">
        <w:rPr>
          <w:sz w:val="28"/>
          <w:szCs w:val="28"/>
        </w:rPr>
        <w:t xml:space="preserve">, </w:t>
      </w:r>
      <w:proofErr w:type="spellStart"/>
      <w:r w:rsidRPr="00380581">
        <w:rPr>
          <w:sz w:val="28"/>
          <w:szCs w:val="28"/>
        </w:rPr>
        <w:t>Кипревское</w:t>
      </w:r>
      <w:proofErr w:type="spellEnd"/>
      <w:r w:rsidRPr="00380581">
        <w:rPr>
          <w:sz w:val="28"/>
          <w:szCs w:val="28"/>
        </w:rPr>
        <w:t xml:space="preserve">, </w:t>
      </w:r>
      <w:proofErr w:type="spellStart"/>
      <w:r w:rsidRPr="00380581">
        <w:rPr>
          <w:sz w:val="28"/>
          <w:szCs w:val="28"/>
        </w:rPr>
        <w:t>Першинское</w:t>
      </w:r>
      <w:proofErr w:type="spellEnd"/>
      <w:r w:rsidRPr="00380581">
        <w:rPr>
          <w:sz w:val="28"/>
          <w:szCs w:val="28"/>
        </w:rPr>
        <w:t>, Филипповское. На территории района  112 сельских населенных пунктов.  Численность  населения  Киржачского района по состоянию на 1 января 2015 года  составила   39,130 тыс. человек, в  том  числе городское  население – 27,788 тыс. чел. (71 %), в сельской местности -11,342 тыс. чел. (29 %).</w:t>
      </w:r>
    </w:p>
    <w:p w:rsidR="00E87AB4" w:rsidRDefault="00E030E3" w:rsidP="00E87AB4">
      <w:pPr>
        <w:jc w:val="both"/>
        <w:rPr>
          <w:color w:val="000000"/>
          <w:sz w:val="28"/>
          <w:szCs w:val="28"/>
        </w:rPr>
      </w:pPr>
      <w:r w:rsidRPr="00E030E3">
        <w:rPr>
          <w:color w:val="000000"/>
          <w:sz w:val="28"/>
          <w:szCs w:val="28"/>
        </w:rPr>
        <w:t>Основные социально-экономические показатели и их прогноз представлены в таблице</w:t>
      </w:r>
      <w:bookmarkStart w:id="1" w:name="_Toc423425564"/>
      <w:r w:rsidR="00E87AB4">
        <w:rPr>
          <w:color w:val="000000"/>
          <w:sz w:val="28"/>
          <w:szCs w:val="28"/>
        </w:rPr>
        <w:t xml:space="preserve"> № 1.</w:t>
      </w:r>
    </w:p>
    <w:p w:rsidR="00E87AB4" w:rsidRDefault="00E87AB4" w:rsidP="00E87AB4">
      <w:pPr>
        <w:jc w:val="both"/>
        <w:rPr>
          <w:rFonts w:eastAsia="MS Mincho"/>
          <w:color w:val="000000"/>
          <w:lang w:eastAsia="en-US"/>
        </w:rPr>
      </w:pPr>
    </w:p>
    <w:p w:rsidR="00E87AB4" w:rsidRDefault="00E87AB4" w:rsidP="00E87AB4">
      <w:pPr>
        <w:jc w:val="both"/>
        <w:rPr>
          <w:rFonts w:eastAsia="MS Mincho"/>
          <w:color w:val="000000"/>
          <w:lang w:eastAsia="en-US"/>
        </w:rPr>
      </w:pPr>
      <w:r w:rsidRPr="00802C3A">
        <w:rPr>
          <w:rFonts w:eastAsia="MS Mincho"/>
          <w:color w:val="000000"/>
          <w:lang w:eastAsia="en-US"/>
        </w:rPr>
        <w:t xml:space="preserve">Таблица 1 - Основные социально-экономические показатели </w:t>
      </w:r>
      <w:r>
        <w:rPr>
          <w:rFonts w:eastAsia="MS Mincho"/>
          <w:color w:val="000000"/>
          <w:lang w:eastAsia="en-US"/>
        </w:rPr>
        <w:t xml:space="preserve"> Киржачского </w:t>
      </w:r>
      <w:r w:rsidRPr="00802C3A">
        <w:rPr>
          <w:rFonts w:eastAsia="MS Mincho"/>
          <w:color w:val="000000"/>
          <w:lang w:eastAsia="en-US"/>
        </w:rPr>
        <w:t>района</w:t>
      </w:r>
    </w:p>
    <w:p w:rsidR="00E87AB4" w:rsidRDefault="00E87AB4" w:rsidP="00E87AB4">
      <w:pPr>
        <w:jc w:val="both"/>
        <w:rPr>
          <w:i/>
          <w:color w:val="000000"/>
        </w:rPr>
      </w:pPr>
    </w:p>
    <w:tbl>
      <w:tblPr>
        <w:tblW w:w="9462" w:type="dxa"/>
        <w:jc w:val="center"/>
        <w:tblLayout w:type="fixed"/>
        <w:tblLook w:val="04A0" w:firstRow="1" w:lastRow="0" w:firstColumn="1" w:lastColumn="0" w:noHBand="0" w:noVBand="1"/>
      </w:tblPr>
      <w:tblGrid>
        <w:gridCol w:w="942"/>
        <w:gridCol w:w="3477"/>
        <w:gridCol w:w="1348"/>
        <w:gridCol w:w="1921"/>
        <w:gridCol w:w="1774"/>
      </w:tblGrid>
      <w:tr w:rsidR="00E030E3" w:rsidRPr="00E030E3" w:rsidTr="00C100DD">
        <w:trPr>
          <w:trHeight w:val="240"/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  <w:r w:rsidRPr="00F75CCD">
              <w:rPr>
                <w:b/>
              </w:rPr>
              <w:t>№ строки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  <w:r w:rsidRPr="00F75CCD">
              <w:rPr>
                <w:b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  <w:r w:rsidRPr="00F75CCD">
              <w:rPr>
                <w:b/>
              </w:rPr>
              <w:t>ед. изм.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  <w:r w:rsidRPr="00F75CCD">
              <w:rPr>
                <w:b/>
              </w:rPr>
              <w:t>Значение показателя</w:t>
            </w:r>
          </w:p>
        </w:tc>
      </w:tr>
      <w:tr w:rsidR="00E030E3" w:rsidRPr="00E030E3" w:rsidTr="00C100DD">
        <w:trPr>
          <w:trHeight w:val="240"/>
          <w:jc w:val="center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  <w:r w:rsidRPr="00F75CCD">
              <w:rPr>
                <w:b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  <w:r w:rsidRPr="00F75CCD">
              <w:rPr>
                <w:b/>
              </w:rPr>
              <w:t>2016-2021</w:t>
            </w:r>
          </w:p>
        </w:tc>
      </w:tr>
      <w:tr w:rsidR="00E030E3" w:rsidRPr="00E030E3" w:rsidTr="00C100DD">
        <w:trPr>
          <w:trHeight w:val="2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  <w:r w:rsidRPr="00F75CCD">
              <w:rPr>
                <w:b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  <w:r w:rsidRPr="00F75CCD">
              <w:rPr>
                <w:b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  <w:r w:rsidRPr="00F75CCD">
              <w:rPr>
                <w:b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  <w:r w:rsidRPr="00F75CCD">
              <w:rPr>
                <w:b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  <w:rPr>
                <w:b/>
              </w:rPr>
            </w:pPr>
            <w:r w:rsidRPr="00F75CCD">
              <w:rPr>
                <w:b/>
              </w:rPr>
              <w:t>5</w:t>
            </w:r>
          </w:p>
        </w:tc>
      </w:tr>
      <w:tr w:rsidR="00E030E3" w:rsidRPr="00E030E3" w:rsidTr="00C100DD">
        <w:trPr>
          <w:trHeight w:val="2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r w:rsidRPr="00F75CCD">
              <w:t>Площадь территории муниципального образования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ind w:left="-71" w:right="-57"/>
              <w:jc w:val="center"/>
            </w:pPr>
            <w:r w:rsidRPr="00F75CCD">
              <w:t>тыс. км</w:t>
            </w:r>
            <w:proofErr w:type="gramStart"/>
            <w:r w:rsidRPr="00F75CCD">
              <w:t>2</w:t>
            </w:r>
            <w:proofErr w:type="gram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E030E3">
            <w:pPr>
              <w:jc w:val="center"/>
            </w:pPr>
            <w:r w:rsidRPr="00F75CCD">
              <w:t>1,135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E030E3">
            <w:pPr>
              <w:jc w:val="center"/>
            </w:pPr>
            <w:r w:rsidRPr="00F75CCD">
              <w:t>1,135</w:t>
            </w:r>
          </w:p>
        </w:tc>
      </w:tr>
      <w:tr w:rsidR="00E030E3" w:rsidRPr="00E030E3" w:rsidTr="00C100DD">
        <w:trPr>
          <w:trHeight w:val="2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r w:rsidRPr="00F75CCD">
              <w:t>Валовой  муниципальный  продукт в ценах соответствующих лет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ind w:left="-71" w:right="-57"/>
              <w:jc w:val="center"/>
            </w:pPr>
            <w:r w:rsidRPr="00F75CCD">
              <w:t>млрд. руб.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E030E3">
            <w:pPr>
              <w:jc w:val="center"/>
            </w:pPr>
            <w:r w:rsidRPr="00F75CCD">
              <w:t>17,3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E030E3">
            <w:pPr>
              <w:jc w:val="center"/>
            </w:pPr>
            <w:r w:rsidRPr="00F75CCD">
              <w:t>21,7</w:t>
            </w:r>
          </w:p>
        </w:tc>
      </w:tr>
      <w:tr w:rsidR="00E030E3" w:rsidRPr="00E030E3" w:rsidTr="00C100DD">
        <w:trPr>
          <w:trHeight w:val="2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r w:rsidRPr="00F75CCD">
              <w:t>Производство валового муниципального  продукта на душу населения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ind w:left="-71" w:right="-57"/>
              <w:jc w:val="center"/>
            </w:pPr>
            <w:r w:rsidRPr="00F75CCD">
              <w:t>тыс. руб.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442,1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585,4</w:t>
            </w:r>
          </w:p>
        </w:tc>
      </w:tr>
      <w:tr w:rsidR="00E030E3" w:rsidRPr="00E030E3" w:rsidTr="00C100DD">
        <w:trPr>
          <w:trHeight w:val="2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9B124C">
            <w:r w:rsidRPr="00F75CCD">
              <w:t xml:space="preserve">Индекс физического объема валового </w:t>
            </w:r>
            <w:r w:rsidR="009B124C">
              <w:t>муниципального</w:t>
            </w:r>
            <w:r w:rsidRPr="00F75CCD">
              <w:t xml:space="preserve"> продукта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ind w:left="-71" w:right="-57"/>
              <w:jc w:val="center"/>
            </w:pPr>
            <w:r w:rsidRPr="00F75CCD">
              <w:t xml:space="preserve">% к </w:t>
            </w:r>
            <w:proofErr w:type="spellStart"/>
            <w:proofErr w:type="gramStart"/>
            <w:r w:rsidRPr="00F75CCD">
              <w:t>преды-дущему</w:t>
            </w:r>
            <w:proofErr w:type="spellEnd"/>
            <w:proofErr w:type="gramEnd"/>
            <w:r w:rsidRPr="00F75CCD">
              <w:t xml:space="preserve"> году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113,3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102,8</w:t>
            </w:r>
          </w:p>
        </w:tc>
      </w:tr>
      <w:tr w:rsidR="00E030E3" w:rsidRPr="00E030E3" w:rsidTr="001C6583">
        <w:trPr>
          <w:trHeight w:val="2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r w:rsidRPr="00F75CCD">
              <w:t>Численность постоянного населения, в т.ч.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ind w:left="-71" w:right="-57"/>
              <w:jc w:val="center"/>
            </w:pPr>
            <w:r w:rsidRPr="00F75CCD">
              <w:t>тыс. 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39,130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38,199</w:t>
            </w:r>
          </w:p>
        </w:tc>
      </w:tr>
      <w:tr w:rsidR="00E030E3" w:rsidRPr="00E030E3" w:rsidTr="001C6583">
        <w:trPr>
          <w:trHeight w:val="2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ind w:left="189"/>
              <w:rPr>
                <w:i/>
              </w:rPr>
            </w:pPr>
            <w:r w:rsidRPr="00F75CCD">
              <w:rPr>
                <w:i/>
              </w:rPr>
              <w:t>городского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ind w:left="-71" w:right="-57"/>
              <w:jc w:val="center"/>
            </w:pPr>
            <w:r w:rsidRPr="00F75CCD">
              <w:t>тыс. чел.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27,788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27,121</w:t>
            </w:r>
          </w:p>
        </w:tc>
      </w:tr>
      <w:tr w:rsidR="00E030E3" w:rsidRPr="00E030E3" w:rsidTr="001C6583">
        <w:trPr>
          <w:trHeight w:val="2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ind w:left="189"/>
              <w:rPr>
                <w:i/>
              </w:rPr>
            </w:pPr>
            <w:r w:rsidRPr="00F75CCD">
              <w:rPr>
                <w:i/>
              </w:rPr>
              <w:t>сельского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ind w:left="-71" w:right="-57"/>
              <w:jc w:val="center"/>
            </w:pPr>
            <w:r w:rsidRPr="00F75CCD">
              <w:t>тыс. чел.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11,342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11078</w:t>
            </w:r>
          </w:p>
        </w:tc>
      </w:tr>
      <w:tr w:rsidR="00E030E3" w:rsidRPr="00E030E3" w:rsidTr="001C6583">
        <w:trPr>
          <w:trHeight w:val="2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ind w:left="189"/>
              <w:rPr>
                <w:i/>
              </w:rPr>
            </w:pPr>
            <w:r w:rsidRPr="00F75CCD">
              <w:rPr>
                <w:i/>
              </w:rPr>
              <w:t>трудоспособного возраста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ind w:left="-71" w:right="-57"/>
              <w:jc w:val="center"/>
            </w:pPr>
            <w:r w:rsidRPr="00F75CCD">
              <w:t>тыс. чел.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21,271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20,032</w:t>
            </w:r>
          </w:p>
        </w:tc>
      </w:tr>
      <w:tr w:rsidR="00E030E3" w:rsidRPr="00E030E3" w:rsidTr="001C6583">
        <w:trPr>
          <w:trHeight w:val="2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r w:rsidRPr="00F75CCD">
              <w:t>Темп роста численности населения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ind w:left="-71" w:right="-57"/>
              <w:jc w:val="center"/>
            </w:pPr>
            <w:r w:rsidRPr="00F75CCD">
              <w:t>%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98,8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99,6</w:t>
            </w:r>
          </w:p>
        </w:tc>
      </w:tr>
      <w:tr w:rsidR="00E030E3" w:rsidRPr="00E030E3" w:rsidTr="001C6583">
        <w:trPr>
          <w:trHeight w:val="48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r w:rsidRPr="00F75CCD">
              <w:t>Коэффициент естественного прироста населения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E3" w:rsidRPr="00F75CCD" w:rsidRDefault="00E030E3" w:rsidP="00C100DD">
            <w:r w:rsidRPr="00F75CCD">
              <w:t>на 1000 чел.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-9,1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E3" w:rsidRPr="00F75CCD" w:rsidRDefault="00E030E3" w:rsidP="00C100DD">
            <w:pPr>
              <w:jc w:val="center"/>
            </w:pPr>
            <w:r w:rsidRPr="00F75CCD">
              <w:t>-4,3</w:t>
            </w:r>
          </w:p>
        </w:tc>
      </w:tr>
    </w:tbl>
    <w:p w:rsidR="00E030E3" w:rsidRPr="00E030E3" w:rsidRDefault="00E030E3" w:rsidP="00AD5104">
      <w:pPr>
        <w:jc w:val="center"/>
        <w:rPr>
          <w:i/>
          <w:sz w:val="28"/>
          <w:szCs w:val="28"/>
        </w:rPr>
      </w:pPr>
      <w:r w:rsidRPr="00E030E3">
        <w:rPr>
          <w:i/>
          <w:sz w:val="28"/>
          <w:szCs w:val="28"/>
        </w:rPr>
        <w:lastRenderedPageBreak/>
        <w:t>Методологические пояснения к таблице</w:t>
      </w:r>
    </w:p>
    <w:p w:rsidR="00E030E3" w:rsidRPr="00E030E3" w:rsidRDefault="00E030E3" w:rsidP="00E030E3">
      <w:pPr>
        <w:rPr>
          <w:sz w:val="28"/>
          <w:szCs w:val="28"/>
        </w:rPr>
      </w:pPr>
      <w:r w:rsidRPr="00E030E3">
        <w:rPr>
          <w:sz w:val="28"/>
          <w:szCs w:val="28"/>
        </w:rPr>
        <w:t>Показатели социально–экономического развития региона рассчитываются в соответствии с «Методологическими пояснениями» Росстата Российской Федерации.</w:t>
      </w:r>
    </w:p>
    <w:p w:rsidR="00E030E3" w:rsidRPr="00E030E3" w:rsidRDefault="00E030E3" w:rsidP="00E030E3">
      <w:pPr>
        <w:numPr>
          <w:ilvl w:val="0"/>
          <w:numId w:val="3"/>
        </w:numPr>
        <w:ind w:left="709" w:hanging="283"/>
        <w:contextualSpacing/>
        <w:jc w:val="both"/>
        <w:rPr>
          <w:sz w:val="28"/>
          <w:szCs w:val="28"/>
        </w:rPr>
      </w:pPr>
      <w:r w:rsidRPr="00E030E3">
        <w:rPr>
          <w:sz w:val="28"/>
          <w:szCs w:val="28"/>
        </w:rPr>
        <w:t>Валовой муниципальный  продукт – в среднем за год (для 2015 гг.) и в среднем за период (</w:t>
      </w:r>
      <w:proofErr w:type="gramStart"/>
      <w:r w:rsidRPr="00E030E3">
        <w:rPr>
          <w:sz w:val="28"/>
          <w:szCs w:val="28"/>
        </w:rPr>
        <w:t>для</w:t>
      </w:r>
      <w:proofErr w:type="gramEnd"/>
      <w:r w:rsidRPr="00E030E3">
        <w:rPr>
          <w:sz w:val="28"/>
          <w:szCs w:val="28"/>
        </w:rPr>
        <w:t xml:space="preserve"> период 2016-2021г.г.);</w:t>
      </w:r>
    </w:p>
    <w:p w:rsidR="00E030E3" w:rsidRPr="00E030E3" w:rsidRDefault="00E030E3" w:rsidP="00E030E3">
      <w:pPr>
        <w:numPr>
          <w:ilvl w:val="0"/>
          <w:numId w:val="3"/>
        </w:numPr>
        <w:ind w:left="709" w:hanging="283"/>
        <w:contextualSpacing/>
        <w:jc w:val="both"/>
        <w:rPr>
          <w:sz w:val="28"/>
          <w:szCs w:val="28"/>
        </w:rPr>
      </w:pPr>
      <w:r w:rsidRPr="00E030E3">
        <w:rPr>
          <w:sz w:val="28"/>
          <w:szCs w:val="28"/>
        </w:rPr>
        <w:t>Производство валового  муниципального продукта на душу населения – в среднем за год (для 2015 гг.) и в среднем за период (для периода 2016-2021 гг.);</w:t>
      </w:r>
    </w:p>
    <w:p w:rsidR="00E030E3" w:rsidRPr="00E030E3" w:rsidRDefault="00E030E3" w:rsidP="00E030E3">
      <w:pPr>
        <w:numPr>
          <w:ilvl w:val="0"/>
          <w:numId w:val="3"/>
        </w:numPr>
        <w:ind w:left="709" w:hanging="283"/>
        <w:contextualSpacing/>
        <w:jc w:val="both"/>
        <w:rPr>
          <w:sz w:val="28"/>
          <w:szCs w:val="28"/>
        </w:rPr>
      </w:pPr>
      <w:r w:rsidRPr="00E030E3">
        <w:rPr>
          <w:sz w:val="28"/>
          <w:szCs w:val="28"/>
        </w:rPr>
        <w:t xml:space="preserve">Темп роста валового муниципального  продукта – </w:t>
      </w:r>
      <w:proofErr w:type="gramStart"/>
      <w:r w:rsidRPr="00E030E3">
        <w:rPr>
          <w:sz w:val="28"/>
          <w:szCs w:val="28"/>
        </w:rPr>
        <w:t>в</w:t>
      </w:r>
      <w:proofErr w:type="gramEnd"/>
      <w:r w:rsidRPr="00E030E3">
        <w:rPr>
          <w:sz w:val="28"/>
          <w:szCs w:val="28"/>
        </w:rPr>
        <w:t xml:space="preserve"> % </w:t>
      </w:r>
      <w:proofErr w:type="gramStart"/>
      <w:r w:rsidRPr="00E030E3">
        <w:rPr>
          <w:sz w:val="28"/>
          <w:szCs w:val="28"/>
        </w:rPr>
        <w:t>к</w:t>
      </w:r>
      <w:proofErr w:type="gramEnd"/>
      <w:r w:rsidRPr="00E030E3">
        <w:rPr>
          <w:sz w:val="28"/>
          <w:szCs w:val="28"/>
        </w:rPr>
        <w:t xml:space="preserve"> предыдущему году (в среднем за период для 2016-2021 гг.);</w:t>
      </w:r>
    </w:p>
    <w:p w:rsidR="00E030E3" w:rsidRPr="00E030E3" w:rsidRDefault="00E030E3" w:rsidP="00E030E3">
      <w:pPr>
        <w:numPr>
          <w:ilvl w:val="0"/>
          <w:numId w:val="3"/>
        </w:numPr>
        <w:ind w:left="709" w:hanging="283"/>
        <w:contextualSpacing/>
        <w:jc w:val="both"/>
        <w:rPr>
          <w:sz w:val="28"/>
          <w:szCs w:val="28"/>
        </w:rPr>
      </w:pPr>
      <w:r w:rsidRPr="00E030E3">
        <w:rPr>
          <w:sz w:val="28"/>
          <w:szCs w:val="28"/>
        </w:rPr>
        <w:t>Численность постоянного населения, в т. ч численность городского и сельского населения, численность населения трудоспособного возраста – в среднем на 1 января отчетного года и в среднем за период (для периода 2016-2021 гг.)</w:t>
      </w:r>
      <w:r w:rsidR="00180CB4">
        <w:rPr>
          <w:sz w:val="28"/>
          <w:szCs w:val="28"/>
        </w:rPr>
        <w:t>;</w:t>
      </w:r>
    </w:p>
    <w:p w:rsidR="00E030E3" w:rsidRPr="00E030E3" w:rsidRDefault="00E030E3" w:rsidP="00E030E3">
      <w:pPr>
        <w:numPr>
          <w:ilvl w:val="0"/>
          <w:numId w:val="3"/>
        </w:numPr>
        <w:ind w:left="709" w:hanging="283"/>
        <w:contextualSpacing/>
        <w:jc w:val="both"/>
        <w:rPr>
          <w:sz w:val="28"/>
          <w:szCs w:val="28"/>
        </w:rPr>
      </w:pPr>
      <w:r w:rsidRPr="00E030E3">
        <w:rPr>
          <w:sz w:val="28"/>
          <w:szCs w:val="28"/>
        </w:rPr>
        <w:t>Коэффициент естественного  прироста населения – в среднем за год (для 2015 гг.) и в среднем за период (для периода 2016-2021 гг.);</w:t>
      </w:r>
    </w:p>
    <w:p w:rsidR="00F75CCD" w:rsidRDefault="00F75CCD" w:rsidP="00F75CCD">
      <w:pPr>
        <w:rPr>
          <w:b/>
          <w:i/>
          <w:color w:val="FF0000"/>
        </w:rPr>
      </w:pPr>
    </w:p>
    <w:p w:rsidR="00F75CCD" w:rsidRDefault="00F75CCD" w:rsidP="00F75CCD">
      <w:pPr>
        <w:jc w:val="center"/>
        <w:rPr>
          <w:b/>
          <w:i/>
          <w:sz w:val="28"/>
          <w:szCs w:val="28"/>
        </w:rPr>
      </w:pPr>
      <w:r w:rsidRPr="00F75CCD">
        <w:rPr>
          <w:b/>
          <w:i/>
          <w:sz w:val="28"/>
          <w:szCs w:val="28"/>
        </w:rPr>
        <w:t>Экономика Киржачского района</w:t>
      </w:r>
    </w:p>
    <w:p w:rsidR="00180CB4" w:rsidRPr="00F75CCD" w:rsidRDefault="00180CB4" w:rsidP="00F75CCD">
      <w:pPr>
        <w:jc w:val="center"/>
        <w:rPr>
          <w:sz w:val="28"/>
          <w:szCs w:val="28"/>
        </w:rPr>
      </w:pPr>
    </w:p>
    <w:p w:rsidR="00F75CCD" w:rsidRPr="00F75CCD" w:rsidRDefault="00F75CCD" w:rsidP="00F75CCD">
      <w:pPr>
        <w:ind w:firstLine="708"/>
        <w:jc w:val="both"/>
        <w:rPr>
          <w:sz w:val="28"/>
          <w:szCs w:val="28"/>
        </w:rPr>
      </w:pPr>
      <w:r w:rsidRPr="00F75CCD">
        <w:rPr>
          <w:sz w:val="28"/>
          <w:szCs w:val="28"/>
        </w:rPr>
        <w:t>Общая экономическая ситуация в регионе благоприятная</w:t>
      </w:r>
      <w:r w:rsidRPr="00F75CCD">
        <w:rPr>
          <w:i/>
          <w:iCs/>
          <w:sz w:val="28"/>
          <w:szCs w:val="28"/>
        </w:rPr>
        <w:t>.</w:t>
      </w:r>
    </w:p>
    <w:p w:rsidR="00F75CCD" w:rsidRPr="00380581" w:rsidRDefault="00F75CCD" w:rsidP="00F75CCD">
      <w:pPr>
        <w:jc w:val="both"/>
        <w:rPr>
          <w:sz w:val="28"/>
          <w:szCs w:val="28"/>
        </w:rPr>
      </w:pPr>
      <w:r w:rsidRPr="00F75CCD">
        <w:rPr>
          <w:sz w:val="28"/>
          <w:szCs w:val="28"/>
        </w:rPr>
        <w:t xml:space="preserve">Объем ВМП Киржачского района Владимирской области </w:t>
      </w:r>
      <w:r w:rsidRPr="00380581">
        <w:rPr>
          <w:sz w:val="28"/>
          <w:szCs w:val="28"/>
        </w:rPr>
        <w:t xml:space="preserve">в 2015 году составил 17,3 млрд. рублей. </w:t>
      </w:r>
    </w:p>
    <w:p w:rsidR="00F75CCD" w:rsidRPr="00F75CCD" w:rsidRDefault="00F75CCD" w:rsidP="00F75CCD">
      <w:pPr>
        <w:jc w:val="both"/>
        <w:rPr>
          <w:rStyle w:val="a6"/>
          <w:color w:val="auto"/>
          <w:sz w:val="28"/>
          <w:szCs w:val="28"/>
        </w:rPr>
      </w:pPr>
      <w:r w:rsidRPr="00F75CCD">
        <w:rPr>
          <w:sz w:val="28"/>
          <w:szCs w:val="28"/>
        </w:rPr>
        <w:t>В структуре ВМП ключевыми являются следующие виды экономической деятельности:</w:t>
      </w:r>
    </w:p>
    <w:p w:rsidR="00F75CCD" w:rsidRPr="00380581" w:rsidRDefault="00F75CCD" w:rsidP="00F75CCD">
      <w:pPr>
        <w:jc w:val="both"/>
        <w:rPr>
          <w:iCs/>
          <w:sz w:val="28"/>
          <w:szCs w:val="28"/>
        </w:rPr>
      </w:pPr>
      <w:r w:rsidRPr="00F75CCD">
        <w:rPr>
          <w:iCs/>
          <w:sz w:val="28"/>
          <w:szCs w:val="28"/>
        </w:rPr>
        <w:t xml:space="preserve">1. Обрабатывающие производства </w:t>
      </w:r>
      <w:r w:rsidRPr="00380581">
        <w:rPr>
          <w:iCs/>
          <w:sz w:val="28"/>
          <w:szCs w:val="28"/>
        </w:rPr>
        <w:t>– 66,2%;</w:t>
      </w:r>
    </w:p>
    <w:p w:rsidR="00F75CCD" w:rsidRPr="00380581" w:rsidRDefault="00F75CCD" w:rsidP="00F75CCD">
      <w:pPr>
        <w:jc w:val="both"/>
        <w:rPr>
          <w:iCs/>
          <w:sz w:val="28"/>
          <w:szCs w:val="28"/>
        </w:rPr>
      </w:pPr>
      <w:r w:rsidRPr="00380581">
        <w:rPr>
          <w:iCs/>
          <w:sz w:val="28"/>
          <w:szCs w:val="28"/>
        </w:rPr>
        <w:t>2.</w:t>
      </w:r>
      <w:r w:rsidRPr="00380581">
        <w:rPr>
          <w:sz w:val="28"/>
          <w:szCs w:val="28"/>
        </w:rPr>
        <w:t xml:space="preserve"> Оптовая и розничная торговля </w:t>
      </w:r>
      <w:r w:rsidRPr="00380581">
        <w:rPr>
          <w:iCs/>
          <w:sz w:val="28"/>
          <w:szCs w:val="28"/>
        </w:rPr>
        <w:t>–</w:t>
      </w:r>
      <w:r w:rsidRPr="00380581">
        <w:rPr>
          <w:sz w:val="28"/>
          <w:szCs w:val="28"/>
        </w:rPr>
        <w:t xml:space="preserve"> 17,7%;</w:t>
      </w:r>
    </w:p>
    <w:p w:rsidR="00F75CCD" w:rsidRPr="00380581" w:rsidRDefault="00F75CCD" w:rsidP="00F75CCD">
      <w:pPr>
        <w:jc w:val="both"/>
        <w:rPr>
          <w:sz w:val="28"/>
          <w:szCs w:val="28"/>
        </w:rPr>
      </w:pPr>
      <w:r w:rsidRPr="00380581">
        <w:rPr>
          <w:sz w:val="28"/>
          <w:szCs w:val="28"/>
        </w:rPr>
        <w:t>На перспективу ожидается увеличение ВМП  до уровня 21,7 млрд. руб. в 2021 году. Рост ВМП обеспечивается за счет  создания условий для устойчивого сбалансированного развития всех социально-экономических секторов, активизации инвестиционной деятельности в районе.</w:t>
      </w:r>
    </w:p>
    <w:p w:rsidR="00F75CCD" w:rsidRPr="00380581" w:rsidRDefault="00F75CCD" w:rsidP="00F75CCD">
      <w:pPr>
        <w:jc w:val="both"/>
        <w:rPr>
          <w:sz w:val="28"/>
          <w:szCs w:val="28"/>
        </w:rPr>
      </w:pPr>
      <w:r w:rsidRPr="00380581">
        <w:rPr>
          <w:sz w:val="28"/>
          <w:szCs w:val="28"/>
        </w:rPr>
        <w:t>На период 2016-2018 гг. наибольшее влияние на ВМП окажут следующие факторы:</w:t>
      </w:r>
    </w:p>
    <w:p w:rsidR="00F75CCD" w:rsidRPr="00380581" w:rsidRDefault="00F75CCD" w:rsidP="00F75CCD">
      <w:pPr>
        <w:jc w:val="both"/>
        <w:rPr>
          <w:rStyle w:val="a6"/>
          <w:color w:val="auto"/>
          <w:sz w:val="28"/>
          <w:szCs w:val="28"/>
        </w:rPr>
      </w:pPr>
      <w:r w:rsidRPr="00380581">
        <w:rPr>
          <w:rStyle w:val="a6"/>
          <w:i w:val="0"/>
          <w:color w:val="auto"/>
          <w:sz w:val="28"/>
          <w:szCs w:val="28"/>
        </w:rPr>
        <w:t>1.</w:t>
      </w:r>
      <w:r w:rsidRPr="00380581">
        <w:rPr>
          <w:sz w:val="28"/>
          <w:szCs w:val="28"/>
        </w:rPr>
        <w:t>Сохранение позитивной динамики развития отраслей промышленного производства.</w:t>
      </w:r>
    </w:p>
    <w:p w:rsidR="00F75CCD" w:rsidRPr="00380581" w:rsidRDefault="00F75CCD" w:rsidP="00F75CCD">
      <w:pPr>
        <w:jc w:val="both"/>
        <w:rPr>
          <w:rStyle w:val="a6"/>
          <w:color w:val="auto"/>
          <w:sz w:val="28"/>
          <w:szCs w:val="28"/>
        </w:rPr>
      </w:pPr>
      <w:r w:rsidRPr="00380581">
        <w:rPr>
          <w:rStyle w:val="a6"/>
          <w:i w:val="0"/>
          <w:color w:val="auto"/>
          <w:sz w:val="28"/>
          <w:szCs w:val="28"/>
        </w:rPr>
        <w:t>2</w:t>
      </w:r>
      <w:r w:rsidRPr="00380581">
        <w:rPr>
          <w:rStyle w:val="a6"/>
          <w:color w:val="auto"/>
          <w:sz w:val="28"/>
          <w:szCs w:val="28"/>
        </w:rPr>
        <w:t>.</w:t>
      </w:r>
      <w:r w:rsidRPr="00380581">
        <w:rPr>
          <w:sz w:val="28"/>
          <w:szCs w:val="28"/>
        </w:rPr>
        <w:t xml:space="preserve"> Умеренный, но устойчивый рост внутреннего спроса, в том числе за счет потребительских расходов населения.</w:t>
      </w:r>
    </w:p>
    <w:p w:rsidR="00F75CCD" w:rsidRPr="00380581" w:rsidRDefault="00F75CCD" w:rsidP="00F75CCD">
      <w:pPr>
        <w:ind w:firstLine="851"/>
        <w:jc w:val="both"/>
        <w:rPr>
          <w:bCs/>
          <w:sz w:val="28"/>
          <w:szCs w:val="28"/>
        </w:rPr>
      </w:pPr>
      <w:r w:rsidRPr="00380581">
        <w:rPr>
          <w:rStyle w:val="a6"/>
          <w:i w:val="0"/>
          <w:color w:val="auto"/>
          <w:sz w:val="28"/>
          <w:szCs w:val="28"/>
        </w:rPr>
        <w:t>3.</w:t>
      </w:r>
      <w:r w:rsidRPr="00380581">
        <w:rPr>
          <w:sz w:val="28"/>
          <w:szCs w:val="28"/>
        </w:rPr>
        <w:t xml:space="preserve"> Создание условий для повышения инвестиционной активности и </w:t>
      </w:r>
      <w:r w:rsidRPr="00380581">
        <w:rPr>
          <w:bCs/>
          <w:sz w:val="28"/>
          <w:szCs w:val="28"/>
        </w:rPr>
        <w:t>улучшения предпринимательского климата в районе.</w:t>
      </w:r>
    </w:p>
    <w:p w:rsidR="00F75CCD" w:rsidRPr="00F75CCD" w:rsidRDefault="00F75CCD" w:rsidP="00F75CCD">
      <w:pPr>
        <w:ind w:firstLine="851"/>
        <w:jc w:val="both"/>
        <w:rPr>
          <w:bCs/>
          <w:sz w:val="28"/>
          <w:szCs w:val="28"/>
        </w:rPr>
      </w:pPr>
    </w:p>
    <w:p w:rsidR="00F75CCD" w:rsidRDefault="00F75CCD" w:rsidP="00F75CCD">
      <w:pPr>
        <w:pStyle w:val="3"/>
        <w:numPr>
          <w:ilvl w:val="0"/>
          <w:numId w:val="0"/>
        </w:numPr>
        <w:ind w:left="861" w:hanging="720"/>
        <w:jc w:val="center"/>
        <w:rPr>
          <w:szCs w:val="28"/>
        </w:rPr>
      </w:pPr>
      <w:r w:rsidRPr="00F75CCD">
        <w:rPr>
          <w:szCs w:val="28"/>
        </w:rPr>
        <w:t>Демография</w:t>
      </w:r>
    </w:p>
    <w:p w:rsidR="00180CB4" w:rsidRPr="00180CB4" w:rsidRDefault="00180CB4" w:rsidP="00180CB4">
      <w:pPr>
        <w:rPr>
          <w:lang w:eastAsia="en-US"/>
        </w:rPr>
      </w:pPr>
    </w:p>
    <w:p w:rsidR="00F75CCD" w:rsidRPr="00380581" w:rsidRDefault="00F75CCD" w:rsidP="00F75CCD">
      <w:pPr>
        <w:ind w:firstLine="141"/>
        <w:jc w:val="both"/>
        <w:rPr>
          <w:sz w:val="28"/>
          <w:szCs w:val="28"/>
        </w:rPr>
      </w:pPr>
      <w:r w:rsidRPr="00F75CCD">
        <w:rPr>
          <w:sz w:val="28"/>
          <w:szCs w:val="28"/>
        </w:rPr>
        <w:t xml:space="preserve">Общая численность населения  Киржачского района </w:t>
      </w:r>
      <w:r w:rsidRPr="00F75CCD">
        <w:rPr>
          <w:rStyle w:val="a6"/>
          <w:i w:val="0"/>
          <w:color w:val="auto"/>
          <w:sz w:val="28"/>
          <w:szCs w:val="28"/>
        </w:rPr>
        <w:t xml:space="preserve"> </w:t>
      </w:r>
      <w:r w:rsidRPr="00380581">
        <w:rPr>
          <w:rStyle w:val="a6"/>
          <w:i w:val="0"/>
          <w:color w:val="auto"/>
          <w:sz w:val="28"/>
          <w:szCs w:val="28"/>
        </w:rPr>
        <w:t xml:space="preserve">в 2014 году </w:t>
      </w:r>
      <w:r w:rsidRPr="00380581">
        <w:rPr>
          <w:sz w:val="28"/>
          <w:szCs w:val="28"/>
        </w:rPr>
        <w:t>составила  39,130 тыс. чел., в т.ч. городское население – 27,788 тыс. чел.  (71%), и сельское население 11,342 тыс. чел. (29%)</w:t>
      </w:r>
    </w:p>
    <w:p w:rsidR="00F75CCD" w:rsidRPr="00380581" w:rsidRDefault="00F75CCD" w:rsidP="00F75CCD">
      <w:pPr>
        <w:jc w:val="both"/>
        <w:rPr>
          <w:sz w:val="28"/>
          <w:szCs w:val="28"/>
        </w:rPr>
      </w:pPr>
    </w:p>
    <w:p w:rsidR="00F75CCD" w:rsidRPr="00380581" w:rsidRDefault="00F75CCD" w:rsidP="00F75CCD">
      <w:pPr>
        <w:ind w:firstLine="708"/>
        <w:jc w:val="both"/>
        <w:rPr>
          <w:sz w:val="28"/>
          <w:szCs w:val="28"/>
        </w:rPr>
      </w:pPr>
      <w:r w:rsidRPr="00380581">
        <w:rPr>
          <w:sz w:val="28"/>
          <w:szCs w:val="28"/>
        </w:rPr>
        <w:lastRenderedPageBreak/>
        <w:t>Демографическая ситуация характеризуется снижением численности населения. Численность населения в период с 2015 по 2021 год снизится с 39,130 тыс. чел.  до 38,199 чел., или на 2,4 %</w:t>
      </w:r>
    </w:p>
    <w:p w:rsidR="00F75CCD" w:rsidRPr="00380581" w:rsidRDefault="00F75CCD" w:rsidP="00F75CCD">
      <w:pPr>
        <w:jc w:val="both"/>
        <w:rPr>
          <w:sz w:val="28"/>
          <w:szCs w:val="28"/>
        </w:rPr>
      </w:pPr>
    </w:p>
    <w:p w:rsidR="00F75CCD" w:rsidRPr="00380581" w:rsidRDefault="00F75CCD" w:rsidP="00F75CCD">
      <w:pPr>
        <w:ind w:firstLine="708"/>
        <w:jc w:val="both"/>
        <w:rPr>
          <w:sz w:val="28"/>
          <w:szCs w:val="28"/>
        </w:rPr>
      </w:pPr>
      <w:r w:rsidRPr="00380581">
        <w:rPr>
          <w:sz w:val="28"/>
          <w:szCs w:val="28"/>
        </w:rPr>
        <w:t>Структура населения изменится следующим образом:</w:t>
      </w:r>
    </w:p>
    <w:p w:rsidR="00F75CCD" w:rsidRPr="00380581" w:rsidRDefault="00F75CCD" w:rsidP="00F75CCD">
      <w:pPr>
        <w:ind w:firstLine="708"/>
        <w:jc w:val="both"/>
        <w:rPr>
          <w:rStyle w:val="a6"/>
          <w:i w:val="0"/>
          <w:iCs w:val="0"/>
          <w:color w:val="auto"/>
          <w:sz w:val="28"/>
          <w:szCs w:val="28"/>
        </w:rPr>
      </w:pPr>
      <w:r w:rsidRPr="00380581">
        <w:rPr>
          <w:sz w:val="28"/>
          <w:szCs w:val="28"/>
        </w:rPr>
        <w:t>1.</w:t>
      </w:r>
      <w:r w:rsidRPr="00380581">
        <w:rPr>
          <w:rStyle w:val="a6"/>
          <w:i w:val="0"/>
          <w:color w:val="auto"/>
          <w:sz w:val="28"/>
          <w:szCs w:val="28"/>
        </w:rPr>
        <w:t xml:space="preserve"> Численность трудоспособного населения к концу 2021  года снизится до 52,4% от общей численности населения по сравнению с 53,9 % в </w:t>
      </w:r>
      <w:smartTag w:uri="urn:schemas-microsoft-com:office:smarttags" w:element="metricconverter">
        <w:smartTagPr>
          <w:attr w:name="ProductID" w:val="2016 г"/>
        </w:smartTagPr>
        <w:r w:rsidRPr="00380581">
          <w:rPr>
            <w:rStyle w:val="a6"/>
            <w:i w:val="0"/>
            <w:color w:val="auto"/>
            <w:sz w:val="28"/>
            <w:szCs w:val="28"/>
          </w:rPr>
          <w:t>2016 г</w:t>
        </w:r>
      </w:smartTag>
      <w:r w:rsidRPr="00380581">
        <w:rPr>
          <w:rStyle w:val="a6"/>
          <w:i w:val="0"/>
          <w:color w:val="auto"/>
          <w:sz w:val="28"/>
          <w:szCs w:val="28"/>
        </w:rPr>
        <w:t xml:space="preserve">. </w:t>
      </w:r>
    </w:p>
    <w:p w:rsidR="00F75CCD" w:rsidRPr="00380581" w:rsidRDefault="00F75CCD" w:rsidP="00F75CCD">
      <w:pPr>
        <w:jc w:val="both"/>
        <w:rPr>
          <w:rStyle w:val="a6"/>
          <w:i w:val="0"/>
          <w:color w:val="auto"/>
          <w:sz w:val="28"/>
          <w:szCs w:val="28"/>
        </w:rPr>
      </w:pPr>
    </w:p>
    <w:p w:rsidR="00F75CCD" w:rsidRPr="00380581" w:rsidRDefault="00F75CCD" w:rsidP="00F75CCD">
      <w:pPr>
        <w:ind w:firstLine="708"/>
        <w:jc w:val="both"/>
        <w:rPr>
          <w:rStyle w:val="a6"/>
          <w:i w:val="0"/>
          <w:color w:val="auto"/>
          <w:sz w:val="28"/>
          <w:szCs w:val="28"/>
        </w:rPr>
      </w:pPr>
      <w:r w:rsidRPr="00380581">
        <w:rPr>
          <w:rStyle w:val="a6"/>
          <w:i w:val="0"/>
          <w:color w:val="auto"/>
          <w:sz w:val="28"/>
          <w:szCs w:val="28"/>
        </w:rPr>
        <w:t>2. Произойдет увеличение численности населения старше трудоспособного возраста до 33,2% от общей численности населения, и  численности населения моложе трудоспособного возраста до 16,6% от общей численности населения.</w:t>
      </w:r>
    </w:p>
    <w:p w:rsidR="00F75CCD" w:rsidRPr="00380581" w:rsidRDefault="00F75CCD" w:rsidP="00F75CCD">
      <w:pPr>
        <w:jc w:val="both"/>
        <w:rPr>
          <w:rStyle w:val="a6"/>
          <w:i w:val="0"/>
          <w:color w:val="auto"/>
          <w:sz w:val="28"/>
          <w:szCs w:val="28"/>
        </w:rPr>
      </w:pPr>
    </w:p>
    <w:p w:rsidR="00F75CCD" w:rsidRPr="00380581" w:rsidRDefault="00F75CCD" w:rsidP="00F75CCD">
      <w:pPr>
        <w:ind w:firstLine="708"/>
        <w:jc w:val="both"/>
        <w:rPr>
          <w:sz w:val="28"/>
          <w:szCs w:val="28"/>
        </w:rPr>
      </w:pPr>
      <w:r w:rsidRPr="00380581">
        <w:rPr>
          <w:sz w:val="28"/>
          <w:szCs w:val="28"/>
        </w:rPr>
        <w:t>Первоочередными мерами в решении демографической политики в области определены:</w:t>
      </w:r>
    </w:p>
    <w:p w:rsidR="00F75CCD" w:rsidRPr="00380581" w:rsidRDefault="00F75CCD" w:rsidP="00F75CCD">
      <w:pPr>
        <w:jc w:val="both"/>
        <w:rPr>
          <w:sz w:val="28"/>
          <w:szCs w:val="28"/>
        </w:rPr>
      </w:pPr>
      <w:r w:rsidRPr="00380581">
        <w:rPr>
          <w:sz w:val="28"/>
          <w:szCs w:val="28"/>
        </w:rPr>
        <w:t>- повышение жизненного уровня населения;</w:t>
      </w:r>
    </w:p>
    <w:p w:rsidR="00F75CCD" w:rsidRPr="00380581" w:rsidRDefault="00F75CCD" w:rsidP="00F75CCD">
      <w:pPr>
        <w:jc w:val="both"/>
        <w:rPr>
          <w:sz w:val="28"/>
          <w:szCs w:val="28"/>
        </w:rPr>
      </w:pPr>
      <w:r w:rsidRPr="00380581">
        <w:rPr>
          <w:sz w:val="28"/>
          <w:szCs w:val="28"/>
        </w:rPr>
        <w:t>- повышение рождаемости и укрепление института семьи;</w:t>
      </w:r>
    </w:p>
    <w:p w:rsidR="00F75CCD" w:rsidRPr="00380581" w:rsidRDefault="00F75CCD" w:rsidP="00F75CCD">
      <w:pPr>
        <w:jc w:val="both"/>
        <w:rPr>
          <w:sz w:val="28"/>
          <w:szCs w:val="28"/>
        </w:rPr>
      </w:pPr>
      <w:r w:rsidRPr="00380581">
        <w:rPr>
          <w:sz w:val="28"/>
          <w:szCs w:val="28"/>
        </w:rPr>
        <w:t>- снижение смертности и увеличение продолжительности жизни;</w:t>
      </w:r>
    </w:p>
    <w:p w:rsidR="00F75CCD" w:rsidRPr="00380581" w:rsidRDefault="00F75CCD" w:rsidP="00F75CCD">
      <w:pPr>
        <w:jc w:val="both"/>
        <w:rPr>
          <w:sz w:val="28"/>
          <w:szCs w:val="28"/>
        </w:rPr>
      </w:pPr>
      <w:r w:rsidRPr="00380581">
        <w:rPr>
          <w:sz w:val="28"/>
          <w:szCs w:val="28"/>
        </w:rPr>
        <w:t>- оптимизация миграционных процессов.</w:t>
      </w:r>
    </w:p>
    <w:p w:rsidR="00F75CCD" w:rsidRPr="00380581" w:rsidRDefault="00F75CCD" w:rsidP="00F75CCD">
      <w:pPr>
        <w:jc w:val="both"/>
        <w:rPr>
          <w:sz w:val="28"/>
          <w:szCs w:val="28"/>
        </w:rPr>
      </w:pPr>
      <w:bookmarkStart w:id="2" w:name="_GoBack"/>
      <w:bookmarkEnd w:id="2"/>
    </w:p>
    <w:p w:rsidR="00F75CCD" w:rsidRPr="00380581" w:rsidRDefault="00F75CCD" w:rsidP="00F75CCD">
      <w:pPr>
        <w:pStyle w:val="3"/>
        <w:numPr>
          <w:ilvl w:val="0"/>
          <w:numId w:val="0"/>
        </w:numPr>
        <w:ind w:left="861" w:hanging="720"/>
        <w:jc w:val="center"/>
        <w:rPr>
          <w:szCs w:val="28"/>
        </w:rPr>
      </w:pPr>
      <w:bookmarkStart w:id="3" w:name="_Toc423425559"/>
      <w:r w:rsidRPr="00380581">
        <w:rPr>
          <w:szCs w:val="28"/>
        </w:rPr>
        <w:t>Рынок труда</w:t>
      </w:r>
      <w:bookmarkEnd w:id="3"/>
      <w:r w:rsidRPr="00380581">
        <w:rPr>
          <w:szCs w:val="28"/>
        </w:rPr>
        <w:t xml:space="preserve"> и доходы населения</w:t>
      </w:r>
    </w:p>
    <w:p w:rsidR="00180CB4" w:rsidRPr="00380581" w:rsidRDefault="00180CB4" w:rsidP="00180CB4">
      <w:pPr>
        <w:rPr>
          <w:lang w:eastAsia="en-US"/>
        </w:rPr>
      </w:pPr>
    </w:p>
    <w:p w:rsidR="00F75CCD" w:rsidRPr="00380581" w:rsidRDefault="00F75CCD" w:rsidP="00F75CCD">
      <w:pPr>
        <w:autoSpaceDE w:val="0"/>
        <w:autoSpaceDN w:val="0"/>
        <w:adjustRightInd w:val="0"/>
        <w:ind w:firstLine="141"/>
        <w:jc w:val="both"/>
        <w:rPr>
          <w:sz w:val="28"/>
          <w:szCs w:val="28"/>
        </w:rPr>
      </w:pPr>
      <w:r w:rsidRPr="00380581">
        <w:rPr>
          <w:sz w:val="28"/>
          <w:szCs w:val="28"/>
        </w:rPr>
        <w:t>По данным органов государственной статистики численность экономически активного населения Киржачского района в возрасте от 15 до 72 лет составила в среднем  на 01.01.2015 года  33,3 тыс.  человек, что на 0,4 тыс. человек  меньше, чем годом ранее.</w:t>
      </w:r>
    </w:p>
    <w:p w:rsidR="00F75CCD" w:rsidRPr="00380581" w:rsidRDefault="00F75CCD" w:rsidP="00F75C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CCD" w:rsidRPr="00380581" w:rsidRDefault="00F75CCD" w:rsidP="00F75C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581">
        <w:rPr>
          <w:sz w:val="28"/>
          <w:szCs w:val="28"/>
        </w:rPr>
        <w:t>Количество безработных по состоянию на 01.01.2016 года  414 человек, по сравнению с аналогичным периодом прошлого года увеличилось на 74 человека</w:t>
      </w:r>
      <w:proofErr w:type="gramStart"/>
      <w:r w:rsidRPr="00380581">
        <w:rPr>
          <w:sz w:val="28"/>
          <w:szCs w:val="28"/>
        </w:rPr>
        <w:t>.</w:t>
      </w:r>
      <w:proofErr w:type="gramEnd"/>
      <w:r w:rsidRPr="00380581">
        <w:rPr>
          <w:sz w:val="28"/>
          <w:szCs w:val="28"/>
        </w:rPr>
        <w:t xml:space="preserve"> (</w:t>
      </w:r>
      <w:proofErr w:type="gramStart"/>
      <w:r w:rsidRPr="00380581">
        <w:rPr>
          <w:sz w:val="28"/>
          <w:szCs w:val="28"/>
        </w:rPr>
        <w:t>н</w:t>
      </w:r>
      <w:proofErr w:type="gramEnd"/>
      <w:r w:rsidRPr="00380581">
        <w:rPr>
          <w:sz w:val="28"/>
          <w:szCs w:val="28"/>
        </w:rPr>
        <w:t>а 13,6%). Уровень зарегистрированной безработицы составил 1,9%  против 1,5% в аналогичном периоде прошлого года. Однако ситуация на рынке труда стабильна. Резкого повышения официальной безработицы не наблюдается.</w:t>
      </w:r>
    </w:p>
    <w:p w:rsidR="00F75CCD" w:rsidRPr="00380581" w:rsidRDefault="00F75CCD" w:rsidP="00F75C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581">
        <w:rPr>
          <w:sz w:val="28"/>
          <w:szCs w:val="28"/>
        </w:rPr>
        <w:t xml:space="preserve">           В </w:t>
      </w:r>
      <w:smartTag w:uri="urn:schemas-microsoft-com:office:smarttags" w:element="metricconverter">
        <w:smartTagPr>
          <w:attr w:name="ProductID" w:val="2015 г"/>
        </w:smartTagPr>
        <w:r w:rsidRPr="00380581">
          <w:rPr>
            <w:sz w:val="28"/>
            <w:szCs w:val="28"/>
          </w:rPr>
          <w:t>2015 г</w:t>
        </w:r>
      </w:smartTag>
      <w:r w:rsidRPr="00380581">
        <w:rPr>
          <w:sz w:val="28"/>
          <w:szCs w:val="28"/>
        </w:rPr>
        <w:t>. в ГКУ ВО  «ЦЗН города Киржач»  за содействием в поиске подходящей работы обратились 1513 человек, из них 1324 не занятых трудовой деятельностью. Признано в установленном порядке безработными  882 человека.</w:t>
      </w:r>
    </w:p>
    <w:p w:rsidR="00F75CCD" w:rsidRPr="00380581" w:rsidRDefault="00F75CCD" w:rsidP="00F75CCD">
      <w:pPr>
        <w:pStyle w:val="21"/>
        <w:spacing w:line="240" w:lineRule="auto"/>
        <w:ind w:firstLine="680"/>
        <w:jc w:val="both"/>
        <w:rPr>
          <w:sz w:val="28"/>
          <w:szCs w:val="28"/>
        </w:rPr>
      </w:pPr>
      <w:r w:rsidRPr="00380581">
        <w:rPr>
          <w:sz w:val="28"/>
          <w:szCs w:val="28"/>
        </w:rPr>
        <w:t xml:space="preserve">На 1  января 2016 г.  на учете состояло   незанятых 464  гражданина, в том числе 414 безработных или 1,9 %  от трудоспособного  населения (на 1 января </w:t>
      </w:r>
      <w:smartTag w:uri="urn:schemas-microsoft-com:office:smarttags" w:element="metricconverter">
        <w:smartTagPr>
          <w:attr w:name="ProductID" w:val="2014 г"/>
        </w:smartTagPr>
        <w:r w:rsidRPr="00380581">
          <w:rPr>
            <w:sz w:val="28"/>
            <w:szCs w:val="28"/>
          </w:rPr>
          <w:t>2014 г</w:t>
        </w:r>
      </w:smartTag>
      <w:r w:rsidRPr="00380581">
        <w:rPr>
          <w:sz w:val="28"/>
          <w:szCs w:val="28"/>
        </w:rPr>
        <w:t>. – 324  человек, 1,5 %).</w:t>
      </w:r>
    </w:p>
    <w:p w:rsidR="00F75CCD" w:rsidRPr="00380581" w:rsidRDefault="00F75CCD" w:rsidP="00F75CCD">
      <w:pPr>
        <w:pStyle w:val="21"/>
        <w:spacing w:line="240" w:lineRule="auto"/>
        <w:ind w:firstLine="680"/>
        <w:jc w:val="both"/>
        <w:rPr>
          <w:sz w:val="28"/>
          <w:szCs w:val="28"/>
        </w:rPr>
      </w:pPr>
      <w:r w:rsidRPr="00380581">
        <w:rPr>
          <w:sz w:val="28"/>
          <w:szCs w:val="28"/>
        </w:rPr>
        <w:t>Заявленная в центр занятости населения потребность в работниках для замещения свободных рабочих мест (вакантных должностей) составила  689 единиц, коэффициент напряженности (численность незанятых граждан в расчете на одну вакансию) - 0,6 .</w:t>
      </w:r>
    </w:p>
    <w:p w:rsidR="00F75CCD" w:rsidRPr="00380581" w:rsidRDefault="00F75CCD" w:rsidP="00F75CCD">
      <w:pPr>
        <w:ind w:firstLine="680"/>
        <w:jc w:val="both"/>
        <w:rPr>
          <w:sz w:val="28"/>
          <w:szCs w:val="28"/>
        </w:rPr>
      </w:pPr>
      <w:r w:rsidRPr="00380581">
        <w:rPr>
          <w:sz w:val="28"/>
          <w:szCs w:val="28"/>
        </w:rPr>
        <w:t>В среднем по району  на 01.01.2016 г. на одно свободное рабочее место (вакантную должность) приходился 0,6 соискателей.</w:t>
      </w:r>
    </w:p>
    <w:p w:rsidR="00F75CCD" w:rsidRPr="00380581" w:rsidRDefault="00F75CCD" w:rsidP="00F75CCD">
      <w:pPr>
        <w:jc w:val="both"/>
        <w:rPr>
          <w:sz w:val="28"/>
          <w:szCs w:val="28"/>
        </w:rPr>
      </w:pPr>
      <w:r w:rsidRPr="00380581">
        <w:rPr>
          <w:sz w:val="28"/>
          <w:szCs w:val="28"/>
        </w:rPr>
        <w:t xml:space="preserve">  За период 2015 года из организаций района  в связи с ликвидацией, либо сокращением численности (штата) работников в центр занятости  населения  обратилось 58 человек. </w:t>
      </w:r>
    </w:p>
    <w:p w:rsidR="00F75CCD" w:rsidRPr="00380581" w:rsidRDefault="00F75CCD" w:rsidP="00F75CCD">
      <w:pPr>
        <w:ind w:firstLine="680"/>
        <w:jc w:val="both"/>
        <w:rPr>
          <w:sz w:val="28"/>
          <w:szCs w:val="28"/>
        </w:rPr>
      </w:pPr>
      <w:r w:rsidRPr="00380581">
        <w:rPr>
          <w:sz w:val="28"/>
          <w:szCs w:val="28"/>
        </w:rPr>
        <w:lastRenderedPageBreak/>
        <w:t xml:space="preserve">В целом по району  в предстоящие три месяца текущего года  организаций планируют высвобождение  12 человек. Наиболее значительные из них: </w:t>
      </w:r>
    </w:p>
    <w:p w:rsidR="00F75CCD" w:rsidRPr="00380581" w:rsidRDefault="00F75CCD" w:rsidP="00F75CCD">
      <w:pPr>
        <w:ind w:firstLine="680"/>
        <w:jc w:val="both"/>
        <w:rPr>
          <w:sz w:val="28"/>
          <w:szCs w:val="28"/>
        </w:rPr>
      </w:pPr>
      <w:r w:rsidRPr="00380581">
        <w:rPr>
          <w:sz w:val="28"/>
          <w:szCs w:val="28"/>
        </w:rPr>
        <w:t>- в/</w:t>
      </w:r>
      <w:proofErr w:type="gramStart"/>
      <w:r w:rsidRPr="00380581">
        <w:rPr>
          <w:sz w:val="28"/>
          <w:szCs w:val="28"/>
        </w:rPr>
        <w:t>ч</w:t>
      </w:r>
      <w:proofErr w:type="gramEnd"/>
      <w:r w:rsidRPr="00380581">
        <w:rPr>
          <w:sz w:val="28"/>
          <w:szCs w:val="28"/>
        </w:rPr>
        <w:t xml:space="preserve"> 42732-3 - 4 человека, ОАО «Русский Стандарт» - 4 человека.</w:t>
      </w:r>
    </w:p>
    <w:p w:rsidR="00F75CCD" w:rsidRPr="00380581" w:rsidRDefault="00F75CCD" w:rsidP="00F75CCD">
      <w:pPr>
        <w:jc w:val="both"/>
        <w:rPr>
          <w:sz w:val="28"/>
          <w:szCs w:val="28"/>
        </w:rPr>
      </w:pPr>
      <w:r w:rsidRPr="00380581">
        <w:rPr>
          <w:sz w:val="28"/>
          <w:szCs w:val="28"/>
        </w:rPr>
        <w:t xml:space="preserve">         По итогам мониторинга на 20.02.2016 г. в режиме неполной занятости находится 447  человек в 3 организациях.  (В 2014 году – 84 человека в 2 организациях).</w:t>
      </w:r>
    </w:p>
    <w:p w:rsidR="00F75CCD" w:rsidRPr="00380581" w:rsidRDefault="00F75CCD" w:rsidP="00F75C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0581">
        <w:rPr>
          <w:sz w:val="28"/>
          <w:szCs w:val="28"/>
        </w:rPr>
        <w:t>Положение в сфере занятости в 2016 году во многом будет зависеть от адаптации предприятий в новых условиях,  конкурентоспособности выпускаемой продукции, количества создаваемых новых высокопроизводительных рабочих мест, а также возможности переобучения работников новым и смежным профессиям.</w:t>
      </w:r>
    </w:p>
    <w:p w:rsidR="00F75CCD" w:rsidRPr="00380581" w:rsidRDefault="00F75CCD" w:rsidP="00F75CC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80581">
        <w:rPr>
          <w:sz w:val="28"/>
          <w:szCs w:val="28"/>
        </w:rPr>
        <w:t xml:space="preserve">При этом переход к инновационной экономике, сокращение неэффективных рабочих мест и перераспределение рабочей силы между секторами экономики может сопровождаться ростом обращений граждан в центры занятости населения. </w:t>
      </w:r>
    </w:p>
    <w:p w:rsidR="00F75CCD" w:rsidRPr="00380581" w:rsidRDefault="00F75CCD" w:rsidP="00F75CC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80581">
        <w:rPr>
          <w:sz w:val="28"/>
          <w:szCs w:val="28"/>
        </w:rPr>
        <w:t>Согласно прогнозной оценке, в центры занятости населения за содействием в трудоустройстве могут обратиться свыше  1500 граждан. Численность регистрируемых безработных в среднегодовом исчислении может увеличиться и составить 450 человек, т.е. до 2%  трудоспособного  населения.</w:t>
      </w:r>
    </w:p>
    <w:p w:rsidR="00F75CCD" w:rsidRPr="00380581" w:rsidRDefault="00F75CCD" w:rsidP="00F75CCD">
      <w:pPr>
        <w:pStyle w:val="31"/>
        <w:spacing w:after="0"/>
        <w:ind w:left="0" w:firstLine="680"/>
        <w:jc w:val="both"/>
        <w:rPr>
          <w:sz w:val="28"/>
          <w:szCs w:val="28"/>
        </w:rPr>
      </w:pPr>
      <w:r w:rsidRPr="00380581">
        <w:rPr>
          <w:sz w:val="28"/>
          <w:szCs w:val="28"/>
        </w:rPr>
        <w:t>В целях поддержания стабильной ситуации на рынке труда реализуется государственная программа Владимирской области «Содействие занятости населения Владимирской области на 2014-2016 годы», в рамках которой осуществляется оказание государственных услуг в этой сфере, в том числе содействие в трудоустройстве, переобучении, предоставление информационно-консультационных услуг высвобождаемым работникам.</w:t>
      </w:r>
    </w:p>
    <w:p w:rsidR="00F75CCD" w:rsidRPr="00F75CCD" w:rsidRDefault="00F75CCD" w:rsidP="00F75CCD">
      <w:pPr>
        <w:jc w:val="both"/>
        <w:rPr>
          <w:sz w:val="28"/>
          <w:szCs w:val="28"/>
        </w:rPr>
      </w:pPr>
    </w:p>
    <w:p w:rsidR="00F75CCD" w:rsidRPr="00F75CCD" w:rsidRDefault="00F75CCD" w:rsidP="00F75CCD">
      <w:pPr>
        <w:pStyle w:val="21"/>
        <w:spacing w:line="240" w:lineRule="auto"/>
        <w:ind w:firstLine="708"/>
        <w:jc w:val="center"/>
        <w:rPr>
          <w:sz w:val="28"/>
          <w:szCs w:val="28"/>
        </w:rPr>
      </w:pPr>
      <w:r w:rsidRPr="00F75CCD">
        <w:rPr>
          <w:sz w:val="28"/>
          <w:szCs w:val="28"/>
        </w:rPr>
        <w:t xml:space="preserve">Среднемесячная заработная плата за  </w:t>
      </w:r>
      <w:r w:rsidRPr="00380581">
        <w:rPr>
          <w:sz w:val="28"/>
          <w:szCs w:val="28"/>
        </w:rPr>
        <w:t>2014 г. по  полному кругу предприятий и организаций Киржачского района  составила 16861</w:t>
      </w:r>
      <w:r w:rsidRPr="00F75CCD">
        <w:rPr>
          <w:sz w:val="28"/>
          <w:szCs w:val="28"/>
        </w:rPr>
        <w:t xml:space="preserve"> руб. (Таблица 2).</w:t>
      </w:r>
    </w:p>
    <w:p w:rsidR="00F75CCD" w:rsidRPr="00F75CCD" w:rsidRDefault="00F75CCD" w:rsidP="00F75CCD">
      <w:pPr>
        <w:ind w:firstLine="708"/>
        <w:jc w:val="center"/>
        <w:rPr>
          <w:bCs/>
        </w:rPr>
      </w:pPr>
      <w:r w:rsidRPr="00F75CCD">
        <w:rPr>
          <w:bCs/>
        </w:rPr>
        <w:t xml:space="preserve">                                                                                                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378"/>
        <w:gridCol w:w="1391"/>
        <w:gridCol w:w="1387"/>
        <w:gridCol w:w="1387"/>
        <w:gridCol w:w="1387"/>
      </w:tblGrid>
      <w:tr w:rsidR="00F75CCD" w:rsidRPr="00380581" w:rsidTr="00C100DD">
        <w:trPr>
          <w:trHeight w:val="726"/>
        </w:trPr>
        <w:tc>
          <w:tcPr>
            <w:tcW w:w="2988" w:type="dxa"/>
          </w:tcPr>
          <w:p w:rsidR="00F75CCD" w:rsidRPr="00380581" w:rsidRDefault="00F75CCD" w:rsidP="00C100DD">
            <w:pPr>
              <w:jc w:val="center"/>
            </w:pPr>
          </w:p>
        </w:tc>
        <w:tc>
          <w:tcPr>
            <w:tcW w:w="1378" w:type="dxa"/>
          </w:tcPr>
          <w:p w:rsidR="00F75CCD" w:rsidRPr="00380581" w:rsidRDefault="00F75CCD" w:rsidP="00C100DD">
            <w:pPr>
              <w:jc w:val="center"/>
            </w:pPr>
            <w:r w:rsidRPr="00380581">
              <w:t>2014 год</w:t>
            </w:r>
          </w:p>
          <w:p w:rsidR="00F75CCD" w:rsidRPr="00380581" w:rsidRDefault="00F75CCD" w:rsidP="00C100DD">
            <w:pPr>
              <w:jc w:val="center"/>
            </w:pPr>
            <w:r w:rsidRPr="00380581">
              <w:t>факт</w:t>
            </w:r>
          </w:p>
        </w:tc>
        <w:tc>
          <w:tcPr>
            <w:tcW w:w="1391" w:type="dxa"/>
          </w:tcPr>
          <w:p w:rsidR="00F75CCD" w:rsidRPr="00380581" w:rsidRDefault="00F75CCD" w:rsidP="00C100DD">
            <w:pPr>
              <w:jc w:val="center"/>
            </w:pPr>
            <w:r w:rsidRPr="00380581">
              <w:t>2015год</w:t>
            </w:r>
          </w:p>
          <w:p w:rsidR="00F75CCD" w:rsidRPr="00380581" w:rsidRDefault="00F75CCD" w:rsidP="00C100DD">
            <w:pPr>
              <w:jc w:val="center"/>
            </w:pPr>
            <w:r w:rsidRPr="00380581">
              <w:t>оценка</w:t>
            </w:r>
          </w:p>
        </w:tc>
        <w:tc>
          <w:tcPr>
            <w:tcW w:w="1387" w:type="dxa"/>
          </w:tcPr>
          <w:p w:rsidR="00F75CCD" w:rsidRPr="00380581" w:rsidRDefault="00F75CCD" w:rsidP="00C100DD">
            <w:pPr>
              <w:jc w:val="center"/>
            </w:pPr>
            <w:r w:rsidRPr="00380581">
              <w:t>2016 год</w:t>
            </w:r>
          </w:p>
          <w:p w:rsidR="00F75CCD" w:rsidRPr="00380581" w:rsidRDefault="00F75CCD" w:rsidP="00C100DD">
            <w:pPr>
              <w:jc w:val="center"/>
            </w:pPr>
            <w:r w:rsidRPr="00380581">
              <w:t>прогноз</w:t>
            </w:r>
          </w:p>
        </w:tc>
        <w:tc>
          <w:tcPr>
            <w:tcW w:w="1387" w:type="dxa"/>
          </w:tcPr>
          <w:p w:rsidR="00F75CCD" w:rsidRPr="00380581" w:rsidRDefault="00F75CCD" w:rsidP="00C100DD">
            <w:pPr>
              <w:jc w:val="center"/>
            </w:pPr>
            <w:r w:rsidRPr="00380581">
              <w:t>2017 год</w:t>
            </w:r>
          </w:p>
          <w:p w:rsidR="00F75CCD" w:rsidRPr="00380581" w:rsidRDefault="00F75CCD" w:rsidP="00C100DD">
            <w:pPr>
              <w:jc w:val="center"/>
            </w:pPr>
            <w:r w:rsidRPr="00380581">
              <w:t>прогноз</w:t>
            </w:r>
          </w:p>
        </w:tc>
        <w:tc>
          <w:tcPr>
            <w:tcW w:w="1387" w:type="dxa"/>
          </w:tcPr>
          <w:p w:rsidR="00F75CCD" w:rsidRPr="00380581" w:rsidRDefault="00F75CCD" w:rsidP="00C100DD">
            <w:pPr>
              <w:jc w:val="center"/>
            </w:pPr>
            <w:r w:rsidRPr="00380581">
              <w:t>2018 год</w:t>
            </w:r>
          </w:p>
          <w:p w:rsidR="00F75CCD" w:rsidRPr="00380581" w:rsidRDefault="00F75CCD" w:rsidP="00C100DD">
            <w:pPr>
              <w:jc w:val="center"/>
            </w:pPr>
            <w:r w:rsidRPr="00380581">
              <w:t>прогноз</w:t>
            </w:r>
          </w:p>
        </w:tc>
      </w:tr>
      <w:tr w:rsidR="00F75CCD" w:rsidRPr="00380581" w:rsidTr="00C100DD">
        <w:tc>
          <w:tcPr>
            <w:tcW w:w="2988" w:type="dxa"/>
          </w:tcPr>
          <w:p w:rsidR="00F75CCD" w:rsidRPr="00380581" w:rsidRDefault="00F75CCD" w:rsidP="00C100DD">
            <w:r w:rsidRPr="00380581">
              <w:t xml:space="preserve">Среднемесячная номинальная начисленная заработная плата по </w:t>
            </w:r>
            <w:proofErr w:type="spellStart"/>
            <w:r w:rsidRPr="00380581">
              <w:t>Киржачскому</w:t>
            </w:r>
            <w:proofErr w:type="spellEnd"/>
            <w:r w:rsidRPr="00380581">
              <w:t xml:space="preserve"> району, рублей</w:t>
            </w:r>
          </w:p>
        </w:tc>
        <w:tc>
          <w:tcPr>
            <w:tcW w:w="1378" w:type="dxa"/>
            <w:vAlign w:val="center"/>
          </w:tcPr>
          <w:p w:rsidR="00F75CCD" w:rsidRPr="00380581" w:rsidRDefault="00F75CCD" w:rsidP="00C100DD">
            <w:pPr>
              <w:jc w:val="center"/>
            </w:pPr>
            <w:r w:rsidRPr="00380581">
              <w:t>16861,0</w:t>
            </w:r>
          </w:p>
        </w:tc>
        <w:tc>
          <w:tcPr>
            <w:tcW w:w="1391" w:type="dxa"/>
            <w:vAlign w:val="center"/>
          </w:tcPr>
          <w:p w:rsidR="00F75CCD" w:rsidRPr="00380581" w:rsidRDefault="00F75CCD" w:rsidP="00C100DD">
            <w:pPr>
              <w:jc w:val="center"/>
            </w:pPr>
            <w:r w:rsidRPr="00380581">
              <w:t>17530,0</w:t>
            </w:r>
          </w:p>
        </w:tc>
        <w:tc>
          <w:tcPr>
            <w:tcW w:w="1387" w:type="dxa"/>
            <w:vAlign w:val="center"/>
          </w:tcPr>
          <w:p w:rsidR="00F75CCD" w:rsidRPr="00380581" w:rsidRDefault="00F75CCD" w:rsidP="00C100DD">
            <w:pPr>
              <w:jc w:val="center"/>
            </w:pPr>
            <w:r w:rsidRPr="00380581">
              <w:t>18407,0</w:t>
            </w:r>
          </w:p>
        </w:tc>
        <w:tc>
          <w:tcPr>
            <w:tcW w:w="1387" w:type="dxa"/>
            <w:vAlign w:val="center"/>
          </w:tcPr>
          <w:p w:rsidR="00F75CCD" w:rsidRPr="00380581" w:rsidRDefault="00F75CCD" w:rsidP="00C100DD">
            <w:pPr>
              <w:jc w:val="center"/>
            </w:pPr>
            <w:r w:rsidRPr="00380581">
              <w:t>19695,0</w:t>
            </w:r>
          </w:p>
        </w:tc>
        <w:tc>
          <w:tcPr>
            <w:tcW w:w="1387" w:type="dxa"/>
            <w:vAlign w:val="center"/>
          </w:tcPr>
          <w:p w:rsidR="00F75CCD" w:rsidRPr="00380581" w:rsidRDefault="00F75CCD" w:rsidP="00C100DD">
            <w:pPr>
              <w:jc w:val="center"/>
            </w:pPr>
            <w:r w:rsidRPr="00380581">
              <w:t>21074,0</w:t>
            </w:r>
          </w:p>
        </w:tc>
      </w:tr>
    </w:tbl>
    <w:p w:rsidR="00F75CCD" w:rsidRPr="00380581" w:rsidRDefault="00F75CCD" w:rsidP="00F75CC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686"/>
      </w:tblGrid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№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Вид экономической деятельности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Среднемесячная номинальная  начисленная  заработная плата на предприятиях и в организациях   Киржачского района   (руб.)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11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Сельское хозяйство, охота и лесное хозяйство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9600,0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22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Производство пищевых продуктов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8800,0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33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Текстильное и швейное производство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8000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44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Обработка древесины и производство изделий из дерева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10700,0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55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Издательская и полиграфическая деятельность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15000,0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66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Химическое  производство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14700,0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77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 xml:space="preserve">Производство резиновых и пластмассовых </w:t>
            </w:r>
            <w:r w:rsidRPr="00380581">
              <w:lastRenderedPageBreak/>
              <w:t>изделий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lastRenderedPageBreak/>
              <w:t>15000,0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lastRenderedPageBreak/>
              <w:t>88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Производство прочих неметаллических изделий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12000,0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99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19000,0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10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Производство электрооборудования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12400,0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110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Производство и распределение электроэнергии, газа и воды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19073,0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112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Строительство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13600,0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113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Оптовая и розничная торговля, ремонт автотранспортных средств, бытовых изделий и предметов личного пользования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12800,0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114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Гостиницы и рестораны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10300,0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115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Транспорт и связь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12500,0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116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Финансовая деятельность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13678,0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117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Операции с недвижимым имуществом, аренда и предоставление услуг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8211,0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118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Гос. управление и обеспечение военной безопасности; обязательное социальное обеспечение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18895,0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119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Образование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23000,0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220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Здравоохранение и предоставление социальных услуг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17800,0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>
            <w:r w:rsidRPr="00380581">
              <w:t>221</w:t>
            </w:r>
          </w:p>
        </w:tc>
        <w:tc>
          <w:tcPr>
            <w:tcW w:w="5244" w:type="dxa"/>
          </w:tcPr>
          <w:p w:rsidR="00F75CCD" w:rsidRPr="00380581" w:rsidRDefault="00F75CCD" w:rsidP="00C100DD">
            <w:r w:rsidRPr="00380581">
              <w:t>Предоставление прочих коммунальных, социальных и персональных услуг</w:t>
            </w:r>
          </w:p>
        </w:tc>
        <w:tc>
          <w:tcPr>
            <w:tcW w:w="3686" w:type="dxa"/>
          </w:tcPr>
          <w:p w:rsidR="00F75CCD" w:rsidRPr="00380581" w:rsidRDefault="00F75CCD" w:rsidP="00C100DD">
            <w:r w:rsidRPr="00380581">
              <w:t>9700,0</w:t>
            </w:r>
          </w:p>
        </w:tc>
      </w:tr>
      <w:tr w:rsidR="00F75CCD" w:rsidRPr="00380581" w:rsidTr="00C100DD">
        <w:tc>
          <w:tcPr>
            <w:tcW w:w="534" w:type="dxa"/>
          </w:tcPr>
          <w:p w:rsidR="00F75CCD" w:rsidRPr="00380581" w:rsidRDefault="00F75CCD" w:rsidP="00C100DD"/>
        </w:tc>
        <w:tc>
          <w:tcPr>
            <w:tcW w:w="5244" w:type="dxa"/>
          </w:tcPr>
          <w:p w:rsidR="00F75CCD" w:rsidRPr="00380581" w:rsidRDefault="00F75CCD" w:rsidP="00C100DD">
            <w:pPr>
              <w:rPr>
                <w:b/>
              </w:rPr>
            </w:pPr>
            <w:r w:rsidRPr="00380581">
              <w:rPr>
                <w:b/>
              </w:rPr>
              <w:t>Величина средней заработной платы полному кругу организаций</w:t>
            </w:r>
          </w:p>
        </w:tc>
        <w:tc>
          <w:tcPr>
            <w:tcW w:w="3686" w:type="dxa"/>
          </w:tcPr>
          <w:p w:rsidR="00F75CCD" w:rsidRPr="00380581" w:rsidRDefault="00F75CCD" w:rsidP="00C100DD">
            <w:pPr>
              <w:rPr>
                <w:b/>
              </w:rPr>
            </w:pPr>
            <w:r w:rsidRPr="00380581">
              <w:rPr>
                <w:b/>
              </w:rPr>
              <w:t>16861,0</w:t>
            </w:r>
          </w:p>
        </w:tc>
      </w:tr>
    </w:tbl>
    <w:p w:rsidR="00F75CCD" w:rsidRDefault="00F75CCD" w:rsidP="00F75CCD"/>
    <w:p w:rsidR="00F75CCD" w:rsidRPr="00F75CCD" w:rsidRDefault="00F75CCD" w:rsidP="00F75CCD">
      <w:pPr>
        <w:spacing w:line="276" w:lineRule="auto"/>
        <w:jc w:val="both"/>
        <w:rPr>
          <w:b/>
          <w:sz w:val="28"/>
          <w:szCs w:val="28"/>
        </w:rPr>
      </w:pPr>
      <w:r w:rsidRPr="00F75CCD">
        <w:rPr>
          <w:b/>
          <w:sz w:val="28"/>
          <w:szCs w:val="28"/>
        </w:rPr>
        <w:t>1.2. Перспективы территориального развития муниципального образования Киржачский район</w:t>
      </w:r>
    </w:p>
    <w:p w:rsidR="00F75CCD" w:rsidRDefault="00F75CCD" w:rsidP="00F75CCD">
      <w:pPr>
        <w:spacing w:line="276" w:lineRule="auto"/>
        <w:jc w:val="both"/>
        <w:rPr>
          <w:sz w:val="28"/>
          <w:szCs w:val="28"/>
        </w:rPr>
      </w:pPr>
    </w:p>
    <w:p w:rsidR="00E510F5" w:rsidRPr="00E510F5" w:rsidRDefault="00E510F5" w:rsidP="00E510F5">
      <w:pPr>
        <w:ind w:firstLine="708"/>
        <w:jc w:val="both"/>
        <w:rPr>
          <w:sz w:val="28"/>
          <w:szCs w:val="28"/>
        </w:rPr>
      </w:pPr>
      <w:r w:rsidRPr="00E510F5">
        <w:rPr>
          <w:sz w:val="28"/>
          <w:szCs w:val="28"/>
        </w:rPr>
        <w:t xml:space="preserve">На территории Киржачского района  сформировано три </w:t>
      </w:r>
      <w:proofErr w:type="spellStart"/>
      <w:r w:rsidRPr="00E510F5">
        <w:rPr>
          <w:sz w:val="28"/>
          <w:szCs w:val="28"/>
        </w:rPr>
        <w:t>инвестиционныхплощадки</w:t>
      </w:r>
      <w:proofErr w:type="spellEnd"/>
      <w:r w:rsidRPr="00E510F5">
        <w:rPr>
          <w:sz w:val="28"/>
          <w:szCs w:val="28"/>
        </w:rPr>
        <w:t xml:space="preserve"> типа «</w:t>
      </w:r>
      <w:r w:rsidRPr="00E510F5">
        <w:rPr>
          <w:sz w:val="28"/>
          <w:szCs w:val="28"/>
          <w:lang w:val="en-US"/>
        </w:rPr>
        <w:t>Greenfield</w:t>
      </w:r>
      <w:r w:rsidRPr="00E510F5">
        <w:rPr>
          <w:sz w:val="28"/>
          <w:szCs w:val="28"/>
        </w:rPr>
        <w:t>»,  общей площадью 613472 кв.м. для реализации инвестиционных проектов промышленных предприятий и технопарков.</w:t>
      </w:r>
    </w:p>
    <w:p w:rsidR="00E510F5" w:rsidRPr="00E510F5" w:rsidRDefault="00E510F5" w:rsidP="00E510F5">
      <w:pPr>
        <w:ind w:firstLine="567"/>
        <w:jc w:val="both"/>
        <w:rPr>
          <w:sz w:val="28"/>
          <w:szCs w:val="28"/>
        </w:rPr>
      </w:pPr>
      <w:r w:rsidRPr="00E510F5">
        <w:rPr>
          <w:sz w:val="28"/>
          <w:szCs w:val="28"/>
        </w:rPr>
        <w:t>Инвестиционные проекты Киржачского района на стадии реализации:</w:t>
      </w:r>
    </w:p>
    <w:p w:rsidR="00E510F5" w:rsidRPr="00E510F5" w:rsidRDefault="00E510F5" w:rsidP="00E510F5">
      <w:pPr>
        <w:pStyle w:val="210"/>
        <w:spacing w:after="0" w:line="276" w:lineRule="auto"/>
        <w:ind w:firstLine="567"/>
        <w:jc w:val="both"/>
        <w:rPr>
          <w:b w:val="0"/>
          <w:szCs w:val="28"/>
        </w:rPr>
      </w:pPr>
      <w:r w:rsidRPr="00E510F5">
        <w:rPr>
          <w:b w:val="0"/>
          <w:szCs w:val="28"/>
        </w:rPr>
        <w:t xml:space="preserve">- в производстве прочих неметаллических минеральных продуктов осуществлен ввод в действие производства битумной черепицы ООО «Деке </w:t>
      </w:r>
      <w:proofErr w:type="spellStart"/>
      <w:r w:rsidRPr="00E510F5">
        <w:rPr>
          <w:b w:val="0"/>
          <w:szCs w:val="28"/>
        </w:rPr>
        <w:t>Хоум</w:t>
      </w:r>
      <w:proofErr w:type="spellEnd"/>
      <w:r w:rsidRPr="00E510F5">
        <w:rPr>
          <w:b w:val="0"/>
          <w:szCs w:val="28"/>
        </w:rPr>
        <w:t xml:space="preserve"> Системс»;</w:t>
      </w:r>
    </w:p>
    <w:p w:rsidR="00E510F5" w:rsidRPr="00380581" w:rsidRDefault="00E510F5" w:rsidP="00E510F5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E510F5">
        <w:rPr>
          <w:sz w:val="28"/>
          <w:szCs w:val="28"/>
        </w:rPr>
        <w:t>-</w:t>
      </w:r>
      <w:r w:rsidRPr="00380581">
        <w:rPr>
          <w:sz w:val="28"/>
          <w:szCs w:val="28"/>
        </w:rPr>
        <w:t xml:space="preserve"> в металлургическом производстве введен в действие технопарк «</w:t>
      </w:r>
      <w:proofErr w:type="spellStart"/>
      <w:r w:rsidRPr="00380581">
        <w:rPr>
          <w:sz w:val="28"/>
          <w:szCs w:val="28"/>
        </w:rPr>
        <w:t>Русклимат</w:t>
      </w:r>
      <w:proofErr w:type="spellEnd"/>
      <w:r w:rsidRPr="00380581">
        <w:rPr>
          <w:sz w:val="28"/>
          <w:szCs w:val="28"/>
        </w:rPr>
        <w:t>», где уже начали работу 3 крупных предприятия: первая очередь производства литых алюминиевых радиаторов отопления и систем промышленной вентиляции и отопления ООО «</w:t>
      </w:r>
      <w:proofErr w:type="spellStart"/>
      <w:r w:rsidRPr="00380581">
        <w:rPr>
          <w:sz w:val="28"/>
          <w:szCs w:val="28"/>
        </w:rPr>
        <w:t>Индастриал</w:t>
      </w:r>
      <w:proofErr w:type="spellEnd"/>
      <w:r w:rsidRPr="00380581">
        <w:rPr>
          <w:sz w:val="28"/>
          <w:szCs w:val="28"/>
        </w:rPr>
        <w:t xml:space="preserve"> Платформ Групп Клима»; завод по производству тепловой техники ООО «Ижевский завод тепловой техники»; завод по производству промышленного вентиляционного оборудования ООО «</w:t>
      </w:r>
      <w:proofErr w:type="spellStart"/>
      <w:r w:rsidRPr="00380581">
        <w:rPr>
          <w:sz w:val="28"/>
          <w:szCs w:val="28"/>
        </w:rPr>
        <w:t>ВентИнжМаш</w:t>
      </w:r>
      <w:proofErr w:type="spellEnd"/>
      <w:r w:rsidRPr="00380581">
        <w:rPr>
          <w:sz w:val="28"/>
          <w:szCs w:val="28"/>
        </w:rPr>
        <w:t>»;</w:t>
      </w:r>
      <w:proofErr w:type="gramEnd"/>
    </w:p>
    <w:p w:rsidR="00E510F5" w:rsidRPr="00380581" w:rsidRDefault="00E510F5" w:rsidP="00E510F5">
      <w:pPr>
        <w:pStyle w:val="210"/>
        <w:spacing w:after="0" w:line="276" w:lineRule="auto"/>
        <w:ind w:firstLine="567"/>
        <w:jc w:val="both"/>
        <w:rPr>
          <w:b w:val="0"/>
          <w:szCs w:val="28"/>
        </w:rPr>
      </w:pPr>
      <w:r w:rsidRPr="00380581">
        <w:rPr>
          <w:szCs w:val="28"/>
        </w:rPr>
        <w:lastRenderedPageBreak/>
        <w:t>-</w:t>
      </w:r>
      <w:r w:rsidRPr="00380581">
        <w:rPr>
          <w:b w:val="0"/>
          <w:szCs w:val="28"/>
        </w:rPr>
        <w:t xml:space="preserve"> продолжается  реализация крупного инвестиционного проекта </w:t>
      </w:r>
      <w:proofErr w:type="spellStart"/>
      <w:r w:rsidRPr="00380581">
        <w:rPr>
          <w:b w:val="0"/>
          <w:szCs w:val="28"/>
        </w:rPr>
        <w:t>Першинского</w:t>
      </w:r>
      <w:proofErr w:type="spellEnd"/>
      <w:r w:rsidRPr="00380581">
        <w:rPr>
          <w:b w:val="0"/>
          <w:szCs w:val="28"/>
        </w:rPr>
        <w:t xml:space="preserve"> филиала ОАО НПО «Наука»;</w:t>
      </w:r>
    </w:p>
    <w:p w:rsidR="00E510F5" w:rsidRPr="00380581" w:rsidRDefault="00E510F5" w:rsidP="00E510F5">
      <w:pPr>
        <w:pStyle w:val="210"/>
        <w:spacing w:after="0" w:line="276" w:lineRule="auto"/>
        <w:ind w:firstLine="567"/>
        <w:jc w:val="both"/>
        <w:rPr>
          <w:b w:val="0"/>
          <w:szCs w:val="28"/>
        </w:rPr>
      </w:pPr>
      <w:r w:rsidRPr="00380581">
        <w:rPr>
          <w:szCs w:val="28"/>
        </w:rPr>
        <w:t>-</w:t>
      </w:r>
      <w:r w:rsidRPr="00380581">
        <w:rPr>
          <w:b w:val="0"/>
          <w:szCs w:val="28"/>
        </w:rPr>
        <w:t>реализуется инвестиционный проект по производству этилового спирта на предприятии ООО «Газ-Гарант».</w:t>
      </w:r>
    </w:p>
    <w:p w:rsidR="00E510F5" w:rsidRPr="00380581" w:rsidRDefault="00E510F5" w:rsidP="00E510F5">
      <w:pPr>
        <w:pStyle w:val="1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581">
        <w:rPr>
          <w:rFonts w:ascii="Times New Roman" w:hAnsi="Times New Roman" w:cs="Times New Roman"/>
          <w:sz w:val="28"/>
          <w:szCs w:val="28"/>
        </w:rPr>
        <w:t>Сформированы инвестиционные площадки типа «</w:t>
      </w:r>
      <w:r w:rsidRPr="00380581">
        <w:rPr>
          <w:rFonts w:ascii="Times New Roman" w:hAnsi="Times New Roman" w:cs="Times New Roman"/>
          <w:sz w:val="28"/>
          <w:szCs w:val="28"/>
          <w:lang w:val="en-US"/>
        </w:rPr>
        <w:t>Brownfield</w:t>
      </w:r>
      <w:r w:rsidRPr="00380581">
        <w:rPr>
          <w:rFonts w:ascii="Times New Roman" w:hAnsi="Times New Roman" w:cs="Times New Roman"/>
          <w:sz w:val="28"/>
          <w:szCs w:val="28"/>
        </w:rPr>
        <w:t>»:</w:t>
      </w:r>
    </w:p>
    <w:p w:rsidR="00E510F5" w:rsidRPr="00380581" w:rsidRDefault="00E510F5" w:rsidP="00E510F5">
      <w:pPr>
        <w:pStyle w:val="1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581">
        <w:rPr>
          <w:rFonts w:ascii="Times New Roman" w:hAnsi="Times New Roman" w:cs="Times New Roman"/>
          <w:sz w:val="28"/>
          <w:szCs w:val="28"/>
        </w:rPr>
        <w:t>-на базе  производственных площадей недействующих промышленных предприятий, в частности, на базе ОАО «Завод «</w:t>
      </w:r>
      <w:proofErr w:type="spellStart"/>
      <w:r w:rsidRPr="00380581">
        <w:rPr>
          <w:rFonts w:ascii="Times New Roman" w:hAnsi="Times New Roman" w:cs="Times New Roman"/>
          <w:sz w:val="28"/>
          <w:szCs w:val="28"/>
        </w:rPr>
        <w:t>Автосвет</w:t>
      </w:r>
      <w:proofErr w:type="spellEnd"/>
      <w:r w:rsidRPr="0038058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380581">
        <w:rPr>
          <w:rFonts w:ascii="Times New Roman" w:hAnsi="Times New Roman" w:cs="Times New Roman"/>
          <w:sz w:val="28"/>
          <w:szCs w:val="28"/>
        </w:rPr>
        <w:t>Промстроймонтаж</w:t>
      </w:r>
      <w:proofErr w:type="spellEnd"/>
      <w:r w:rsidRPr="00380581">
        <w:rPr>
          <w:rFonts w:ascii="Times New Roman" w:hAnsi="Times New Roman" w:cs="Times New Roman"/>
          <w:sz w:val="28"/>
          <w:szCs w:val="28"/>
        </w:rPr>
        <w:t>».</w:t>
      </w:r>
    </w:p>
    <w:p w:rsidR="00E510F5" w:rsidRPr="00380581" w:rsidRDefault="00E510F5" w:rsidP="00E510F5">
      <w:pPr>
        <w:pStyle w:val="1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581">
        <w:rPr>
          <w:rFonts w:ascii="Times New Roman" w:hAnsi="Times New Roman" w:cs="Times New Roman"/>
          <w:sz w:val="28"/>
          <w:szCs w:val="28"/>
        </w:rPr>
        <w:t>-на базе неиспользуемых производственных площадей действующего промышленного предприятия ООО «</w:t>
      </w:r>
      <w:proofErr w:type="spellStart"/>
      <w:r w:rsidRPr="00380581">
        <w:rPr>
          <w:rFonts w:ascii="Times New Roman" w:hAnsi="Times New Roman" w:cs="Times New Roman"/>
          <w:sz w:val="28"/>
          <w:szCs w:val="28"/>
        </w:rPr>
        <w:t>Террако</w:t>
      </w:r>
      <w:proofErr w:type="spellEnd"/>
      <w:r w:rsidRPr="00380581">
        <w:rPr>
          <w:rFonts w:ascii="Times New Roman" w:hAnsi="Times New Roman" w:cs="Times New Roman"/>
          <w:sz w:val="28"/>
          <w:szCs w:val="28"/>
        </w:rPr>
        <w:t xml:space="preserve"> Индустрия».</w:t>
      </w:r>
    </w:p>
    <w:p w:rsidR="00E030E3" w:rsidRDefault="00E030E3" w:rsidP="00E510F5">
      <w:pPr>
        <w:ind w:left="709"/>
        <w:contextualSpacing/>
        <w:jc w:val="both"/>
        <w:rPr>
          <w:sz w:val="28"/>
          <w:szCs w:val="28"/>
        </w:rPr>
      </w:pPr>
    </w:p>
    <w:p w:rsidR="00180CB4" w:rsidRDefault="00180CB4" w:rsidP="00E510F5">
      <w:pPr>
        <w:ind w:left="709"/>
        <w:contextualSpacing/>
        <w:jc w:val="both"/>
        <w:rPr>
          <w:sz w:val="28"/>
          <w:szCs w:val="28"/>
        </w:rPr>
      </w:pPr>
    </w:p>
    <w:p w:rsidR="00180CB4" w:rsidRDefault="00180CB4" w:rsidP="00E510F5">
      <w:pPr>
        <w:ind w:left="709"/>
        <w:contextualSpacing/>
        <w:jc w:val="both"/>
        <w:rPr>
          <w:sz w:val="28"/>
          <w:szCs w:val="28"/>
        </w:rPr>
      </w:pPr>
    </w:p>
    <w:p w:rsidR="00180CB4" w:rsidRDefault="008946A0" w:rsidP="008946A0">
      <w:pPr>
        <w:pStyle w:val="ad"/>
        <w:jc w:val="center"/>
        <w:rPr>
          <w:rFonts w:eastAsia="MS Gothic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Раздел </w:t>
      </w:r>
      <w:r w:rsidR="00180CB4">
        <w:rPr>
          <w:b/>
          <w:sz w:val="28"/>
          <w:szCs w:val="28"/>
        </w:rPr>
        <w:t>2</w:t>
      </w:r>
      <w:r w:rsidR="00180CB4" w:rsidRPr="00807B00">
        <w:rPr>
          <w:b/>
          <w:sz w:val="28"/>
          <w:szCs w:val="28"/>
        </w:rPr>
        <w:t xml:space="preserve">. </w:t>
      </w:r>
      <w:r w:rsidR="00180CB4" w:rsidRPr="00807B00">
        <w:rPr>
          <w:rFonts w:eastAsia="MS Gothic"/>
          <w:b/>
          <w:bCs/>
          <w:sz w:val="28"/>
          <w:szCs w:val="28"/>
          <w:lang w:eastAsia="en-US"/>
        </w:rPr>
        <w:t xml:space="preserve">Существующее состояние транспортного обслуживания населения </w:t>
      </w:r>
      <w:r>
        <w:rPr>
          <w:rFonts w:eastAsia="MS Gothic"/>
          <w:b/>
          <w:bCs/>
          <w:sz w:val="28"/>
          <w:szCs w:val="28"/>
          <w:lang w:eastAsia="en-US"/>
        </w:rPr>
        <w:t xml:space="preserve">муниципального образования </w:t>
      </w:r>
      <w:r w:rsidR="00180CB4" w:rsidRPr="00807B00">
        <w:rPr>
          <w:rFonts w:eastAsia="MS Gothic"/>
          <w:b/>
          <w:bCs/>
          <w:sz w:val="28"/>
          <w:szCs w:val="28"/>
          <w:lang w:eastAsia="en-US"/>
        </w:rPr>
        <w:t>К</w:t>
      </w:r>
      <w:r>
        <w:rPr>
          <w:rFonts w:eastAsia="MS Gothic"/>
          <w:b/>
          <w:bCs/>
          <w:sz w:val="28"/>
          <w:szCs w:val="28"/>
          <w:lang w:eastAsia="en-US"/>
        </w:rPr>
        <w:t>иржачский</w:t>
      </w:r>
      <w:r w:rsidR="00180CB4" w:rsidRPr="00807B00">
        <w:rPr>
          <w:rFonts w:eastAsia="MS Gothic"/>
          <w:b/>
          <w:bCs/>
          <w:sz w:val="28"/>
          <w:szCs w:val="28"/>
          <w:lang w:eastAsia="en-US"/>
        </w:rPr>
        <w:t xml:space="preserve"> район</w:t>
      </w:r>
    </w:p>
    <w:p w:rsidR="00180CB4" w:rsidRDefault="00180CB4" w:rsidP="008946A0">
      <w:pPr>
        <w:pStyle w:val="ad"/>
        <w:jc w:val="center"/>
        <w:rPr>
          <w:rFonts w:eastAsia="MS Gothic"/>
          <w:b/>
          <w:bCs/>
          <w:sz w:val="28"/>
          <w:szCs w:val="28"/>
          <w:lang w:eastAsia="en-US"/>
        </w:rPr>
      </w:pPr>
    </w:p>
    <w:p w:rsidR="00522FB5" w:rsidRDefault="00180CB4" w:rsidP="00522FB5">
      <w:pPr>
        <w:pStyle w:val="ad"/>
        <w:jc w:val="both"/>
        <w:rPr>
          <w:rFonts w:eastAsia="MS Gothic"/>
          <w:b/>
          <w:bCs/>
          <w:sz w:val="28"/>
          <w:szCs w:val="28"/>
          <w:lang w:eastAsia="en-US"/>
        </w:rPr>
      </w:pPr>
      <w:r>
        <w:rPr>
          <w:rFonts w:eastAsia="MS Gothic"/>
          <w:b/>
          <w:bCs/>
          <w:sz w:val="28"/>
          <w:szCs w:val="28"/>
          <w:lang w:eastAsia="en-US"/>
        </w:rPr>
        <w:t xml:space="preserve">          2.</w:t>
      </w:r>
      <w:r w:rsidRPr="008C3CAD">
        <w:rPr>
          <w:rFonts w:eastAsia="MS Gothic"/>
          <w:b/>
          <w:bCs/>
          <w:sz w:val="28"/>
          <w:szCs w:val="28"/>
          <w:lang w:eastAsia="en-US"/>
        </w:rPr>
        <w:t>1</w:t>
      </w:r>
      <w:r>
        <w:rPr>
          <w:rFonts w:eastAsia="MS Gothic"/>
          <w:b/>
          <w:bCs/>
          <w:sz w:val="28"/>
          <w:szCs w:val="28"/>
          <w:lang w:eastAsia="en-US"/>
        </w:rPr>
        <w:t xml:space="preserve">. </w:t>
      </w:r>
      <w:r w:rsidRPr="008C3CAD">
        <w:rPr>
          <w:rFonts w:eastAsia="MS Gothic"/>
          <w:b/>
          <w:bCs/>
          <w:sz w:val="28"/>
          <w:szCs w:val="28"/>
          <w:lang w:eastAsia="en-US"/>
        </w:rPr>
        <w:t>Анализ схемы транспортного обслуживания населения</w:t>
      </w:r>
    </w:p>
    <w:p w:rsidR="00522FB5" w:rsidRDefault="00522FB5" w:rsidP="00522FB5">
      <w:pPr>
        <w:pStyle w:val="ad"/>
        <w:jc w:val="both"/>
        <w:rPr>
          <w:rFonts w:eastAsia="MS Gothic"/>
          <w:b/>
          <w:bCs/>
          <w:sz w:val="28"/>
          <w:szCs w:val="28"/>
          <w:lang w:eastAsia="en-US"/>
        </w:rPr>
      </w:pPr>
    </w:p>
    <w:p w:rsidR="00DA1860" w:rsidRPr="00522FB5" w:rsidRDefault="00180CB4" w:rsidP="00522FB5">
      <w:pPr>
        <w:pStyle w:val="ad"/>
        <w:ind w:firstLine="708"/>
        <w:jc w:val="both"/>
        <w:rPr>
          <w:rFonts w:eastAsia="MS Gothic"/>
          <w:b/>
          <w:bCs/>
          <w:sz w:val="28"/>
          <w:szCs w:val="28"/>
          <w:lang w:eastAsia="en-US"/>
        </w:rPr>
      </w:pPr>
      <w:r w:rsidRPr="009A0CF8">
        <w:rPr>
          <w:sz w:val="28"/>
          <w:szCs w:val="28"/>
        </w:rPr>
        <w:t>Транспортные связи города</w:t>
      </w:r>
      <w:r w:rsidR="007C4882">
        <w:rPr>
          <w:sz w:val="28"/>
          <w:szCs w:val="28"/>
        </w:rPr>
        <w:t xml:space="preserve"> и района</w:t>
      </w:r>
      <w:r w:rsidRPr="009A0CF8">
        <w:rPr>
          <w:sz w:val="28"/>
          <w:szCs w:val="28"/>
        </w:rPr>
        <w:t xml:space="preserve"> обеспечиваются посредством</w:t>
      </w:r>
      <w:r w:rsidR="00DA1860">
        <w:rPr>
          <w:sz w:val="28"/>
          <w:szCs w:val="28"/>
        </w:rPr>
        <w:t>:</w:t>
      </w:r>
    </w:p>
    <w:p w:rsidR="00DA1860" w:rsidRDefault="00DA1860" w:rsidP="00DA1860">
      <w:pPr>
        <w:pStyle w:val="af1"/>
        <w:shd w:val="clear" w:color="auto" w:fill="FFFFFF"/>
        <w:spacing w:before="120" w:beforeAutospacing="0" w:after="12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0CB4" w:rsidRPr="009A0CF8">
        <w:rPr>
          <w:sz w:val="28"/>
          <w:szCs w:val="28"/>
        </w:rPr>
        <w:t xml:space="preserve"> железнодорожной ветки </w:t>
      </w:r>
      <w:r w:rsidR="007C4882">
        <w:rPr>
          <w:sz w:val="28"/>
          <w:szCs w:val="28"/>
        </w:rPr>
        <w:t>Александровской дистанции пути Московской</w:t>
      </w:r>
      <w:r w:rsidR="00180CB4" w:rsidRPr="009A0CF8">
        <w:rPr>
          <w:sz w:val="28"/>
          <w:szCs w:val="28"/>
        </w:rPr>
        <w:t xml:space="preserve"> железной дороги </w:t>
      </w:r>
      <w:r w:rsidR="00180CB4" w:rsidRPr="007C4882">
        <w:rPr>
          <w:sz w:val="28"/>
          <w:szCs w:val="28"/>
        </w:rPr>
        <w:t>(</w:t>
      </w:r>
      <w:r w:rsidRPr="00DA1860">
        <w:rPr>
          <w:sz w:val="28"/>
          <w:szCs w:val="28"/>
        </w:rPr>
        <w:t>п</w:t>
      </w:r>
      <w:r w:rsidRPr="008946A0">
        <w:rPr>
          <w:color w:val="252525"/>
          <w:sz w:val="28"/>
          <w:szCs w:val="28"/>
        </w:rPr>
        <w:t>рямыми</w:t>
      </w:r>
      <w:r w:rsidR="00CD15B1">
        <w:rPr>
          <w:color w:val="252525"/>
          <w:sz w:val="28"/>
          <w:szCs w:val="28"/>
        </w:rPr>
        <w:t xml:space="preserve"> </w:t>
      </w:r>
      <w:proofErr w:type="spellStart"/>
      <w:r w:rsidRPr="008946A0">
        <w:rPr>
          <w:color w:val="252525"/>
          <w:sz w:val="28"/>
          <w:szCs w:val="28"/>
        </w:rPr>
        <w:t>электропоездами</w:t>
      </w:r>
      <w:proofErr w:type="gramStart"/>
      <w:r>
        <w:rPr>
          <w:color w:val="252525"/>
          <w:sz w:val="28"/>
          <w:szCs w:val="28"/>
        </w:rPr>
        <w:t>,с</w:t>
      </w:r>
      <w:proofErr w:type="gramEnd"/>
      <w:r w:rsidR="00180CB4" w:rsidRPr="007C4882">
        <w:rPr>
          <w:sz w:val="28"/>
          <w:szCs w:val="28"/>
        </w:rPr>
        <w:t>вязывающая</w:t>
      </w:r>
      <w:proofErr w:type="spellEnd"/>
      <w:r w:rsidR="00180CB4" w:rsidRPr="007C4882">
        <w:rPr>
          <w:sz w:val="28"/>
          <w:szCs w:val="28"/>
        </w:rPr>
        <w:t xml:space="preserve"> </w:t>
      </w:r>
      <w:r w:rsidR="007C4882" w:rsidRPr="008946A0">
        <w:rPr>
          <w:sz w:val="28"/>
          <w:szCs w:val="28"/>
        </w:rPr>
        <w:t xml:space="preserve">с </w:t>
      </w:r>
      <w:r>
        <w:rPr>
          <w:sz w:val="28"/>
          <w:szCs w:val="28"/>
        </w:rPr>
        <w:t>го</w:t>
      </w:r>
      <w:r w:rsidR="007C4882" w:rsidRPr="008946A0">
        <w:rPr>
          <w:sz w:val="28"/>
          <w:szCs w:val="28"/>
        </w:rPr>
        <w:t>родами</w:t>
      </w:r>
      <w:r w:rsidR="007C4882" w:rsidRPr="007C4882">
        <w:rPr>
          <w:sz w:val="28"/>
          <w:szCs w:val="28"/>
        </w:rPr>
        <w:t> </w:t>
      </w:r>
      <w:hyperlink r:id="rId10" w:tooltip="Александров (город)" w:history="1">
        <w:r w:rsidR="007C4882" w:rsidRPr="007C4882">
          <w:rPr>
            <w:sz w:val="28"/>
            <w:szCs w:val="28"/>
          </w:rPr>
          <w:t>Александров</w:t>
        </w:r>
      </w:hyperlink>
      <w:r w:rsidR="007C4882" w:rsidRPr="008946A0">
        <w:rPr>
          <w:sz w:val="28"/>
          <w:szCs w:val="28"/>
        </w:rPr>
        <w:t>,</w:t>
      </w:r>
      <w:r w:rsidR="007C4882" w:rsidRPr="007C4882">
        <w:rPr>
          <w:sz w:val="28"/>
          <w:szCs w:val="28"/>
        </w:rPr>
        <w:t> </w:t>
      </w:r>
      <w:hyperlink r:id="rId11" w:tooltip="Карабаново" w:history="1">
        <w:r w:rsidR="007C4882" w:rsidRPr="007C4882">
          <w:rPr>
            <w:sz w:val="28"/>
            <w:szCs w:val="28"/>
          </w:rPr>
          <w:t>Карабаново</w:t>
        </w:r>
      </w:hyperlink>
      <w:r w:rsidR="007C4882" w:rsidRPr="008946A0">
        <w:rPr>
          <w:sz w:val="28"/>
          <w:szCs w:val="28"/>
        </w:rPr>
        <w:t>,</w:t>
      </w:r>
      <w:r w:rsidR="007C4882" w:rsidRPr="007C4882">
        <w:rPr>
          <w:sz w:val="28"/>
          <w:szCs w:val="28"/>
        </w:rPr>
        <w:t> </w:t>
      </w:r>
      <w:hyperlink r:id="rId12" w:tooltip="Орехово-Зуево" w:history="1">
        <w:r w:rsidR="007C4882" w:rsidRPr="007C4882">
          <w:rPr>
            <w:sz w:val="28"/>
            <w:szCs w:val="28"/>
          </w:rPr>
          <w:t>Орехово-Зуево</w:t>
        </w:r>
      </w:hyperlink>
      <w:r w:rsidR="007C4882" w:rsidRPr="008946A0">
        <w:rPr>
          <w:sz w:val="28"/>
          <w:szCs w:val="28"/>
        </w:rPr>
        <w:t>,</w:t>
      </w:r>
      <w:r w:rsidR="007C4882" w:rsidRPr="007C4882">
        <w:rPr>
          <w:sz w:val="28"/>
          <w:szCs w:val="28"/>
        </w:rPr>
        <w:t> </w:t>
      </w:r>
      <w:hyperlink r:id="rId13" w:tooltip="Ликино-Дулёво" w:history="1">
        <w:r w:rsidR="007C4882" w:rsidRPr="007C4882">
          <w:rPr>
            <w:sz w:val="28"/>
            <w:szCs w:val="28"/>
          </w:rPr>
          <w:t>Ликино-Дулёво</w:t>
        </w:r>
      </w:hyperlink>
      <w:r w:rsidR="007C4882" w:rsidRPr="008946A0">
        <w:rPr>
          <w:sz w:val="28"/>
          <w:szCs w:val="28"/>
        </w:rPr>
        <w:t>,</w:t>
      </w:r>
      <w:r w:rsidR="007C4882" w:rsidRPr="007C4882">
        <w:rPr>
          <w:sz w:val="28"/>
          <w:szCs w:val="28"/>
        </w:rPr>
        <w:t> </w:t>
      </w:r>
      <w:hyperlink r:id="rId14" w:tooltip="Куровское" w:history="1">
        <w:r w:rsidR="007C4882" w:rsidRPr="007C4882">
          <w:rPr>
            <w:sz w:val="28"/>
            <w:szCs w:val="28"/>
          </w:rPr>
          <w:t>Куровское</w:t>
        </w:r>
      </w:hyperlink>
      <w:r w:rsidR="00180CB4" w:rsidRPr="007C4882">
        <w:rPr>
          <w:sz w:val="28"/>
          <w:szCs w:val="28"/>
        </w:rPr>
        <w:t>)</w:t>
      </w:r>
      <w:r w:rsidR="00522FB5">
        <w:rPr>
          <w:sz w:val="28"/>
          <w:szCs w:val="28"/>
        </w:rPr>
        <w:t xml:space="preserve"> - </w:t>
      </w:r>
      <w:r w:rsidR="00522FB5" w:rsidRPr="0036756F">
        <w:rPr>
          <w:sz w:val="28"/>
          <w:szCs w:val="28"/>
        </w:rPr>
        <w:t>филиал ОАО «РЖД»</w:t>
      </w:r>
      <w:r w:rsidR="00CD15B1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</w:t>
      </w:r>
      <w:r w:rsidRPr="00DA1860">
        <w:rPr>
          <w:color w:val="252525"/>
          <w:sz w:val="28"/>
          <w:szCs w:val="28"/>
        </w:rPr>
        <w:t>входит в Большое железнодорожное кольцо вокруг Москвы</w:t>
      </w:r>
      <w:r>
        <w:rPr>
          <w:sz w:val="28"/>
          <w:szCs w:val="28"/>
        </w:rPr>
        <w:t>;</w:t>
      </w:r>
    </w:p>
    <w:p w:rsidR="00DA1860" w:rsidRDefault="00DA1860" w:rsidP="00DA1860">
      <w:pPr>
        <w:pStyle w:val="af1"/>
        <w:shd w:val="clear" w:color="auto" w:fill="FFFFFF"/>
        <w:spacing w:before="120" w:beforeAutospacing="0" w:after="12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882" w:rsidRPr="009A0CF8">
        <w:rPr>
          <w:sz w:val="28"/>
          <w:szCs w:val="28"/>
        </w:rPr>
        <w:t>Юрьев-Польский дистанции пути Северной железной дороги (связывающая два областных центра Москва-Иваново)</w:t>
      </w:r>
      <w:r w:rsidR="00522FB5">
        <w:rPr>
          <w:sz w:val="28"/>
          <w:szCs w:val="28"/>
        </w:rPr>
        <w:t xml:space="preserve">- </w:t>
      </w:r>
      <w:r w:rsidR="00522FB5" w:rsidRPr="0036756F">
        <w:rPr>
          <w:sz w:val="28"/>
          <w:szCs w:val="28"/>
        </w:rPr>
        <w:t>филиал ОАО «</w:t>
      </w:r>
      <w:proofErr w:type="spellStart"/>
      <w:r w:rsidR="00522FB5" w:rsidRPr="0036756F">
        <w:rPr>
          <w:sz w:val="28"/>
          <w:szCs w:val="28"/>
        </w:rPr>
        <w:t>РЖД</w:t>
      </w:r>
      <w:proofErr w:type="gramStart"/>
      <w:r w:rsidR="00522FB5" w:rsidRPr="0036756F">
        <w:rPr>
          <w:sz w:val="28"/>
          <w:szCs w:val="28"/>
        </w:rPr>
        <w:t>»</w:t>
      </w:r>
      <w:r w:rsidRPr="00DA1860">
        <w:rPr>
          <w:sz w:val="28"/>
          <w:szCs w:val="28"/>
        </w:rPr>
        <w:t>н</w:t>
      </w:r>
      <w:proofErr w:type="gramEnd"/>
      <w:r w:rsidRPr="00DA1860">
        <w:rPr>
          <w:sz w:val="28"/>
          <w:szCs w:val="28"/>
        </w:rPr>
        <w:t>а</w:t>
      </w:r>
      <w:proofErr w:type="spellEnd"/>
      <w:r w:rsidRPr="00DA1860">
        <w:rPr>
          <w:sz w:val="28"/>
          <w:szCs w:val="28"/>
        </w:rPr>
        <w:t xml:space="preserve"> отрезке</w:t>
      </w:r>
      <w:r w:rsidRPr="00DA1860">
        <w:rPr>
          <w:rStyle w:val="apple-converted-space"/>
          <w:sz w:val="28"/>
          <w:szCs w:val="28"/>
        </w:rPr>
        <w:t> </w:t>
      </w:r>
      <w:proofErr w:type="spellStart"/>
      <w:r w:rsidR="003C4C3F">
        <w:fldChar w:fldCharType="begin"/>
      </w:r>
      <w:r w:rsidR="003C4C3F">
        <w:instrText>HYPERLINK "https://ru.wikipedia.org/wiki/%D0%91%D0%B5%D0%BB%D1%8C%D0%BA%D0%BE%D0%B2%D0%BE_(%D1%81%D1%82%D0%B0%D0%BD%D1%86%D0%B8%D1%8F)" \o "Бельково (станция)"</w:instrText>
      </w:r>
      <w:r w:rsidR="003C4C3F">
        <w:fldChar w:fldCharType="separate"/>
      </w:r>
      <w:r w:rsidRPr="00DA1860">
        <w:rPr>
          <w:rStyle w:val="af0"/>
          <w:color w:val="auto"/>
          <w:sz w:val="28"/>
          <w:szCs w:val="28"/>
          <w:u w:val="none"/>
        </w:rPr>
        <w:t>Бельково</w:t>
      </w:r>
      <w:proofErr w:type="spellEnd"/>
      <w:r w:rsidR="003C4C3F">
        <w:fldChar w:fldCharType="end"/>
      </w:r>
      <w:r w:rsidRPr="00DA1860">
        <w:rPr>
          <w:sz w:val="28"/>
          <w:szCs w:val="28"/>
        </w:rPr>
        <w:t> —</w:t>
      </w:r>
      <w:r w:rsidRPr="00DA1860">
        <w:rPr>
          <w:rStyle w:val="apple-converted-space"/>
          <w:sz w:val="28"/>
          <w:szCs w:val="28"/>
        </w:rPr>
        <w:t> </w:t>
      </w:r>
      <w:proofErr w:type="spellStart"/>
      <w:r w:rsidR="003C4C3F">
        <w:fldChar w:fldCharType="begin"/>
      </w:r>
      <w:r w:rsidR="003C4C3F">
        <w:instrText>HYPERLINK "https://ru.wikipedia.org/wiki/%D0%96%D0%B5%D0%BB%D0%B4%D1%8B%D0%B1%D0%B8%D0%BD%D0%BE" \o "Желдыбино"</w:instrText>
      </w:r>
      <w:r w:rsidR="003C4C3F">
        <w:fldChar w:fldCharType="separate"/>
      </w:r>
      <w:r w:rsidRPr="00DA1860">
        <w:rPr>
          <w:rStyle w:val="af0"/>
          <w:color w:val="auto"/>
          <w:sz w:val="28"/>
          <w:szCs w:val="28"/>
          <w:u w:val="none"/>
        </w:rPr>
        <w:t>Желдыбино</w:t>
      </w:r>
      <w:proofErr w:type="spellEnd"/>
      <w:r w:rsidR="003C4C3F">
        <w:fldChar w:fldCharType="end"/>
      </w:r>
      <w:r>
        <w:rPr>
          <w:sz w:val="28"/>
          <w:szCs w:val="28"/>
        </w:rPr>
        <w:t>;</w:t>
      </w:r>
    </w:p>
    <w:p w:rsidR="007C4882" w:rsidRPr="009A0CF8" w:rsidRDefault="00DA1860" w:rsidP="00DA1860">
      <w:pPr>
        <w:pStyle w:val="af1"/>
        <w:shd w:val="clear" w:color="auto" w:fill="FFFFFF"/>
        <w:spacing w:before="120" w:beforeAutospacing="0" w:after="12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автобусного сообщения: Киржач</w:t>
      </w:r>
      <w:r w:rsidR="007C4882" w:rsidRPr="009A0CF8">
        <w:rPr>
          <w:sz w:val="28"/>
          <w:szCs w:val="28"/>
        </w:rPr>
        <w:t>-Москва, К</w:t>
      </w:r>
      <w:r>
        <w:rPr>
          <w:sz w:val="28"/>
          <w:szCs w:val="28"/>
        </w:rPr>
        <w:t>иржач</w:t>
      </w:r>
      <w:r w:rsidR="007C4882" w:rsidRPr="009A0CF8">
        <w:rPr>
          <w:sz w:val="28"/>
          <w:szCs w:val="28"/>
        </w:rPr>
        <w:t>-Владимир, К</w:t>
      </w:r>
      <w:r>
        <w:rPr>
          <w:sz w:val="28"/>
          <w:szCs w:val="28"/>
        </w:rPr>
        <w:t>иржач – Орехово-</w:t>
      </w:r>
      <w:proofErr w:type="spellStart"/>
      <w:r>
        <w:rPr>
          <w:sz w:val="28"/>
          <w:szCs w:val="28"/>
        </w:rPr>
        <w:t>Зуево</w:t>
      </w:r>
      <w:proofErr w:type="gramStart"/>
      <w:r w:rsidR="007C4882" w:rsidRPr="009A0CF8">
        <w:rPr>
          <w:sz w:val="28"/>
          <w:szCs w:val="28"/>
        </w:rPr>
        <w:t>,А</w:t>
      </w:r>
      <w:proofErr w:type="gramEnd"/>
      <w:r w:rsidR="007C4882" w:rsidRPr="009A0CF8">
        <w:rPr>
          <w:sz w:val="28"/>
          <w:szCs w:val="28"/>
        </w:rPr>
        <w:t>лександров</w:t>
      </w:r>
      <w:proofErr w:type="spellEnd"/>
      <w:r>
        <w:rPr>
          <w:sz w:val="28"/>
          <w:szCs w:val="28"/>
        </w:rPr>
        <w:t xml:space="preserve"> - Киржач</w:t>
      </w:r>
      <w:r w:rsidR="007C4882" w:rsidRPr="009A0CF8">
        <w:rPr>
          <w:sz w:val="28"/>
          <w:szCs w:val="28"/>
        </w:rPr>
        <w:t xml:space="preserve">. </w:t>
      </w:r>
    </w:p>
    <w:p w:rsidR="00180CB4" w:rsidRPr="009A0CF8" w:rsidRDefault="00180CB4" w:rsidP="00180CB4">
      <w:pPr>
        <w:ind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t>Пассажирские перевозки на территории К</w:t>
      </w:r>
      <w:r w:rsidR="004671C0">
        <w:rPr>
          <w:rFonts w:eastAsia="MS Mincho"/>
          <w:color w:val="000000"/>
          <w:sz w:val="28"/>
          <w:szCs w:val="28"/>
          <w:lang w:eastAsia="en-US"/>
        </w:rPr>
        <w:t>иржачского</w:t>
      </w:r>
      <w:r w:rsidRPr="009A0CF8">
        <w:rPr>
          <w:rFonts w:eastAsia="MS Mincho"/>
          <w:color w:val="000000"/>
          <w:sz w:val="28"/>
          <w:szCs w:val="28"/>
          <w:lang w:eastAsia="en-US"/>
        </w:rPr>
        <w:t xml:space="preserve"> района  осуществляются железнодорожным и автомобильным видами транспорта.</w:t>
      </w:r>
    </w:p>
    <w:p w:rsidR="005C645A" w:rsidRDefault="00180CB4" w:rsidP="005C645A">
      <w:pPr>
        <w:ind w:firstLine="709"/>
        <w:jc w:val="both"/>
        <w:rPr>
          <w:sz w:val="28"/>
          <w:szCs w:val="28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t xml:space="preserve">В рамках полномочий по транспортному обслуживанию населения администрацией </w:t>
      </w:r>
      <w:r w:rsidR="00DA1860">
        <w:rPr>
          <w:rFonts w:eastAsia="MS Mincho"/>
          <w:color w:val="000000"/>
          <w:sz w:val="28"/>
          <w:szCs w:val="28"/>
          <w:lang w:eastAsia="en-US"/>
        </w:rPr>
        <w:t>Киржачского</w:t>
      </w:r>
      <w:r w:rsidRPr="009A0CF8">
        <w:rPr>
          <w:rFonts w:eastAsia="MS Mincho"/>
          <w:color w:val="000000"/>
          <w:sz w:val="28"/>
          <w:szCs w:val="28"/>
          <w:lang w:eastAsia="en-US"/>
        </w:rPr>
        <w:t xml:space="preserve"> района организованы перевозки пассажиров автомобильным транспортом общего пользования в пригородном сообщени</w:t>
      </w:r>
      <w:r w:rsidR="00522FB5">
        <w:rPr>
          <w:rFonts w:eastAsia="MS Mincho"/>
          <w:color w:val="000000"/>
          <w:sz w:val="28"/>
          <w:szCs w:val="28"/>
          <w:lang w:eastAsia="en-US"/>
        </w:rPr>
        <w:t>и</w:t>
      </w:r>
      <w:r w:rsidRPr="009A0CF8">
        <w:rPr>
          <w:rFonts w:eastAsia="MS Mincho"/>
          <w:color w:val="000000"/>
          <w:sz w:val="28"/>
          <w:szCs w:val="28"/>
          <w:lang w:eastAsia="en-US"/>
        </w:rPr>
        <w:t xml:space="preserve">. </w:t>
      </w:r>
      <w:r w:rsidRPr="009A0CF8">
        <w:rPr>
          <w:sz w:val="28"/>
          <w:szCs w:val="28"/>
        </w:rPr>
        <w:t xml:space="preserve">Пригородный общественный транспорт – автобусное движение по </w:t>
      </w:r>
      <w:r w:rsidR="00CD15B1">
        <w:rPr>
          <w:sz w:val="28"/>
          <w:szCs w:val="28"/>
        </w:rPr>
        <w:t>6</w:t>
      </w:r>
      <w:r w:rsidR="00DA1860">
        <w:rPr>
          <w:sz w:val="28"/>
          <w:szCs w:val="28"/>
        </w:rPr>
        <w:t>-т</w:t>
      </w:r>
      <w:r w:rsidRPr="009A0CF8">
        <w:rPr>
          <w:sz w:val="28"/>
          <w:szCs w:val="28"/>
        </w:rPr>
        <w:t xml:space="preserve">и </w:t>
      </w:r>
      <w:proofErr w:type="spellStart"/>
      <w:r w:rsidRPr="009A0CF8">
        <w:rPr>
          <w:sz w:val="28"/>
          <w:szCs w:val="28"/>
        </w:rPr>
        <w:t>маршрутам</w:t>
      </w:r>
      <w:proofErr w:type="gramStart"/>
      <w:r w:rsidR="00DA1860">
        <w:rPr>
          <w:sz w:val="28"/>
          <w:szCs w:val="28"/>
        </w:rPr>
        <w:t>.</w:t>
      </w:r>
      <w:r w:rsidR="00C100DD" w:rsidRPr="001F0713">
        <w:rPr>
          <w:sz w:val="28"/>
          <w:szCs w:val="28"/>
        </w:rPr>
        <w:t>И</w:t>
      </w:r>
      <w:proofErr w:type="gramEnd"/>
      <w:r w:rsidR="00C100DD" w:rsidRPr="001F0713">
        <w:rPr>
          <w:sz w:val="28"/>
          <w:szCs w:val="28"/>
        </w:rPr>
        <w:t>з</w:t>
      </w:r>
      <w:proofErr w:type="spellEnd"/>
      <w:r w:rsidR="00C100DD" w:rsidRPr="001F0713">
        <w:rPr>
          <w:sz w:val="28"/>
          <w:szCs w:val="28"/>
        </w:rPr>
        <w:t xml:space="preserve"> </w:t>
      </w:r>
      <w:r w:rsidR="00CD15B1">
        <w:rPr>
          <w:sz w:val="28"/>
          <w:szCs w:val="28"/>
        </w:rPr>
        <w:t>шести пригородных маршрутов - пять</w:t>
      </w:r>
      <w:r w:rsidR="00C100DD" w:rsidRPr="001F0713">
        <w:rPr>
          <w:sz w:val="28"/>
          <w:szCs w:val="28"/>
        </w:rPr>
        <w:t xml:space="preserve"> являются убыточными.</w:t>
      </w:r>
    </w:p>
    <w:p w:rsidR="00180CB4" w:rsidRDefault="00180CB4" w:rsidP="005C645A">
      <w:pPr>
        <w:ind w:firstLine="709"/>
        <w:jc w:val="both"/>
        <w:rPr>
          <w:rFonts w:eastAsia="MS Mincho"/>
          <w:iCs/>
          <w:sz w:val="28"/>
          <w:szCs w:val="28"/>
          <w:lang w:eastAsia="en-US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t>Общий объ</w:t>
      </w:r>
      <w:r w:rsidR="005C645A">
        <w:rPr>
          <w:rFonts w:eastAsia="MS Mincho"/>
          <w:color w:val="000000"/>
          <w:sz w:val="28"/>
          <w:szCs w:val="28"/>
          <w:lang w:eastAsia="en-US"/>
        </w:rPr>
        <w:t xml:space="preserve">ём пассажирских перевозок  </w:t>
      </w:r>
      <w:r w:rsidR="00DA1860">
        <w:rPr>
          <w:rFonts w:eastAsia="MS Mincho"/>
          <w:color w:val="000000"/>
          <w:sz w:val="28"/>
          <w:szCs w:val="28"/>
          <w:lang w:eastAsia="en-US"/>
        </w:rPr>
        <w:t xml:space="preserve">за </w:t>
      </w:r>
      <w:r w:rsidR="00DA1860" w:rsidRPr="00380581">
        <w:rPr>
          <w:rFonts w:eastAsia="MS Mincho"/>
          <w:sz w:val="28"/>
          <w:szCs w:val="28"/>
          <w:lang w:eastAsia="en-US"/>
        </w:rPr>
        <w:t>12</w:t>
      </w:r>
      <w:r w:rsidRPr="00380581">
        <w:rPr>
          <w:rFonts w:eastAsia="MS Mincho"/>
          <w:sz w:val="28"/>
          <w:szCs w:val="28"/>
          <w:lang w:eastAsia="en-US"/>
        </w:rPr>
        <w:t xml:space="preserve"> месяцев 2015 года составил – </w:t>
      </w:r>
      <w:r w:rsidR="0088235E" w:rsidRPr="00380581">
        <w:rPr>
          <w:rFonts w:eastAsia="MS Mincho"/>
          <w:sz w:val="28"/>
          <w:szCs w:val="28"/>
          <w:lang w:eastAsia="en-US"/>
        </w:rPr>
        <w:t>2 147,85</w:t>
      </w:r>
      <w:r w:rsidRPr="00380581">
        <w:rPr>
          <w:rFonts w:eastAsia="MS Mincho"/>
          <w:sz w:val="28"/>
          <w:szCs w:val="28"/>
          <w:lang w:eastAsia="en-US"/>
        </w:rPr>
        <w:t xml:space="preserve"> тыс. пасс-км. Всего перевезено</w:t>
      </w:r>
      <w:r w:rsidR="0088235E" w:rsidRPr="00380581">
        <w:rPr>
          <w:rFonts w:eastAsia="MS Mincho"/>
          <w:sz w:val="28"/>
          <w:szCs w:val="28"/>
          <w:lang w:eastAsia="en-US"/>
        </w:rPr>
        <w:t>116,1</w:t>
      </w:r>
      <w:r w:rsidRPr="00380581">
        <w:rPr>
          <w:rFonts w:eastAsia="MS Mincho"/>
          <w:sz w:val="28"/>
          <w:szCs w:val="28"/>
          <w:lang w:eastAsia="en-US"/>
        </w:rPr>
        <w:t xml:space="preserve"> тыс.</w:t>
      </w:r>
      <w:r w:rsidRPr="009A0CF8">
        <w:rPr>
          <w:rFonts w:eastAsia="MS Mincho"/>
          <w:color w:val="000000"/>
          <w:sz w:val="28"/>
          <w:szCs w:val="28"/>
          <w:lang w:eastAsia="en-US"/>
        </w:rPr>
        <w:t xml:space="preserve"> пассажиров.</w:t>
      </w:r>
    </w:p>
    <w:p w:rsidR="00E87AB4" w:rsidRDefault="00E87AB4" w:rsidP="00180CB4">
      <w:pPr>
        <w:keepNext/>
        <w:jc w:val="both"/>
        <w:rPr>
          <w:rFonts w:eastAsia="MS Mincho"/>
          <w:iCs/>
          <w:sz w:val="28"/>
          <w:szCs w:val="28"/>
          <w:lang w:eastAsia="en-US"/>
        </w:rPr>
      </w:pPr>
    </w:p>
    <w:p w:rsidR="00180CB4" w:rsidRPr="009A0CF8" w:rsidRDefault="00180CB4" w:rsidP="004816EB">
      <w:pPr>
        <w:keepNext/>
        <w:jc w:val="both"/>
        <w:rPr>
          <w:rFonts w:eastAsia="MS Mincho"/>
          <w:iCs/>
          <w:sz w:val="28"/>
          <w:szCs w:val="28"/>
          <w:lang w:eastAsia="en-US"/>
        </w:rPr>
      </w:pPr>
      <w:r w:rsidRPr="009A0CF8">
        <w:rPr>
          <w:rFonts w:eastAsia="MS Mincho"/>
          <w:iCs/>
          <w:sz w:val="28"/>
          <w:szCs w:val="28"/>
          <w:lang w:eastAsia="en-US"/>
        </w:rPr>
        <w:t>Сведения о маршрутной сети пассажирского транспорта общего пользования К</w:t>
      </w:r>
      <w:r w:rsidR="00E87AB4">
        <w:rPr>
          <w:rFonts w:eastAsia="MS Mincho"/>
          <w:iCs/>
          <w:sz w:val="28"/>
          <w:szCs w:val="28"/>
          <w:lang w:eastAsia="en-US"/>
        </w:rPr>
        <w:t xml:space="preserve">иржачского </w:t>
      </w:r>
      <w:r w:rsidRPr="009A0CF8">
        <w:rPr>
          <w:rFonts w:eastAsia="MS Mincho"/>
          <w:iCs/>
          <w:sz w:val="28"/>
          <w:szCs w:val="28"/>
          <w:lang w:eastAsia="en-US"/>
        </w:rPr>
        <w:t xml:space="preserve">района (по состоянию на </w:t>
      </w:r>
      <w:r w:rsidRPr="00380581">
        <w:rPr>
          <w:rFonts w:eastAsia="MS Mincho"/>
          <w:iCs/>
          <w:sz w:val="28"/>
          <w:szCs w:val="28"/>
          <w:lang w:eastAsia="en-US"/>
        </w:rPr>
        <w:t>01.</w:t>
      </w:r>
      <w:r w:rsidR="005C645A" w:rsidRPr="00380581">
        <w:rPr>
          <w:rFonts w:eastAsia="MS Mincho"/>
          <w:iCs/>
          <w:sz w:val="28"/>
          <w:szCs w:val="28"/>
          <w:lang w:eastAsia="en-US"/>
        </w:rPr>
        <w:t>01</w:t>
      </w:r>
      <w:r w:rsidRPr="00380581">
        <w:rPr>
          <w:rFonts w:eastAsia="MS Mincho"/>
          <w:iCs/>
          <w:sz w:val="28"/>
          <w:szCs w:val="28"/>
          <w:lang w:eastAsia="en-US"/>
        </w:rPr>
        <w:t>.20</w:t>
      </w:r>
      <w:r w:rsidR="00380581" w:rsidRPr="00380581">
        <w:rPr>
          <w:rFonts w:eastAsia="MS Mincho"/>
          <w:iCs/>
          <w:sz w:val="28"/>
          <w:szCs w:val="28"/>
          <w:lang w:eastAsia="en-US"/>
        </w:rPr>
        <w:t>16</w:t>
      </w:r>
      <w:r w:rsidRPr="009A0CF8">
        <w:rPr>
          <w:rFonts w:eastAsia="MS Mincho"/>
          <w:iCs/>
          <w:sz w:val="28"/>
          <w:szCs w:val="28"/>
          <w:lang w:eastAsia="en-US"/>
        </w:rPr>
        <w:t>)</w:t>
      </w:r>
      <w:r>
        <w:rPr>
          <w:rFonts w:eastAsia="MS Mincho"/>
          <w:iCs/>
          <w:sz w:val="28"/>
          <w:szCs w:val="28"/>
          <w:lang w:eastAsia="en-US"/>
        </w:rPr>
        <w:t xml:space="preserve"> представлены</w:t>
      </w:r>
      <w:r w:rsidRPr="009A0CF8">
        <w:rPr>
          <w:rFonts w:eastAsia="MS Mincho"/>
          <w:iCs/>
          <w:sz w:val="28"/>
          <w:szCs w:val="28"/>
          <w:lang w:eastAsia="en-US"/>
        </w:rPr>
        <w:t xml:space="preserve"> в таблице 2.</w:t>
      </w:r>
    </w:p>
    <w:p w:rsidR="00180CB4" w:rsidRDefault="00180CB4" w:rsidP="00E87AB4">
      <w:pPr>
        <w:ind w:firstLine="709"/>
        <w:jc w:val="center"/>
        <w:rPr>
          <w:rFonts w:eastAsia="MS Mincho"/>
          <w:color w:val="000000"/>
          <w:sz w:val="28"/>
          <w:szCs w:val="28"/>
          <w:lang w:eastAsia="en-US"/>
        </w:rPr>
      </w:pPr>
    </w:p>
    <w:p w:rsidR="004671C0" w:rsidRPr="001F0713" w:rsidRDefault="004671C0" w:rsidP="004671C0">
      <w:pPr>
        <w:ind w:firstLine="708"/>
        <w:jc w:val="both"/>
        <w:rPr>
          <w:sz w:val="28"/>
          <w:szCs w:val="28"/>
        </w:rPr>
      </w:pPr>
    </w:p>
    <w:p w:rsidR="00180CB4" w:rsidRDefault="00180CB4" w:rsidP="00180CB4">
      <w:pPr>
        <w:keepNext/>
        <w:jc w:val="center"/>
        <w:rPr>
          <w:rFonts w:eastAsia="MS Mincho"/>
          <w:iCs/>
          <w:sz w:val="28"/>
          <w:szCs w:val="28"/>
          <w:lang w:eastAsia="en-US"/>
        </w:rPr>
      </w:pPr>
    </w:p>
    <w:p w:rsidR="008946A0" w:rsidRPr="009A0CF8" w:rsidRDefault="008946A0" w:rsidP="00180CB4">
      <w:pPr>
        <w:keepNext/>
        <w:jc w:val="center"/>
        <w:rPr>
          <w:rFonts w:eastAsia="MS Mincho"/>
          <w:iCs/>
          <w:sz w:val="28"/>
          <w:szCs w:val="28"/>
          <w:lang w:eastAsia="en-US"/>
        </w:rPr>
        <w:sectPr w:rsidR="008946A0" w:rsidRPr="009A0CF8" w:rsidSect="00180CB4">
          <w:footerReference w:type="default" r:id="rId15"/>
          <w:pgSz w:w="11906" w:h="16838"/>
          <w:pgMar w:top="781" w:right="567" w:bottom="284" w:left="1418" w:header="284" w:footer="29" w:gutter="0"/>
          <w:pgNumType w:start="1"/>
          <w:cols w:space="708"/>
          <w:titlePg/>
          <w:docGrid w:linePitch="381"/>
        </w:sectPr>
      </w:pPr>
    </w:p>
    <w:p w:rsidR="00180CB4" w:rsidRPr="00380581" w:rsidRDefault="00180CB4" w:rsidP="00180CB4">
      <w:pPr>
        <w:keepNext/>
        <w:jc w:val="both"/>
        <w:rPr>
          <w:rFonts w:eastAsia="MS Mincho"/>
          <w:iCs/>
          <w:lang w:eastAsia="en-US"/>
        </w:rPr>
      </w:pPr>
      <w:r w:rsidRPr="00B04ED4">
        <w:rPr>
          <w:rFonts w:eastAsia="MS Mincho"/>
          <w:iCs/>
          <w:lang w:eastAsia="en-US"/>
        </w:rPr>
        <w:lastRenderedPageBreak/>
        <w:t>Таблица 2 – Сведения о маршрутной сети пассажирского транспорта общего пользования К</w:t>
      </w:r>
      <w:r w:rsidR="00E87AB4">
        <w:rPr>
          <w:rFonts w:eastAsia="MS Mincho"/>
          <w:iCs/>
          <w:lang w:eastAsia="en-US"/>
        </w:rPr>
        <w:t>иржачского</w:t>
      </w:r>
      <w:r w:rsidRPr="00B04ED4">
        <w:rPr>
          <w:rFonts w:eastAsia="MS Mincho"/>
          <w:iCs/>
          <w:lang w:eastAsia="en-US"/>
        </w:rPr>
        <w:t xml:space="preserve"> райо</w:t>
      </w:r>
      <w:r w:rsidR="00E87AB4">
        <w:rPr>
          <w:rFonts w:eastAsia="MS Mincho"/>
          <w:iCs/>
          <w:lang w:eastAsia="en-US"/>
        </w:rPr>
        <w:t xml:space="preserve">на (по состоянию на </w:t>
      </w:r>
      <w:r w:rsidR="00E87AB4" w:rsidRPr="00380581">
        <w:rPr>
          <w:rFonts w:eastAsia="MS Mincho"/>
          <w:iCs/>
          <w:lang w:eastAsia="en-US"/>
        </w:rPr>
        <w:t>01.01</w:t>
      </w:r>
      <w:r w:rsidRPr="00380581">
        <w:rPr>
          <w:rFonts w:eastAsia="MS Mincho"/>
          <w:iCs/>
          <w:lang w:eastAsia="en-US"/>
        </w:rPr>
        <w:t>.201</w:t>
      </w:r>
      <w:r w:rsidR="00E87AB4" w:rsidRPr="00380581">
        <w:rPr>
          <w:rFonts w:eastAsia="MS Mincho"/>
          <w:iCs/>
          <w:lang w:eastAsia="en-US"/>
        </w:rPr>
        <w:t>6</w:t>
      </w:r>
      <w:r w:rsidRPr="00380581">
        <w:rPr>
          <w:rFonts w:eastAsia="MS Mincho"/>
          <w:iCs/>
          <w:lang w:eastAsia="en-US"/>
        </w:rPr>
        <w:t>)</w:t>
      </w:r>
    </w:p>
    <w:p w:rsidR="00180CB4" w:rsidRPr="009A0CF8" w:rsidRDefault="00180CB4" w:rsidP="00180CB4">
      <w:pPr>
        <w:keepNext/>
        <w:jc w:val="center"/>
        <w:rPr>
          <w:rFonts w:eastAsia="MS Mincho"/>
          <w:iCs/>
          <w:sz w:val="28"/>
          <w:szCs w:val="28"/>
          <w:lang w:eastAsia="en-US"/>
        </w:rPr>
      </w:pPr>
    </w:p>
    <w:tbl>
      <w:tblPr>
        <w:tblW w:w="3146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900"/>
        <w:gridCol w:w="3060"/>
        <w:gridCol w:w="4856"/>
        <w:gridCol w:w="1559"/>
        <w:gridCol w:w="1985"/>
        <w:gridCol w:w="1636"/>
        <w:gridCol w:w="1362"/>
        <w:gridCol w:w="2592"/>
        <w:gridCol w:w="2592"/>
        <w:gridCol w:w="2592"/>
        <w:gridCol w:w="2592"/>
        <w:gridCol w:w="2592"/>
        <w:gridCol w:w="2592"/>
      </w:tblGrid>
      <w:tr w:rsidR="00180CB4" w:rsidRPr="00016013" w:rsidTr="00257EC4">
        <w:trPr>
          <w:gridAfter w:val="6"/>
          <w:wAfter w:w="15552" w:type="dxa"/>
          <w:trHeight w:val="989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B4" w:rsidRPr="003B4D3D" w:rsidRDefault="00180CB4" w:rsidP="00C100DD">
            <w:pPr>
              <w:jc w:val="center"/>
              <w:rPr>
                <w:sz w:val="20"/>
                <w:szCs w:val="20"/>
              </w:rPr>
            </w:pPr>
            <w:r w:rsidRPr="003B4D3D">
              <w:rPr>
                <w:sz w:val="20"/>
                <w:szCs w:val="20"/>
              </w:rPr>
              <w:t>№ строки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B4" w:rsidRPr="003B4D3D" w:rsidRDefault="00180CB4" w:rsidP="00C100DD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>№ маршрута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B4" w:rsidRPr="003B4D3D" w:rsidRDefault="00180CB4" w:rsidP="00C100DD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>Наименование маршрута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B4" w:rsidRPr="003B4D3D" w:rsidRDefault="00180CB4" w:rsidP="00C100DD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>Трасса следования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B4" w:rsidRPr="003B4D3D" w:rsidRDefault="00180CB4" w:rsidP="00C100DD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 xml:space="preserve">Протяжённость маршрута, </w:t>
            </w:r>
            <w:proofErr w:type="gramStart"/>
            <w:r w:rsidRPr="003B4D3D"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B4" w:rsidRPr="003B4D3D" w:rsidRDefault="00180CB4" w:rsidP="00C100DD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B4" w:rsidRPr="003B4D3D" w:rsidRDefault="00180CB4" w:rsidP="00C100DD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>Регулярность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B4" w:rsidRPr="003B4D3D" w:rsidRDefault="00180CB4" w:rsidP="00C100DD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>Количество оборотных рейсов в сутки</w:t>
            </w:r>
          </w:p>
        </w:tc>
      </w:tr>
      <w:tr w:rsidR="00180CB4" w:rsidRPr="00016013" w:rsidTr="00C100DD">
        <w:trPr>
          <w:trHeight w:val="319"/>
        </w:trPr>
        <w:tc>
          <w:tcPr>
            <w:tcW w:w="159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B4" w:rsidRPr="009A0CF8" w:rsidRDefault="004D0C4E" w:rsidP="00C100DD">
            <w:pPr>
              <w:jc w:val="center"/>
            </w:pPr>
            <w:r>
              <w:t>Пригородное</w:t>
            </w:r>
            <w:r w:rsidR="00180CB4">
              <w:t xml:space="preserve"> сообщение</w:t>
            </w:r>
          </w:p>
        </w:tc>
        <w:tc>
          <w:tcPr>
            <w:tcW w:w="2592" w:type="dxa"/>
          </w:tcPr>
          <w:p w:rsidR="00180CB4" w:rsidRPr="00016013" w:rsidRDefault="00180CB4" w:rsidP="00C100D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180CB4" w:rsidRPr="00016013" w:rsidRDefault="00180CB4" w:rsidP="00C100D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180CB4" w:rsidRPr="00016013" w:rsidRDefault="00180CB4" w:rsidP="00C100D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180CB4" w:rsidRPr="00016013" w:rsidRDefault="00180CB4" w:rsidP="00C100D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180CB4" w:rsidRPr="00016013" w:rsidRDefault="00180CB4" w:rsidP="00C100D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180CB4" w:rsidRPr="009A0CF8" w:rsidRDefault="00180CB4" w:rsidP="00C100DD">
            <w:pPr>
              <w:jc w:val="center"/>
              <w:rPr>
                <w:sz w:val="28"/>
                <w:szCs w:val="28"/>
              </w:rPr>
            </w:pPr>
            <w:r w:rsidRPr="009A0CF8">
              <w:rPr>
                <w:sz w:val="28"/>
                <w:szCs w:val="28"/>
              </w:rPr>
              <w:t>Городское сообщение</w:t>
            </w:r>
          </w:p>
        </w:tc>
      </w:tr>
      <w:tr w:rsidR="00180CB4" w:rsidRPr="00016013" w:rsidTr="00257EC4">
        <w:trPr>
          <w:gridAfter w:val="6"/>
          <w:wAfter w:w="15552" w:type="dxa"/>
          <w:trHeight w:val="3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B4" w:rsidRPr="00016013" w:rsidRDefault="00180CB4" w:rsidP="00C100DD">
            <w:pPr>
              <w:jc w:val="center"/>
            </w:pPr>
            <w:r w:rsidRPr="00016013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B4" w:rsidRPr="00016013" w:rsidRDefault="004816EB" w:rsidP="00C100DD">
            <w:pPr>
              <w:jc w:val="center"/>
            </w:pPr>
            <w: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B4" w:rsidRPr="00016013" w:rsidRDefault="004816EB" w:rsidP="00C100DD">
            <w:pPr>
              <w:jc w:val="center"/>
            </w:pPr>
            <w:r>
              <w:t>Киржач-Новоселово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B4" w:rsidRPr="003B4F4E" w:rsidRDefault="004816EB" w:rsidP="00C100DD">
            <w:pPr>
              <w:suppressAutoHyphens/>
              <w:jc w:val="both"/>
            </w:pPr>
            <w:proofErr w:type="gramStart"/>
            <w:r w:rsidRPr="003B4F4E">
              <w:rPr>
                <w:bCs/>
                <w:lang w:eastAsia="ar-SA"/>
              </w:rPr>
              <w:t xml:space="preserve">г. Киржач (ул. Большая Московская, ул. Гагарина, ул. Ленинградская); а/д Покров - Новоселово - Киржач; а/д </w:t>
            </w:r>
            <w:proofErr w:type="spellStart"/>
            <w:r w:rsidRPr="003B4F4E">
              <w:rPr>
                <w:bCs/>
                <w:lang w:eastAsia="ar-SA"/>
              </w:rPr>
              <w:t>Тельвяково</w:t>
            </w:r>
            <w:proofErr w:type="spellEnd"/>
            <w:r w:rsidRPr="003B4F4E">
              <w:rPr>
                <w:bCs/>
                <w:lang w:eastAsia="ar-SA"/>
              </w:rPr>
              <w:t xml:space="preserve"> - </w:t>
            </w:r>
            <w:proofErr w:type="spellStart"/>
            <w:r w:rsidRPr="003B4F4E">
              <w:rPr>
                <w:bCs/>
                <w:lang w:eastAsia="ar-SA"/>
              </w:rPr>
              <w:t>Акулово</w:t>
            </w:r>
            <w:proofErr w:type="spellEnd"/>
            <w:r w:rsidRPr="003B4F4E">
              <w:rPr>
                <w:bCs/>
                <w:lang w:eastAsia="ar-SA"/>
              </w:rPr>
              <w:t xml:space="preserve">; а/д Знаменское - </w:t>
            </w:r>
            <w:proofErr w:type="spellStart"/>
            <w:r w:rsidRPr="003B4F4E">
              <w:rPr>
                <w:bCs/>
                <w:lang w:eastAsia="ar-SA"/>
              </w:rPr>
              <w:t>Хмелево</w:t>
            </w:r>
            <w:proofErr w:type="spellEnd"/>
            <w:r w:rsidRPr="003B4F4E">
              <w:rPr>
                <w:bCs/>
                <w:lang w:eastAsia="ar-SA"/>
              </w:rPr>
              <w:t xml:space="preserve"> - </w:t>
            </w:r>
            <w:proofErr w:type="spellStart"/>
            <w:r w:rsidRPr="003B4F4E">
              <w:rPr>
                <w:bCs/>
                <w:lang w:eastAsia="ar-SA"/>
              </w:rPr>
              <w:t>Халино</w:t>
            </w:r>
            <w:proofErr w:type="spellEnd"/>
            <w:r w:rsidRPr="003B4F4E">
              <w:rPr>
                <w:bCs/>
                <w:lang w:eastAsia="ar-SA"/>
              </w:rPr>
              <w:t xml:space="preserve"> - Власьево - </w:t>
            </w:r>
            <w:proofErr w:type="spellStart"/>
            <w:r w:rsidRPr="003B4F4E">
              <w:rPr>
                <w:bCs/>
                <w:lang w:eastAsia="ar-SA"/>
              </w:rPr>
              <w:t>Ефремово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B4" w:rsidRPr="00016013" w:rsidRDefault="004816EB" w:rsidP="00C100DD">
            <w:pPr>
              <w:jc w:val="center"/>
            </w:pPr>
            <w: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B4" w:rsidRPr="009A0CF8" w:rsidRDefault="00180CB4" w:rsidP="00C100DD">
            <w:pPr>
              <w:jc w:val="center"/>
            </w:pPr>
            <w:r w:rsidRPr="009A0CF8">
              <w:t>круглогодично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B4" w:rsidRPr="004E29AF" w:rsidRDefault="004E29AF" w:rsidP="00257EC4">
            <w:pPr>
              <w:jc w:val="center"/>
            </w:pPr>
            <w:r w:rsidRPr="004E29AF">
              <w:t xml:space="preserve">ежедневно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B4" w:rsidRPr="009A0CF8" w:rsidRDefault="0092571A" w:rsidP="00C100DD">
            <w:pPr>
              <w:jc w:val="center"/>
            </w:pPr>
            <w:r>
              <w:t>2</w:t>
            </w:r>
          </w:p>
        </w:tc>
      </w:tr>
      <w:tr w:rsidR="00180CB4" w:rsidRPr="00016013" w:rsidTr="00257EC4">
        <w:trPr>
          <w:gridAfter w:val="6"/>
          <w:wAfter w:w="15552" w:type="dxa"/>
          <w:trHeight w:val="3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B4" w:rsidRPr="00016013" w:rsidRDefault="00180CB4" w:rsidP="00C100DD">
            <w:pPr>
              <w:jc w:val="center"/>
            </w:pPr>
            <w:r w:rsidRPr="00016013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B4" w:rsidRPr="00016013" w:rsidRDefault="003B4F4E" w:rsidP="003B4F4E">
            <w:pPr>
              <w:jc w:val="center"/>
            </w:pPr>
            <w:r>
              <w:t>105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B4" w:rsidRPr="00016013" w:rsidRDefault="003B4F4E" w:rsidP="003B4F4E">
            <w:pPr>
              <w:jc w:val="center"/>
            </w:pPr>
            <w:r>
              <w:t>Киржач - Головино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B4" w:rsidRPr="003B4F4E" w:rsidRDefault="004816EB" w:rsidP="00C100DD">
            <w:pPr>
              <w:suppressAutoHyphens/>
              <w:jc w:val="both"/>
            </w:pPr>
            <w:r w:rsidRPr="003B4F4E">
              <w:rPr>
                <w:lang w:eastAsia="ar-SA"/>
              </w:rPr>
              <w:t xml:space="preserve">а/д Дубки - Киржач; а/д А-108 "Бетонка"; а/д Бетонка - </w:t>
            </w:r>
            <w:proofErr w:type="spellStart"/>
            <w:r w:rsidRPr="003B4F4E">
              <w:rPr>
                <w:lang w:eastAsia="ar-SA"/>
              </w:rPr>
              <w:t>Песьяне</w:t>
            </w:r>
            <w:proofErr w:type="spellEnd"/>
            <w:r w:rsidRPr="003B4F4E">
              <w:rPr>
                <w:lang w:eastAsia="ar-SA"/>
              </w:rPr>
              <w:t xml:space="preserve">; а/д Бетонка - </w:t>
            </w:r>
            <w:proofErr w:type="spellStart"/>
            <w:r w:rsidRPr="003B4F4E">
              <w:rPr>
                <w:lang w:eastAsia="ar-SA"/>
              </w:rPr>
              <w:t>Кашино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B4" w:rsidRPr="00856348" w:rsidRDefault="003B4F4E" w:rsidP="00C100DD">
            <w:pPr>
              <w:jc w:val="center"/>
            </w:pPr>
            <w:r w:rsidRPr="00856348"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B4" w:rsidRPr="00016013" w:rsidRDefault="00180CB4" w:rsidP="00C100DD">
            <w:r w:rsidRPr="009A0CF8">
              <w:t>круглогодично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B4" w:rsidRPr="00257EC4" w:rsidRDefault="0092571A" w:rsidP="00257EC4">
            <w:pPr>
              <w:jc w:val="center"/>
            </w:pPr>
            <w:r w:rsidRPr="00257EC4">
              <w:t xml:space="preserve">понедельник, среда, пятница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B4" w:rsidRPr="009A0CF8" w:rsidRDefault="00257EC4" w:rsidP="00C100DD">
            <w:pPr>
              <w:jc w:val="center"/>
            </w:pPr>
            <w:r>
              <w:t>2</w:t>
            </w:r>
          </w:p>
        </w:tc>
      </w:tr>
      <w:tr w:rsidR="003B4F4E" w:rsidRPr="00016013" w:rsidTr="00257EC4">
        <w:trPr>
          <w:gridAfter w:val="6"/>
          <w:wAfter w:w="15552" w:type="dxa"/>
          <w:trHeight w:val="3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F4E" w:rsidRPr="00016013" w:rsidRDefault="003B4F4E" w:rsidP="00C100DD">
            <w:pPr>
              <w:jc w:val="center"/>
            </w:pPr>
            <w:r w:rsidRPr="00016013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F4E" w:rsidRPr="00016013" w:rsidRDefault="003B4F4E" w:rsidP="00C100DD">
            <w:pPr>
              <w:jc w:val="center"/>
            </w:pPr>
            <w:r>
              <w:t>106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E" w:rsidRPr="00016013" w:rsidRDefault="003B4F4E" w:rsidP="00C100DD">
            <w:pPr>
              <w:jc w:val="center"/>
            </w:pPr>
            <w:r>
              <w:t xml:space="preserve">Киржач - </w:t>
            </w:r>
            <w:proofErr w:type="spellStart"/>
            <w:r>
              <w:t>Барсово</w:t>
            </w:r>
            <w:proofErr w:type="spellEnd"/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4E" w:rsidRPr="003B4F4E" w:rsidRDefault="003B4F4E" w:rsidP="00C100DD">
            <w:pPr>
              <w:suppressAutoHyphens/>
              <w:jc w:val="both"/>
            </w:pPr>
            <w:r w:rsidRPr="003B4F4E">
              <w:rPr>
                <w:bCs/>
                <w:lang w:eastAsia="ar-SA"/>
              </w:rPr>
              <w:t xml:space="preserve">а/д Дубки - Киржач; а/д Храпки - </w:t>
            </w:r>
            <w:proofErr w:type="spellStart"/>
            <w:r w:rsidRPr="003B4F4E">
              <w:rPr>
                <w:bCs/>
                <w:lang w:eastAsia="ar-SA"/>
              </w:rPr>
              <w:t>Першино</w:t>
            </w:r>
            <w:proofErr w:type="spellEnd"/>
            <w:r w:rsidRPr="003B4F4E">
              <w:rPr>
                <w:bCs/>
                <w:lang w:eastAsia="ar-SA"/>
              </w:rPr>
              <w:t xml:space="preserve">; а/д Москва - Киржач - КПП п. </w:t>
            </w:r>
            <w:proofErr w:type="spellStart"/>
            <w:r w:rsidRPr="003B4F4E">
              <w:rPr>
                <w:bCs/>
                <w:lang w:eastAsia="ar-SA"/>
              </w:rPr>
              <w:t>Барсово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E" w:rsidRPr="00016013" w:rsidRDefault="003B4F4E" w:rsidP="00C100DD">
            <w:pPr>
              <w:jc w:val="center"/>
            </w:pPr>
            <w:r>
              <w:t>32,1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E" w:rsidRPr="00016013" w:rsidRDefault="003B4F4E" w:rsidP="00C100DD">
            <w:r w:rsidRPr="009A0CF8">
              <w:t>круглогодично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E" w:rsidRPr="00016013" w:rsidRDefault="003B4F4E" w:rsidP="00C100DD">
            <w:pPr>
              <w:jc w:val="center"/>
            </w:pPr>
            <w:r w:rsidRPr="009A0CF8">
              <w:t>ежедневно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E" w:rsidRPr="009A0CF8" w:rsidRDefault="00257EC4" w:rsidP="00C100DD">
            <w:pPr>
              <w:jc w:val="center"/>
            </w:pPr>
            <w:r>
              <w:t>13</w:t>
            </w:r>
          </w:p>
        </w:tc>
      </w:tr>
      <w:tr w:rsidR="003B4F4E" w:rsidRPr="00016013" w:rsidTr="00257EC4">
        <w:trPr>
          <w:gridAfter w:val="6"/>
          <w:wAfter w:w="15552" w:type="dxa"/>
          <w:trHeight w:val="3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F4E" w:rsidRPr="00016013" w:rsidRDefault="003B4F4E" w:rsidP="00C100DD">
            <w:pPr>
              <w:jc w:val="center"/>
            </w:pPr>
            <w:r w:rsidRPr="00016013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F4E" w:rsidRPr="00016013" w:rsidRDefault="003B4F4E" w:rsidP="00C100DD">
            <w:pPr>
              <w:jc w:val="center"/>
            </w:pPr>
            <w:r>
              <w:t>107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E" w:rsidRPr="00016013" w:rsidRDefault="003B4F4E" w:rsidP="00C100DD">
            <w:pPr>
              <w:jc w:val="center"/>
            </w:pPr>
            <w:r w:rsidRPr="00016013">
              <w:t>К</w:t>
            </w:r>
            <w:r>
              <w:t xml:space="preserve">иржач - </w:t>
            </w:r>
            <w:proofErr w:type="spellStart"/>
            <w:r>
              <w:t>Савельево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4E" w:rsidRPr="003B4F4E" w:rsidRDefault="003B4F4E" w:rsidP="00C100DD">
            <w:pPr>
              <w:suppressAutoHyphens/>
              <w:jc w:val="both"/>
            </w:pPr>
            <w:proofErr w:type="gramStart"/>
            <w:r w:rsidRPr="003B4F4E">
              <w:rPr>
                <w:bCs/>
                <w:lang w:eastAsia="ar-SA"/>
              </w:rPr>
              <w:t xml:space="preserve">г. Киржач (ул. Большая Московская, ул. Гагарина, ул. Ленинградская); а/д Киржач - Кольчугино; а/д Киржач - Кольчугино - Афанасово; а/д Афанасово - </w:t>
            </w:r>
            <w:proofErr w:type="spellStart"/>
            <w:r w:rsidRPr="003B4F4E">
              <w:rPr>
                <w:bCs/>
                <w:lang w:eastAsia="ar-SA"/>
              </w:rPr>
              <w:t>Савельево</w:t>
            </w:r>
            <w:proofErr w:type="spellEnd"/>
            <w:r w:rsidRPr="003B4F4E">
              <w:rPr>
                <w:bCs/>
                <w:lang w:eastAsia="ar-SA"/>
              </w:rPr>
              <w:t xml:space="preserve">; а/д </w:t>
            </w:r>
            <w:proofErr w:type="spellStart"/>
            <w:r w:rsidRPr="003B4F4E">
              <w:rPr>
                <w:bCs/>
                <w:lang w:eastAsia="ar-SA"/>
              </w:rPr>
              <w:t>Ефремово</w:t>
            </w:r>
            <w:proofErr w:type="spellEnd"/>
            <w:r w:rsidRPr="003B4F4E">
              <w:rPr>
                <w:bCs/>
                <w:lang w:eastAsia="ar-SA"/>
              </w:rPr>
              <w:t xml:space="preserve"> - </w:t>
            </w:r>
            <w:proofErr w:type="spellStart"/>
            <w:r w:rsidRPr="003B4F4E">
              <w:rPr>
                <w:bCs/>
                <w:lang w:eastAsia="ar-SA"/>
              </w:rPr>
              <w:t>Жердеево</w:t>
            </w:r>
            <w:proofErr w:type="spellEnd"/>
            <w:r w:rsidRPr="003B4F4E">
              <w:rPr>
                <w:bCs/>
                <w:lang w:eastAsia="ar-SA"/>
              </w:rPr>
              <w:t xml:space="preserve"> - </w:t>
            </w:r>
            <w:proofErr w:type="spellStart"/>
            <w:r w:rsidRPr="003B4F4E">
              <w:rPr>
                <w:bCs/>
                <w:lang w:eastAsia="ar-SA"/>
              </w:rPr>
              <w:t>Недюрево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E" w:rsidRPr="00016013" w:rsidRDefault="003B4F4E" w:rsidP="00C100DD">
            <w:pPr>
              <w:jc w:val="center"/>
            </w:pPr>
            <w:r>
              <w:t>51,0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E" w:rsidRPr="00016013" w:rsidRDefault="003B4F4E" w:rsidP="00C100DD">
            <w:r w:rsidRPr="009A0CF8">
              <w:t>круглогодично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E" w:rsidRPr="0092571A" w:rsidRDefault="0092571A" w:rsidP="00257EC4">
            <w:pPr>
              <w:jc w:val="center"/>
            </w:pPr>
            <w:r w:rsidRPr="0092571A">
              <w:t xml:space="preserve">ежедневно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E" w:rsidRPr="009A0CF8" w:rsidRDefault="003B4F4E" w:rsidP="00C100DD">
            <w:pPr>
              <w:jc w:val="center"/>
            </w:pPr>
            <w:r w:rsidRPr="009A0CF8">
              <w:t>3</w:t>
            </w:r>
          </w:p>
        </w:tc>
      </w:tr>
      <w:tr w:rsidR="00180CB4" w:rsidRPr="00016013" w:rsidTr="00257EC4">
        <w:trPr>
          <w:gridAfter w:val="6"/>
          <w:wAfter w:w="15552" w:type="dxa"/>
          <w:trHeight w:val="3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B4" w:rsidRPr="00016013" w:rsidRDefault="00180CB4" w:rsidP="00C100DD">
            <w:pPr>
              <w:jc w:val="center"/>
            </w:pPr>
            <w:r w:rsidRPr="00016013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B4" w:rsidRPr="00016013" w:rsidRDefault="003B4F4E" w:rsidP="003B4F4E">
            <w:pPr>
              <w:jc w:val="center"/>
            </w:pPr>
            <w:r>
              <w:t>108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B4" w:rsidRPr="00016013" w:rsidRDefault="003B4F4E" w:rsidP="00C100DD">
            <w:pPr>
              <w:jc w:val="center"/>
            </w:pPr>
            <w:r>
              <w:t>Киржач-Ельцы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B4" w:rsidRPr="003B4F4E" w:rsidRDefault="003B4F4E" w:rsidP="00C100DD">
            <w:pPr>
              <w:suppressAutoHyphens/>
              <w:jc w:val="both"/>
            </w:pPr>
            <w:r w:rsidRPr="003B4F4E">
              <w:rPr>
                <w:bCs/>
                <w:lang w:eastAsia="ar-SA"/>
              </w:rPr>
              <w:t xml:space="preserve">а/д Дубки - Киржач; а/д Ельцы - </w:t>
            </w:r>
            <w:proofErr w:type="spellStart"/>
            <w:r w:rsidRPr="003B4F4E">
              <w:rPr>
                <w:bCs/>
                <w:lang w:eastAsia="ar-SA"/>
              </w:rPr>
              <w:t>Василево</w:t>
            </w:r>
            <w:proofErr w:type="spellEnd"/>
            <w:r w:rsidRPr="003B4F4E">
              <w:rPr>
                <w:bCs/>
                <w:lang w:eastAsia="ar-SA"/>
              </w:rPr>
              <w:t xml:space="preserve"> - Горка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B4" w:rsidRPr="00016013" w:rsidRDefault="003B4F4E" w:rsidP="00C100DD">
            <w:pPr>
              <w:jc w:val="center"/>
            </w:pPr>
            <w:r>
              <w:t>14,6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B4" w:rsidRPr="00016013" w:rsidRDefault="00180CB4" w:rsidP="00C100DD">
            <w:r w:rsidRPr="009A0CF8">
              <w:t>круглогодично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B4" w:rsidRPr="00016013" w:rsidRDefault="00257EC4" w:rsidP="00257EC4">
            <w:pPr>
              <w:jc w:val="center"/>
            </w:pPr>
            <w:r>
              <w:t xml:space="preserve">все дни </w:t>
            </w:r>
            <w:proofErr w:type="gramStart"/>
            <w:r>
              <w:t>кроме</w:t>
            </w:r>
            <w:proofErr w:type="gramEnd"/>
            <w:r>
              <w:t xml:space="preserve"> воскресенье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B4" w:rsidRPr="009A0CF8" w:rsidRDefault="00257EC4" w:rsidP="00C100DD">
            <w:pPr>
              <w:jc w:val="center"/>
            </w:pPr>
            <w:r>
              <w:t>3,33</w:t>
            </w:r>
            <w:r w:rsidRPr="00257EC4">
              <w:rPr>
                <w:b/>
              </w:rPr>
              <w:t>*</w:t>
            </w:r>
          </w:p>
        </w:tc>
      </w:tr>
    </w:tbl>
    <w:p w:rsidR="00257EC4" w:rsidRDefault="00257EC4" w:rsidP="00257EC4">
      <w:pPr>
        <w:ind w:firstLine="709"/>
        <w:rPr>
          <w:rFonts w:eastAsia="MS Mincho"/>
          <w:color w:val="000000"/>
          <w:lang w:eastAsia="en-US"/>
        </w:rPr>
      </w:pPr>
    </w:p>
    <w:p w:rsidR="00180CB4" w:rsidRDefault="00257EC4" w:rsidP="00257EC4">
      <w:pPr>
        <w:ind w:firstLine="709"/>
        <w:rPr>
          <w:rFonts w:eastAsia="MS Mincho"/>
          <w:b/>
          <w:color w:val="000000"/>
          <w:lang w:eastAsia="en-US"/>
        </w:rPr>
      </w:pPr>
      <w:r w:rsidRPr="00257EC4">
        <w:rPr>
          <w:rFonts w:eastAsia="MS Mincho"/>
          <w:b/>
          <w:color w:val="000000"/>
          <w:lang w:eastAsia="en-US"/>
        </w:rPr>
        <w:t xml:space="preserve">* дополнительный рейс по средам и субботам </w:t>
      </w:r>
    </w:p>
    <w:p w:rsidR="00380581" w:rsidRDefault="00380581" w:rsidP="00257EC4">
      <w:pPr>
        <w:ind w:firstLine="709"/>
        <w:rPr>
          <w:rFonts w:eastAsia="MS Mincho"/>
          <w:b/>
          <w:color w:val="000000"/>
          <w:lang w:eastAsia="en-US"/>
        </w:rPr>
      </w:pPr>
    </w:p>
    <w:p w:rsidR="00380581" w:rsidRDefault="00380581" w:rsidP="00257EC4">
      <w:pPr>
        <w:ind w:firstLine="709"/>
        <w:rPr>
          <w:rFonts w:eastAsia="MS Mincho"/>
          <w:b/>
          <w:color w:val="000000"/>
          <w:lang w:eastAsia="en-US"/>
        </w:rPr>
      </w:pPr>
    </w:p>
    <w:p w:rsidR="00380581" w:rsidRDefault="00380581">
      <w:pPr>
        <w:spacing w:after="200" w:line="276" w:lineRule="auto"/>
        <w:rPr>
          <w:rFonts w:eastAsia="MS Mincho"/>
          <w:b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br w:type="page"/>
      </w:r>
    </w:p>
    <w:p w:rsidR="00380581" w:rsidRDefault="00380581" w:rsidP="00380581">
      <w:pPr>
        <w:spacing w:after="200" w:line="276" w:lineRule="auto"/>
        <w:rPr>
          <w:rFonts w:eastAsia="MS Mincho"/>
          <w:iCs/>
          <w:lang w:eastAsia="en-US"/>
        </w:rPr>
      </w:pPr>
      <w:r>
        <w:rPr>
          <w:rFonts w:eastAsia="MS Mincho"/>
          <w:iCs/>
          <w:lang w:eastAsia="en-US"/>
        </w:rPr>
        <w:lastRenderedPageBreak/>
        <w:t>Таблица 3</w:t>
      </w:r>
      <w:r w:rsidRPr="00B04ED4">
        <w:rPr>
          <w:rFonts w:eastAsia="MS Mincho"/>
          <w:iCs/>
          <w:lang w:eastAsia="en-US"/>
        </w:rPr>
        <w:t xml:space="preserve"> – Сведения о маршрутной сети пассажирского транспорта общего пользования К</w:t>
      </w:r>
      <w:r>
        <w:rPr>
          <w:rFonts w:eastAsia="MS Mincho"/>
          <w:iCs/>
          <w:lang w:eastAsia="en-US"/>
        </w:rPr>
        <w:t>иржачского</w:t>
      </w:r>
      <w:r w:rsidRPr="00B04ED4">
        <w:rPr>
          <w:rFonts w:eastAsia="MS Mincho"/>
          <w:iCs/>
          <w:lang w:eastAsia="en-US"/>
        </w:rPr>
        <w:t xml:space="preserve"> райо</w:t>
      </w:r>
      <w:r>
        <w:rPr>
          <w:rFonts w:eastAsia="MS Mincho"/>
          <w:iCs/>
          <w:lang w:eastAsia="en-US"/>
        </w:rPr>
        <w:t xml:space="preserve">на (по состоянию на </w:t>
      </w:r>
      <w:r w:rsidRPr="00380581">
        <w:rPr>
          <w:rFonts w:eastAsia="MS Mincho"/>
          <w:iCs/>
          <w:lang w:eastAsia="en-US"/>
        </w:rPr>
        <w:t>01.01.20</w:t>
      </w:r>
      <w:r>
        <w:rPr>
          <w:rFonts w:eastAsia="MS Mincho"/>
          <w:iCs/>
          <w:lang w:eastAsia="en-US"/>
        </w:rPr>
        <w:t>2</w:t>
      </w:r>
      <w:r w:rsidRPr="00380581">
        <w:rPr>
          <w:rFonts w:eastAsia="MS Mincho"/>
          <w:iCs/>
          <w:lang w:eastAsia="en-US"/>
        </w:rPr>
        <w:t>1)</w:t>
      </w:r>
    </w:p>
    <w:tbl>
      <w:tblPr>
        <w:tblW w:w="3146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900"/>
        <w:gridCol w:w="3060"/>
        <w:gridCol w:w="4856"/>
        <w:gridCol w:w="1559"/>
        <w:gridCol w:w="1985"/>
        <w:gridCol w:w="1636"/>
        <w:gridCol w:w="1362"/>
        <w:gridCol w:w="2592"/>
        <w:gridCol w:w="2592"/>
        <w:gridCol w:w="2592"/>
        <w:gridCol w:w="2592"/>
        <w:gridCol w:w="2592"/>
        <w:gridCol w:w="2592"/>
      </w:tblGrid>
      <w:tr w:rsidR="008101EC" w:rsidRPr="00016013" w:rsidTr="00DE4AE2">
        <w:trPr>
          <w:gridAfter w:val="6"/>
          <w:wAfter w:w="15552" w:type="dxa"/>
          <w:trHeight w:val="989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3B4D3D" w:rsidRDefault="008101EC" w:rsidP="00DE4AE2">
            <w:pPr>
              <w:jc w:val="center"/>
              <w:rPr>
                <w:sz w:val="20"/>
                <w:szCs w:val="20"/>
              </w:rPr>
            </w:pPr>
            <w:r w:rsidRPr="003B4D3D">
              <w:rPr>
                <w:sz w:val="20"/>
                <w:szCs w:val="20"/>
              </w:rPr>
              <w:t>№ строки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3B4D3D" w:rsidRDefault="008101EC" w:rsidP="00DE4AE2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>№ маршрута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3B4D3D" w:rsidRDefault="008101EC" w:rsidP="00DE4AE2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>Наименование маршрута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3B4D3D" w:rsidRDefault="008101EC" w:rsidP="00DE4AE2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>Трасса следования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3B4D3D" w:rsidRDefault="008101EC" w:rsidP="00DE4AE2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 xml:space="preserve">Протяжённость маршрута, </w:t>
            </w:r>
            <w:proofErr w:type="gramStart"/>
            <w:r w:rsidRPr="003B4D3D"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3B4D3D" w:rsidRDefault="008101EC" w:rsidP="00DE4AE2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3B4D3D" w:rsidRDefault="008101EC" w:rsidP="00DE4AE2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>Регулярность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1EC" w:rsidRPr="003B4D3D" w:rsidRDefault="008101EC" w:rsidP="00DE4AE2">
            <w:pPr>
              <w:jc w:val="center"/>
              <w:rPr>
                <w:color w:val="000000"/>
                <w:sz w:val="20"/>
                <w:szCs w:val="20"/>
              </w:rPr>
            </w:pPr>
            <w:r w:rsidRPr="003B4D3D">
              <w:rPr>
                <w:color w:val="000000"/>
                <w:sz w:val="20"/>
                <w:szCs w:val="20"/>
              </w:rPr>
              <w:t>Количество оборотных рейсов в сутки</w:t>
            </w:r>
          </w:p>
        </w:tc>
      </w:tr>
      <w:tr w:rsidR="008101EC" w:rsidRPr="00016013" w:rsidTr="00DE4AE2">
        <w:trPr>
          <w:trHeight w:val="319"/>
        </w:trPr>
        <w:tc>
          <w:tcPr>
            <w:tcW w:w="159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9A0CF8" w:rsidRDefault="008101EC" w:rsidP="00DE4AE2">
            <w:pPr>
              <w:jc w:val="center"/>
            </w:pPr>
            <w:r>
              <w:t>Пригородное сообщение</w:t>
            </w:r>
          </w:p>
        </w:tc>
        <w:tc>
          <w:tcPr>
            <w:tcW w:w="2592" w:type="dxa"/>
          </w:tcPr>
          <w:p w:rsidR="008101EC" w:rsidRPr="00016013" w:rsidRDefault="008101EC" w:rsidP="00DE4AE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8101EC" w:rsidRPr="00016013" w:rsidRDefault="008101EC" w:rsidP="00DE4AE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8101EC" w:rsidRPr="00016013" w:rsidRDefault="008101EC" w:rsidP="00DE4AE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8101EC" w:rsidRPr="00016013" w:rsidRDefault="008101EC" w:rsidP="00DE4AE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8101EC" w:rsidRPr="00016013" w:rsidRDefault="008101EC" w:rsidP="00DE4AE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8101EC" w:rsidRPr="009A0CF8" w:rsidRDefault="008101EC" w:rsidP="00DE4AE2">
            <w:pPr>
              <w:jc w:val="center"/>
              <w:rPr>
                <w:sz w:val="28"/>
                <w:szCs w:val="28"/>
              </w:rPr>
            </w:pPr>
            <w:r w:rsidRPr="009A0CF8">
              <w:rPr>
                <w:sz w:val="28"/>
                <w:szCs w:val="28"/>
              </w:rPr>
              <w:t>Городское сообщение</w:t>
            </w:r>
          </w:p>
        </w:tc>
      </w:tr>
      <w:tr w:rsidR="008101EC" w:rsidRPr="00016013" w:rsidTr="00DE4AE2">
        <w:trPr>
          <w:gridAfter w:val="6"/>
          <w:wAfter w:w="15552" w:type="dxa"/>
          <w:trHeight w:val="3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016013" w:rsidRDefault="008101EC" w:rsidP="00DE4AE2">
            <w:pPr>
              <w:jc w:val="center"/>
            </w:pPr>
            <w:r w:rsidRPr="00016013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016013" w:rsidRDefault="008101EC" w:rsidP="00DE4AE2">
            <w:pPr>
              <w:jc w:val="center"/>
            </w:pPr>
            <w: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016013" w:rsidRDefault="008101EC" w:rsidP="00DE4AE2">
            <w:pPr>
              <w:jc w:val="center"/>
            </w:pPr>
            <w:r>
              <w:t>Киржач-Новоселово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EC" w:rsidRPr="003B4F4E" w:rsidRDefault="00956EDC" w:rsidP="00956EDC">
            <w:pPr>
              <w:jc w:val="both"/>
            </w:pPr>
            <w:proofErr w:type="gramStart"/>
            <w:r>
              <w:t xml:space="preserve">г. Киржач (ул. Большая Московская, ул. Гагарина, ул. Ленинградская); а/д Покров - Новоселово - Киржач; а/д </w:t>
            </w:r>
            <w:proofErr w:type="spellStart"/>
            <w:r>
              <w:t>Тельвяково</w:t>
            </w:r>
            <w:proofErr w:type="spellEnd"/>
            <w:r>
              <w:t xml:space="preserve"> - </w:t>
            </w:r>
            <w:proofErr w:type="spellStart"/>
            <w:r>
              <w:t>Акулово</w:t>
            </w:r>
            <w:proofErr w:type="spellEnd"/>
            <w:r>
              <w:t xml:space="preserve">; а/д Знаменское - </w:t>
            </w:r>
            <w:proofErr w:type="spellStart"/>
            <w:r>
              <w:t>Хмелево</w:t>
            </w:r>
            <w:proofErr w:type="spellEnd"/>
            <w:r>
              <w:t xml:space="preserve"> - </w:t>
            </w:r>
            <w:proofErr w:type="spellStart"/>
            <w:r>
              <w:t>Халино</w:t>
            </w:r>
            <w:proofErr w:type="spellEnd"/>
            <w:r>
              <w:t xml:space="preserve"> - Власьево - </w:t>
            </w:r>
            <w:proofErr w:type="spellStart"/>
            <w:r>
              <w:t>Ефремово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016013" w:rsidRDefault="00956EDC" w:rsidP="00DE4AE2">
            <w:pPr>
              <w:jc w:val="center"/>
            </w:pPr>
            <w:r>
              <w:t>52,6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9A0CF8" w:rsidRDefault="008101EC" w:rsidP="00DE4AE2">
            <w:pPr>
              <w:jc w:val="center"/>
            </w:pPr>
            <w:r w:rsidRPr="009A0CF8">
              <w:t>круглогодично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4E29AF" w:rsidRDefault="008101EC" w:rsidP="00DE4AE2">
            <w:pPr>
              <w:jc w:val="center"/>
            </w:pPr>
            <w:r w:rsidRPr="004E29AF">
              <w:t xml:space="preserve">ежедневно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1EC" w:rsidRPr="009A0CF8" w:rsidRDefault="008101EC" w:rsidP="00DE4AE2">
            <w:pPr>
              <w:jc w:val="center"/>
            </w:pPr>
            <w:r>
              <w:t>2</w:t>
            </w:r>
          </w:p>
        </w:tc>
      </w:tr>
      <w:tr w:rsidR="008101EC" w:rsidRPr="00016013" w:rsidTr="00DE4AE2">
        <w:trPr>
          <w:gridAfter w:val="6"/>
          <w:wAfter w:w="15552" w:type="dxa"/>
          <w:trHeight w:val="3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016013" w:rsidRDefault="008101EC" w:rsidP="00DE4AE2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Default="008101EC" w:rsidP="00DE4AE2">
            <w:pPr>
              <w:jc w:val="center"/>
            </w:pPr>
            <w:r>
              <w:t>104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Default="00956EDC" w:rsidP="00DE4AE2">
            <w:pPr>
              <w:jc w:val="center"/>
            </w:pPr>
            <w:r>
              <w:t xml:space="preserve">Киржач - </w:t>
            </w:r>
            <w:proofErr w:type="spellStart"/>
            <w:r>
              <w:t>Ратьково</w:t>
            </w:r>
            <w:proofErr w:type="spellEnd"/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EC" w:rsidRPr="00956EDC" w:rsidRDefault="00956EDC" w:rsidP="00956EDC">
            <w:pPr>
              <w:jc w:val="both"/>
            </w:pPr>
            <w:r>
              <w:t>МБК А-108; Бетонка-</w:t>
            </w:r>
            <w:proofErr w:type="spellStart"/>
            <w:r>
              <w:t>Черново</w:t>
            </w:r>
            <w:proofErr w:type="spellEnd"/>
            <w:r>
              <w:t>; Дубки-Киржач; Бережки-</w:t>
            </w:r>
            <w:proofErr w:type="spellStart"/>
            <w:r>
              <w:t>Аленино</w:t>
            </w:r>
            <w:proofErr w:type="spellEnd"/>
            <w:r>
              <w:t xml:space="preserve">-Филипповское; Бетонка-Красный </w:t>
            </w:r>
            <w:proofErr w:type="spellStart"/>
            <w:r>
              <w:t>Огорок</w:t>
            </w:r>
            <w:proofErr w:type="spellEnd"/>
            <w:r>
              <w:t>-</w:t>
            </w:r>
            <w:proofErr w:type="spellStart"/>
            <w:r>
              <w:t>Ратьково</w:t>
            </w:r>
            <w:proofErr w:type="spellEnd"/>
            <w:r>
              <w:t xml:space="preserve">-Заречье-Ново </w:t>
            </w:r>
            <w:proofErr w:type="spellStart"/>
            <w:r>
              <w:t>Сергеево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Default="00956EDC" w:rsidP="00DE4AE2">
            <w:pPr>
              <w:jc w:val="center"/>
            </w:pPr>
            <w:r>
              <w:t>100,4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9A0CF8" w:rsidRDefault="00956EDC" w:rsidP="00DE4AE2">
            <w:pPr>
              <w:jc w:val="center"/>
            </w:pPr>
            <w:r w:rsidRPr="009A0CF8">
              <w:t>круглогодично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4E29AF" w:rsidRDefault="00956EDC" w:rsidP="00DE4AE2">
            <w:pPr>
              <w:jc w:val="center"/>
            </w:pPr>
            <w:r w:rsidRPr="00257EC4">
              <w:t xml:space="preserve">понедельник, среда, пятница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1EC" w:rsidRDefault="00956EDC" w:rsidP="00DE4AE2">
            <w:pPr>
              <w:jc w:val="center"/>
            </w:pPr>
            <w:r>
              <w:t>2</w:t>
            </w:r>
          </w:p>
        </w:tc>
      </w:tr>
      <w:tr w:rsidR="008101EC" w:rsidRPr="00016013" w:rsidTr="00DE4AE2">
        <w:trPr>
          <w:gridAfter w:val="6"/>
          <w:wAfter w:w="15552" w:type="dxa"/>
          <w:trHeight w:val="3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016013" w:rsidRDefault="008101EC" w:rsidP="00DE4AE2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016013" w:rsidRDefault="008101EC" w:rsidP="00DE4AE2">
            <w:pPr>
              <w:jc w:val="center"/>
            </w:pPr>
            <w:r>
              <w:t>105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016013" w:rsidRDefault="008101EC" w:rsidP="00DE4AE2">
            <w:pPr>
              <w:jc w:val="center"/>
            </w:pPr>
            <w:r>
              <w:t>Киржач - Головино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EC" w:rsidRPr="003B4F4E" w:rsidRDefault="00956EDC" w:rsidP="00956EDC">
            <w:pPr>
              <w:jc w:val="both"/>
            </w:pPr>
            <w:r>
              <w:t xml:space="preserve">а/д Дубки - Киржач; а/д А-108 "Бетонка"; а/д Бетонка - </w:t>
            </w:r>
            <w:proofErr w:type="spellStart"/>
            <w:r>
              <w:t>Песьяне</w:t>
            </w:r>
            <w:proofErr w:type="spellEnd"/>
            <w:r>
              <w:t xml:space="preserve">; а/д Бетонка - </w:t>
            </w:r>
            <w:proofErr w:type="spellStart"/>
            <w:r>
              <w:t>Кашино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856348" w:rsidRDefault="00956EDC" w:rsidP="00DE4AE2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016013" w:rsidRDefault="008101EC" w:rsidP="00DE4AE2">
            <w:r w:rsidRPr="009A0CF8">
              <w:t>круглогодично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257EC4" w:rsidRDefault="008101EC" w:rsidP="00DE4AE2">
            <w:pPr>
              <w:jc w:val="center"/>
            </w:pPr>
            <w:r w:rsidRPr="00257EC4">
              <w:t xml:space="preserve">понедельник, среда, пятница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1EC" w:rsidRPr="009A0CF8" w:rsidRDefault="008101EC" w:rsidP="00DE4AE2">
            <w:pPr>
              <w:jc w:val="center"/>
            </w:pPr>
            <w:r>
              <w:t>2</w:t>
            </w:r>
          </w:p>
        </w:tc>
      </w:tr>
      <w:tr w:rsidR="008101EC" w:rsidRPr="00016013" w:rsidTr="00DE4AE2">
        <w:trPr>
          <w:gridAfter w:val="6"/>
          <w:wAfter w:w="15552" w:type="dxa"/>
          <w:trHeight w:val="3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016013" w:rsidRDefault="008101EC" w:rsidP="00DE4AE2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016013" w:rsidRDefault="008101EC" w:rsidP="00DE4AE2">
            <w:pPr>
              <w:jc w:val="center"/>
            </w:pPr>
            <w:r>
              <w:t>106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016013" w:rsidRDefault="008101EC" w:rsidP="00DE4AE2">
            <w:pPr>
              <w:jc w:val="center"/>
            </w:pPr>
            <w:r>
              <w:t xml:space="preserve">Киржач - </w:t>
            </w:r>
            <w:proofErr w:type="spellStart"/>
            <w:r>
              <w:t>Барсово</w:t>
            </w:r>
            <w:proofErr w:type="spellEnd"/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EC" w:rsidRPr="003B4F4E" w:rsidRDefault="00956EDC" w:rsidP="00956EDC">
            <w:pPr>
              <w:jc w:val="both"/>
            </w:pPr>
            <w:r>
              <w:t xml:space="preserve">а/д Дубки - Киржач; а/д Храпки - </w:t>
            </w:r>
            <w:proofErr w:type="spellStart"/>
            <w:r>
              <w:t>Першино</w:t>
            </w:r>
            <w:proofErr w:type="spellEnd"/>
            <w:r>
              <w:t xml:space="preserve">; а/д Москва - Киржач - КПП п. </w:t>
            </w:r>
            <w:proofErr w:type="spellStart"/>
            <w:r>
              <w:t>Барсово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016013" w:rsidRDefault="00956EDC" w:rsidP="00DE4AE2">
            <w:pPr>
              <w:jc w:val="center"/>
            </w:pPr>
            <w:r>
              <w:t>17,4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016013" w:rsidRDefault="008101EC" w:rsidP="00DE4AE2">
            <w:r w:rsidRPr="009A0CF8">
              <w:t>круглогодично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016013" w:rsidRDefault="008101EC" w:rsidP="00DE4AE2">
            <w:pPr>
              <w:jc w:val="center"/>
            </w:pPr>
            <w:r w:rsidRPr="009A0CF8">
              <w:t>ежедневно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1EC" w:rsidRPr="009A0CF8" w:rsidRDefault="008101EC" w:rsidP="00956EDC">
            <w:pPr>
              <w:jc w:val="center"/>
            </w:pPr>
            <w:r>
              <w:t>1</w:t>
            </w:r>
            <w:r w:rsidR="00956EDC">
              <w:t>1</w:t>
            </w:r>
          </w:p>
        </w:tc>
      </w:tr>
      <w:tr w:rsidR="008101EC" w:rsidRPr="00016013" w:rsidTr="00DE4AE2">
        <w:trPr>
          <w:gridAfter w:val="6"/>
          <w:wAfter w:w="15552" w:type="dxa"/>
          <w:trHeight w:val="3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016013" w:rsidRDefault="008101EC" w:rsidP="00DE4AE2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016013" w:rsidRDefault="008101EC" w:rsidP="00DE4AE2">
            <w:pPr>
              <w:jc w:val="center"/>
            </w:pPr>
            <w:r>
              <w:t>107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016013" w:rsidRDefault="008101EC" w:rsidP="00DE4AE2">
            <w:pPr>
              <w:jc w:val="center"/>
            </w:pPr>
            <w:r w:rsidRPr="00016013">
              <w:t>К</w:t>
            </w:r>
            <w:r>
              <w:t xml:space="preserve">иржач - </w:t>
            </w:r>
            <w:proofErr w:type="spellStart"/>
            <w:r>
              <w:t>Савельево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EC" w:rsidRPr="003B4F4E" w:rsidRDefault="00956EDC" w:rsidP="00956EDC">
            <w:pPr>
              <w:jc w:val="both"/>
            </w:pPr>
            <w:proofErr w:type="gramStart"/>
            <w:r>
              <w:t xml:space="preserve">г. Киржач (ул. Большая Московская, ул. Гагарина, ул. Ленинградская); а/д Киржач - Кольчугино; а/д Киржач - Кольчугино - Афанасово; а/д Афанасово - </w:t>
            </w:r>
            <w:proofErr w:type="spellStart"/>
            <w:r>
              <w:t>Савельево</w:t>
            </w:r>
            <w:proofErr w:type="spellEnd"/>
            <w:r>
              <w:t xml:space="preserve">; а/д </w:t>
            </w:r>
            <w:proofErr w:type="spellStart"/>
            <w:r>
              <w:t>Ефремово</w:t>
            </w:r>
            <w:proofErr w:type="spellEnd"/>
            <w:r>
              <w:t xml:space="preserve"> - </w:t>
            </w:r>
            <w:proofErr w:type="spellStart"/>
            <w:r>
              <w:t>Жердеево</w:t>
            </w:r>
            <w:proofErr w:type="spellEnd"/>
            <w:r>
              <w:t xml:space="preserve"> - </w:t>
            </w:r>
            <w:proofErr w:type="spellStart"/>
            <w:r>
              <w:t>Недюрево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016013" w:rsidRDefault="00956EDC" w:rsidP="00DE4AE2">
            <w:pPr>
              <w:jc w:val="center"/>
            </w:pPr>
            <w:r>
              <w:t>48,5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016013" w:rsidRDefault="008101EC" w:rsidP="00DE4AE2">
            <w:r w:rsidRPr="009A0CF8">
              <w:t>круглогодично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92571A" w:rsidRDefault="008101EC" w:rsidP="00DE4AE2">
            <w:pPr>
              <w:jc w:val="center"/>
            </w:pPr>
            <w:r w:rsidRPr="0092571A">
              <w:t xml:space="preserve">ежедневно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1EC" w:rsidRPr="009A0CF8" w:rsidRDefault="008101EC" w:rsidP="00DE4AE2">
            <w:pPr>
              <w:jc w:val="center"/>
            </w:pPr>
            <w:r w:rsidRPr="009A0CF8">
              <w:t>3</w:t>
            </w:r>
          </w:p>
        </w:tc>
      </w:tr>
      <w:tr w:rsidR="008101EC" w:rsidRPr="00016013" w:rsidTr="00DE4AE2">
        <w:trPr>
          <w:gridAfter w:val="6"/>
          <w:wAfter w:w="15552" w:type="dxa"/>
          <w:trHeight w:val="3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016013" w:rsidRDefault="008101EC" w:rsidP="00DE4AE2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EC" w:rsidRPr="00016013" w:rsidRDefault="008101EC" w:rsidP="00DE4AE2">
            <w:pPr>
              <w:jc w:val="center"/>
            </w:pPr>
            <w:r>
              <w:t>108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016013" w:rsidRDefault="008101EC" w:rsidP="00DE4AE2">
            <w:pPr>
              <w:jc w:val="center"/>
            </w:pPr>
            <w:r>
              <w:t>Киржач-Ельцы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DC" w:rsidRPr="003B4F4E" w:rsidRDefault="008101EC" w:rsidP="00DE4AE2">
            <w:pPr>
              <w:suppressAutoHyphens/>
              <w:jc w:val="both"/>
              <w:rPr>
                <w:bCs/>
                <w:lang w:eastAsia="ar-SA"/>
              </w:rPr>
            </w:pPr>
            <w:r w:rsidRPr="003B4F4E">
              <w:rPr>
                <w:bCs/>
                <w:lang w:eastAsia="ar-SA"/>
              </w:rPr>
              <w:t xml:space="preserve">а/д Дубки - Киржач; </w:t>
            </w:r>
          </w:p>
          <w:p w:rsidR="00956EDC" w:rsidRDefault="00956EDC" w:rsidP="00956EDC">
            <w:pPr>
              <w:jc w:val="both"/>
            </w:pPr>
            <w:r>
              <w:t xml:space="preserve">Киржач – Александров; </w:t>
            </w:r>
            <w:proofErr w:type="spellStart"/>
            <w:r>
              <w:t>Илькино</w:t>
            </w:r>
            <w:proofErr w:type="spellEnd"/>
            <w:r>
              <w:t xml:space="preserve"> – Савино – Слободка; а/д Ельцы - </w:t>
            </w:r>
            <w:proofErr w:type="spellStart"/>
            <w:r>
              <w:t>Василево</w:t>
            </w:r>
            <w:proofErr w:type="spellEnd"/>
            <w:r>
              <w:t xml:space="preserve"> - Горка;</w:t>
            </w:r>
          </w:p>
          <w:p w:rsidR="008101EC" w:rsidRPr="003B4F4E" w:rsidRDefault="008101EC" w:rsidP="00DE4AE2">
            <w:pPr>
              <w:suppressAutoHyphens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EC" w:rsidRPr="00016013" w:rsidRDefault="00956EDC" w:rsidP="00956EDC">
            <w:pPr>
              <w:jc w:val="center"/>
            </w:pPr>
            <w: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016013" w:rsidRDefault="008101EC" w:rsidP="00DE4AE2">
            <w:r w:rsidRPr="009A0CF8">
              <w:t>круглогодично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EC" w:rsidRPr="00016013" w:rsidRDefault="008101EC" w:rsidP="00DE4AE2">
            <w:pPr>
              <w:jc w:val="center"/>
            </w:pPr>
            <w:r>
              <w:t xml:space="preserve">все дни </w:t>
            </w:r>
            <w:proofErr w:type="gramStart"/>
            <w:r>
              <w:t>кроме</w:t>
            </w:r>
            <w:proofErr w:type="gramEnd"/>
            <w:r>
              <w:t xml:space="preserve"> воскресенье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1EC" w:rsidRPr="009A0CF8" w:rsidRDefault="008101EC" w:rsidP="00DE4AE2">
            <w:pPr>
              <w:jc w:val="center"/>
            </w:pPr>
            <w:r>
              <w:t>3,33</w:t>
            </w:r>
            <w:r w:rsidRPr="00257EC4">
              <w:rPr>
                <w:b/>
              </w:rPr>
              <w:t>*</w:t>
            </w:r>
          </w:p>
        </w:tc>
      </w:tr>
    </w:tbl>
    <w:p w:rsidR="008101EC" w:rsidRPr="00257EC4" w:rsidRDefault="008101EC" w:rsidP="00380581">
      <w:pPr>
        <w:spacing w:after="200" w:line="276" w:lineRule="auto"/>
        <w:rPr>
          <w:rFonts w:eastAsia="MS Mincho"/>
          <w:b/>
          <w:color w:val="000000"/>
          <w:lang w:eastAsia="en-US"/>
        </w:rPr>
        <w:sectPr w:rsidR="008101EC" w:rsidRPr="00257EC4" w:rsidSect="00C100DD">
          <w:headerReference w:type="first" r:id="rId16"/>
          <w:pgSz w:w="16838" w:h="11906" w:orient="landscape"/>
          <w:pgMar w:top="1418" w:right="425" w:bottom="567" w:left="340" w:header="709" w:footer="709" w:gutter="0"/>
          <w:cols w:space="708"/>
          <w:titlePg/>
          <w:docGrid w:linePitch="381"/>
        </w:sectPr>
      </w:pPr>
    </w:p>
    <w:p w:rsidR="00180CB4" w:rsidRPr="009A0CF8" w:rsidRDefault="00180CB4" w:rsidP="00180CB4">
      <w:pPr>
        <w:ind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lastRenderedPageBreak/>
        <w:t xml:space="preserve">Перевозка пассажиров </w:t>
      </w:r>
      <w:r w:rsidR="00517653">
        <w:rPr>
          <w:rFonts w:eastAsia="MS Mincho"/>
          <w:color w:val="000000"/>
          <w:sz w:val="28"/>
          <w:szCs w:val="28"/>
          <w:lang w:eastAsia="en-US"/>
        </w:rPr>
        <w:t xml:space="preserve">на территории района </w:t>
      </w:r>
      <w:r w:rsidRPr="009A0CF8">
        <w:rPr>
          <w:rFonts w:eastAsia="MS Mincho"/>
          <w:color w:val="000000"/>
          <w:sz w:val="28"/>
          <w:szCs w:val="28"/>
          <w:lang w:eastAsia="en-US"/>
        </w:rPr>
        <w:t xml:space="preserve">осуществляется </w:t>
      </w:r>
      <w:r w:rsidR="00707E5A" w:rsidRPr="000E114C">
        <w:rPr>
          <w:rFonts w:eastAsia="MS Mincho"/>
          <w:color w:val="FF0000"/>
          <w:sz w:val="28"/>
          <w:szCs w:val="28"/>
          <w:lang w:eastAsia="en-US"/>
        </w:rPr>
        <w:t xml:space="preserve">7 </w:t>
      </w:r>
      <w:r w:rsidRPr="009A0CF8">
        <w:rPr>
          <w:rFonts w:eastAsia="MS Mincho"/>
          <w:color w:val="000000"/>
          <w:sz w:val="28"/>
          <w:szCs w:val="28"/>
          <w:lang w:eastAsia="en-US"/>
        </w:rPr>
        <w:t>автобусами малого, среднего класса, в зависимости от интенсивности пассажиропотока.</w:t>
      </w:r>
    </w:p>
    <w:p w:rsidR="00D93A0F" w:rsidRPr="00AF423C" w:rsidRDefault="00180CB4" w:rsidP="00D93A0F">
      <w:pPr>
        <w:ind w:firstLine="708"/>
        <w:jc w:val="both"/>
        <w:rPr>
          <w:sz w:val="28"/>
          <w:szCs w:val="28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t xml:space="preserve">В </w:t>
      </w:r>
      <w:proofErr w:type="spellStart"/>
      <w:r w:rsidRPr="009A0CF8">
        <w:rPr>
          <w:rFonts w:eastAsia="MS Mincho"/>
          <w:color w:val="000000"/>
          <w:sz w:val="28"/>
          <w:szCs w:val="28"/>
          <w:lang w:eastAsia="en-US"/>
        </w:rPr>
        <w:t>К</w:t>
      </w:r>
      <w:r w:rsidR="00707E5A">
        <w:rPr>
          <w:rFonts w:eastAsia="MS Mincho"/>
          <w:color w:val="000000"/>
          <w:sz w:val="28"/>
          <w:szCs w:val="28"/>
          <w:lang w:eastAsia="en-US"/>
        </w:rPr>
        <w:t>иржачском</w:t>
      </w:r>
      <w:proofErr w:type="spellEnd"/>
      <w:r w:rsidRPr="009A0CF8">
        <w:rPr>
          <w:rFonts w:eastAsia="MS Mincho"/>
          <w:color w:val="000000"/>
          <w:sz w:val="28"/>
          <w:szCs w:val="28"/>
          <w:lang w:eastAsia="en-US"/>
        </w:rPr>
        <w:t xml:space="preserve"> районе реализуется комплекс мер по оказанию государственной поддержки перевозчикам в целях обеспечения социально-значимых пассажирских перевозок. </w:t>
      </w:r>
      <w:r w:rsidR="00C100DD">
        <w:rPr>
          <w:rFonts w:eastAsia="MS Mincho"/>
          <w:color w:val="000000"/>
          <w:sz w:val="28"/>
          <w:szCs w:val="28"/>
          <w:lang w:eastAsia="en-US"/>
        </w:rPr>
        <w:t>И</w:t>
      </w:r>
      <w:r w:rsidR="00C100DD" w:rsidRPr="00CF2EC6">
        <w:rPr>
          <w:sz w:val="28"/>
          <w:szCs w:val="28"/>
        </w:rPr>
        <w:t xml:space="preserve">з бюджета муниципального района в </w:t>
      </w:r>
      <w:r w:rsidR="00C100DD" w:rsidRPr="00AF423C">
        <w:rPr>
          <w:sz w:val="28"/>
          <w:szCs w:val="28"/>
        </w:rPr>
        <w:t>2015 году н</w:t>
      </w:r>
      <w:r w:rsidR="00CF2EC6" w:rsidRPr="00AF423C">
        <w:rPr>
          <w:rFonts w:eastAsia="MS Mincho"/>
          <w:sz w:val="28"/>
          <w:szCs w:val="28"/>
          <w:lang w:eastAsia="en-US"/>
        </w:rPr>
        <w:t>а в</w:t>
      </w:r>
      <w:r w:rsidR="00CF2EC6" w:rsidRPr="00AF423C">
        <w:rPr>
          <w:sz w:val="28"/>
          <w:szCs w:val="28"/>
        </w:rPr>
        <w:t xml:space="preserve">озмещение потерь в доходах перевозчиков, осуществляющих пассажирские перевозки на нерентабельных маршрутах автомобильным транспортом общего пользования между поселениями </w:t>
      </w:r>
      <w:proofErr w:type="spellStart"/>
      <w:r w:rsidR="00CF2EC6" w:rsidRPr="00AF423C">
        <w:rPr>
          <w:sz w:val="28"/>
          <w:szCs w:val="28"/>
        </w:rPr>
        <w:t>района,</w:t>
      </w:r>
      <w:r w:rsidR="00C100DD" w:rsidRPr="00AF423C">
        <w:rPr>
          <w:sz w:val="28"/>
          <w:szCs w:val="28"/>
        </w:rPr>
        <w:t>профинансированы</w:t>
      </w:r>
      <w:proofErr w:type="spellEnd"/>
      <w:r w:rsidR="00C100DD" w:rsidRPr="00AF423C">
        <w:rPr>
          <w:sz w:val="28"/>
          <w:szCs w:val="28"/>
        </w:rPr>
        <w:t xml:space="preserve">  денежные средства в сумме</w:t>
      </w:r>
      <w:r w:rsidR="00CF2EC6" w:rsidRPr="00AF423C">
        <w:rPr>
          <w:sz w:val="28"/>
          <w:szCs w:val="28"/>
        </w:rPr>
        <w:t>2 544,5</w:t>
      </w:r>
      <w:r w:rsidRPr="00AF423C">
        <w:rPr>
          <w:sz w:val="28"/>
          <w:szCs w:val="28"/>
        </w:rPr>
        <w:t xml:space="preserve"> тыс. </w:t>
      </w:r>
      <w:proofErr w:type="spellStart"/>
      <w:r w:rsidRPr="00AF423C">
        <w:rPr>
          <w:sz w:val="28"/>
          <w:szCs w:val="28"/>
        </w:rPr>
        <w:t>рублей</w:t>
      </w:r>
      <w:proofErr w:type="gramStart"/>
      <w:r w:rsidRPr="00AF423C">
        <w:rPr>
          <w:sz w:val="28"/>
          <w:szCs w:val="28"/>
        </w:rPr>
        <w:t>.</w:t>
      </w:r>
      <w:r w:rsidR="00D93A0F" w:rsidRPr="00AF423C">
        <w:rPr>
          <w:sz w:val="28"/>
          <w:szCs w:val="28"/>
        </w:rPr>
        <w:t>В</w:t>
      </w:r>
      <w:proofErr w:type="spellEnd"/>
      <w:proofErr w:type="gramEnd"/>
      <w:r w:rsidR="00D93A0F" w:rsidRPr="00AF423C">
        <w:rPr>
          <w:sz w:val="28"/>
          <w:szCs w:val="28"/>
        </w:rPr>
        <w:t xml:space="preserve"> 2016 году </w:t>
      </w:r>
      <w:r w:rsidR="00522FB5" w:rsidRPr="00AF423C">
        <w:rPr>
          <w:sz w:val="28"/>
          <w:szCs w:val="28"/>
        </w:rPr>
        <w:t>в</w:t>
      </w:r>
      <w:r w:rsidR="00D93A0F" w:rsidRPr="00AF423C">
        <w:rPr>
          <w:sz w:val="28"/>
          <w:szCs w:val="28"/>
        </w:rPr>
        <w:t xml:space="preserve"> бюджет</w:t>
      </w:r>
      <w:r w:rsidR="00522FB5" w:rsidRPr="00AF423C">
        <w:rPr>
          <w:sz w:val="28"/>
          <w:szCs w:val="28"/>
        </w:rPr>
        <w:t>е</w:t>
      </w:r>
      <w:r w:rsidR="00D93A0F" w:rsidRPr="00AF423C">
        <w:rPr>
          <w:sz w:val="28"/>
          <w:szCs w:val="28"/>
        </w:rPr>
        <w:t xml:space="preserve"> муниципального района  на эти цели запланировано 2,74 млн. рублей.</w:t>
      </w:r>
    </w:p>
    <w:p w:rsidR="00180CB4" w:rsidRPr="00AF423C" w:rsidRDefault="00180CB4" w:rsidP="00180CB4">
      <w:pPr>
        <w:autoSpaceDN w:val="0"/>
        <w:jc w:val="both"/>
        <w:rPr>
          <w:rFonts w:eastAsia="MS Mincho"/>
          <w:sz w:val="28"/>
          <w:szCs w:val="28"/>
          <w:lang w:eastAsia="en-US"/>
        </w:rPr>
      </w:pPr>
      <w:proofErr w:type="gramStart"/>
      <w:r w:rsidRPr="00AF423C">
        <w:rPr>
          <w:sz w:val="28"/>
          <w:szCs w:val="28"/>
        </w:rPr>
        <w:t>На территории К</w:t>
      </w:r>
      <w:r w:rsidR="00D93A0F" w:rsidRPr="00AF423C">
        <w:rPr>
          <w:sz w:val="28"/>
          <w:szCs w:val="28"/>
        </w:rPr>
        <w:t>иржачского</w:t>
      </w:r>
      <w:r w:rsidRPr="00AF423C">
        <w:rPr>
          <w:sz w:val="28"/>
          <w:szCs w:val="28"/>
        </w:rPr>
        <w:t xml:space="preserve"> района осуществляется реализация </w:t>
      </w:r>
      <w:r w:rsidRPr="00AF423C">
        <w:rPr>
          <w:rFonts w:cs="Calibri"/>
          <w:sz w:val="28"/>
          <w:szCs w:val="28"/>
        </w:rPr>
        <w:t xml:space="preserve">месячных социальных проездных билетов отдельным </w:t>
      </w:r>
      <w:hyperlink r:id="rId17" w:anchor="Par83" w:history="1">
        <w:r w:rsidRPr="00AF423C">
          <w:rPr>
            <w:rFonts w:cs="Calibri"/>
            <w:sz w:val="28"/>
            <w:szCs w:val="28"/>
          </w:rPr>
          <w:t>категориям</w:t>
        </w:r>
      </w:hyperlink>
      <w:r w:rsidRPr="00AF423C">
        <w:rPr>
          <w:rFonts w:cs="Calibri"/>
          <w:sz w:val="28"/>
          <w:szCs w:val="28"/>
        </w:rPr>
        <w:t xml:space="preserve"> граждан, постоянно проживающим на территории Владимирской области, независимо от места проживания для проезда на муниципальных автобусных маршрутах (социальных) в</w:t>
      </w:r>
      <w:r w:rsidRPr="00AF423C">
        <w:rPr>
          <w:sz w:val="28"/>
          <w:szCs w:val="28"/>
        </w:rPr>
        <w:t xml:space="preserve"> соответствии с постановлением Губернатора области от 15.06.2010 № 700 «О введении на территории Владимирской области месячного социального проездного билета для отдельных категорий граждан».</w:t>
      </w:r>
      <w:proofErr w:type="gramEnd"/>
      <w:r w:rsidRPr="00AF423C">
        <w:rPr>
          <w:sz w:val="28"/>
          <w:szCs w:val="28"/>
        </w:rPr>
        <w:t xml:space="preserve"> За </w:t>
      </w:r>
      <w:r w:rsidR="00707E5A" w:rsidRPr="00AF423C">
        <w:rPr>
          <w:sz w:val="28"/>
          <w:szCs w:val="28"/>
        </w:rPr>
        <w:t>12</w:t>
      </w:r>
      <w:r w:rsidRPr="00AF423C">
        <w:rPr>
          <w:sz w:val="28"/>
          <w:szCs w:val="28"/>
        </w:rPr>
        <w:t xml:space="preserve"> месяцев 2015 года реализовано </w:t>
      </w:r>
      <w:r w:rsidR="00CF2EC6" w:rsidRPr="00AF423C">
        <w:rPr>
          <w:sz w:val="28"/>
          <w:szCs w:val="28"/>
        </w:rPr>
        <w:t>27</w:t>
      </w:r>
      <w:r w:rsidRPr="00AF423C">
        <w:rPr>
          <w:sz w:val="28"/>
          <w:szCs w:val="28"/>
        </w:rPr>
        <w:t xml:space="preserve"> месячных социальных проездных билетов на пригородные муниципальные </w:t>
      </w:r>
      <w:proofErr w:type="spellStart"/>
      <w:r w:rsidRPr="00AF423C">
        <w:rPr>
          <w:sz w:val="28"/>
          <w:szCs w:val="28"/>
        </w:rPr>
        <w:t>маршруты</w:t>
      </w:r>
      <w:proofErr w:type="gramStart"/>
      <w:r w:rsidR="00CF2EC6" w:rsidRPr="00AF423C">
        <w:rPr>
          <w:sz w:val="28"/>
          <w:szCs w:val="28"/>
        </w:rPr>
        <w:t>.</w:t>
      </w:r>
      <w:r w:rsidRPr="00AF423C">
        <w:rPr>
          <w:rFonts w:eastAsia="MS Mincho"/>
          <w:sz w:val="28"/>
          <w:szCs w:val="28"/>
          <w:lang w:eastAsia="en-US"/>
        </w:rPr>
        <w:t>В</w:t>
      </w:r>
      <w:proofErr w:type="spellEnd"/>
      <w:proofErr w:type="gramEnd"/>
      <w:r w:rsidRPr="00AF423C">
        <w:rPr>
          <w:rFonts w:eastAsia="MS Mincho"/>
          <w:sz w:val="28"/>
          <w:szCs w:val="28"/>
          <w:lang w:eastAsia="en-US"/>
        </w:rPr>
        <w:t xml:space="preserve"> 2015 году на указанные мероприятия предусмотрено средств областного бюджета </w:t>
      </w:r>
      <w:r w:rsidR="00CF2EC6" w:rsidRPr="00AF423C">
        <w:rPr>
          <w:rFonts w:eastAsia="MS Mincho"/>
          <w:sz w:val="28"/>
          <w:szCs w:val="28"/>
          <w:lang w:eastAsia="en-US"/>
        </w:rPr>
        <w:t>5,0</w:t>
      </w:r>
      <w:r w:rsidRPr="00AF423C">
        <w:rPr>
          <w:rFonts w:eastAsia="MS Mincho"/>
          <w:sz w:val="28"/>
          <w:szCs w:val="28"/>
          <w:lang w:eastAsia="en-US"/>
        </w:rPr>
        <w:t xml:space="preserve"> тыс. руб</w:t>
      </w:r>
      <w:r w:rsidR="00CF2EC6" w:rsidRPr="00AF423C">
        <w:rPr>
          <w:rFonts w:eastAsia="MS Mincho"/>
          <w:sz w:val="28"/>
          <w:szCs w:val="28"/>
          <w:lang w:eastAsia="en-US"/>
        </w:rPr>
        <w:t>лей</w:t>
      </w:r>
      <w:r w:rsidRPr="00AF423C">
        <w:rPr>
          <w:rFonts w:eastAsia="MS Mincho"/>
          <w:sz w:val="28"/>
          <w:szCs w:val="28"/>
          <w:lang w:eastAsia="en-US"/>
        </w:rPr>
        <w:t xml:space="preserve">, </w:t>
      </w:r>
      <w:r w:rsidR="00CF2EC6" w:rsidRPr="00AF423C">
        <w:rPr>
          <w:rFonts w:eastAsia="MS Mincho"/>
          <w:sz w:val="28"/>
          <w:szCs w:val="28"/>
          <w:lang w:eastAsia="en-US"/>
        </w:rPr>
        <w:t>б</w:t>
      </w:r>
      <w:r w:rsidRPr="00AF423C">
        <w:rPr>
          <w:rFonts w:eastAsia="MS Mincho"/>
          <w:sz w:val="28"/>
          <w:szCs w:val="28"/>
          <w:lang w:eastAsia="en-US"/>
        </w:rPr>
        <w:t>юджета</w:t>
      </w:r>
      <w:r w:rsidR="00CF2EC6" w:rsidRPr="00AF423C">
        <w:rPr>
          <w:rFonts w:eastAsia="MS Mincho"/>
          <w:sz w:val="28"/>
          <w:szCs w:val="28"/>
          <w:lang w:eastAsia="en-US"/>
        </w:rPr>
        <w:t xml:space="preserve"> муниципального района0,4</w:t>
      </w:r>
      <w:r w:rsidRPr="00AF423C">
        <w:rPr>
          <w:rFonts w:eastAsia="MS Mincho"/>
          <w:sz w:val="28"/>
          <w:szCs w:val="28"/>
          <w:lang w:eastAsia="en-US"/>
        </w:rPr>
        <w:t xml:space="preserve"> тыс.руб</w:t>
      </w:r>
      <w:r w:rsidR="00CF2EC6" w:rsidRPr="00AF423C">
        <w:rPr>
          <w:rFonts w:eastAsia="MS Mincho"/>
          <w:sz w:val="28"/>
          <w:szCs w:val="28"/>
          <w:lang w:eastAsia="en-US"/>
        </w:rPr>
        <w:t xml:space="preserve">лей. </w:t>
      </w:r>
      <w:r w:rsidRPr="00AF423C">
        <w:rPr>
          <w:rFonts w:eastAsia="MS Mincho"/>
          <w:sz w:val="28"/>
          <w:szCs w:val="28"/>
          <w:lang w:eastAsia="en-US"/>
        </w:rPr>
        <w:t xml:space="preserve"> За  2015 года профинансировано средств областного бюджета </w:t>
      </w:r>
      <w:r w:rsidR="00CF2EC6" w:rsidRPr="00AF423C">
        <w:rPr>
          <w:rFonts w:eastAsia="MS Mincho"/>
          <w:sz w:val="28"/>
          <w:szCs w:val="28"/>
          <w:lang w:eastAsia="en-US"/>
        </w:rPr>
        <w:t>4,</w:t>
      </w:r>
      <w:r w:rsidR="00854515" w:rsidRPr="00AF423C">
        <w:rPr>
          <w:rFonts w:eastAsia="MS Mincho"/>
          <w:sz w:val="28"/>
          <w:szCs w:val="28"/>
          <w:lang w:eastAsia="en-US"/>
        </w:rPr>
        <w:t>8</w:t>
      </w:r>
      <w:r w:rsidR="00CF2EC6" w:rsidRPr="00AF423C">
        <w:rPr>
          <w:rFonts w:eastAsia="MS Mincho"/>
          <w:sz w:val="28"/>
          <w:szCs w:val="28"/>
          <w:lang w:eastAsia="en-US"/>
        </w:rPr>
        <w:t xml:space="preserve"> тыс. рублей</w:t>
      </w:r>
      <w:r w:rsidRPr="00AF423C">
        <w:rPr>
          <w:rFonts w:eastAsia="MS Mincho"/>
          <w:sz w:val="28"/>
          <w:szCs w:val="28"/>
          <w:lang w:eastAsia="en-US"/>
        </w:rPr>
        <w:t xml:space="preserve">, </w:t>
      </w:r>
      <w:r w:rsidR="00CF2EC6" w:rsidRPr="00AF423C">
        <w:rPr>
          <w:rFonts w:eastAsia="MS Mincho"/>
          <w:sz w:val="28"/>
          <w:szCs w:val="28"/>
          <w:lang w:eastAsia="en-US"/>
        </w:rPr>
        <w:t xml:space="preserve">бюджета муниципального района </w:t>
      </w:r>
      <w:r w:rsidR="00854515" w:rsidRPr="00AF423C">
        <w:rPr>
          <w:rFonts w:eastAsia="MS Mincho"/>
          <w:sz w:val="28"/>
          <w:szCs w:val="28"/>
          <w:lang w:eastAsia="en-US"/>
        </w:rPr>
        <w:t>1,81</w:t>
      </w:r>
      <w:r w:rsidRPr="00AF423C">
        <w:rPr>
          <w:rFonts w:eastAsia="MS Mincho"/>
          <w:sz w:val="28"/>
          <w:szCs w:val="28"/>
          <w:lang w:eastAsia="en-US"/>
        </w:rPr>
        <w:t xml:space="preserve"> тыс</w:t>
      </w:r>
      <w:proofErr w:type="gramStart"/>
      <w:r w:rsidRPr="00AF423C">
        <w:rPr>
          <w:rFonts w:eastAsia="MS Mincho"/>
          <w:sz w:val="28"/>
          <w:szCs w:val="28"/>
          <w:lang w:eastAsia="en-US"/>
        </w:rPr>
        <w:t>.р</w:t>
      </w:r>
      <w:proofErr w:type="gramEnd"/>
      <w:r w:rsidRPr="00AF423C">
        <w:rPr>
          <w:rFonts w:eastAsia="MS Mincho"/>
          <w:sz w:val="28"/>
          <w:szCs w:val="28"/>
          <w:lang w:eastAsia="en-US"/>
        </w:rPr>
        <w:t>уб.</w:t>
      </w:r>
    </w:p>
    <w:p w:rsidR="00180CB4" w:rsidRPr="00AF423C" w:rsidRDefault="00180CB4" w:rsidP="00180C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F423C">
        <w:rPr>
          <w:sz w:val="28"/>
          <w:szCs w:val="28"/>
          <w:lang w:eastAsia="en-US"/>
        </w:rPr>
        <w:t xml:space="preserve">          Общая протяженность автомобильных дорог в районе составляет </w:t>
      </w:r>
      <w:r w:rsidR="00707E5A" w:rsidRPr="00AF423C">
        <w:rPr>
          <w:sz w:val="28"/>
          <w:szCs w:val="28"/>
        </w:rPr>
        <w:t>734,17 км</w:t>
      </w:r>
      <w:r w:rsidRPr="00AF423C">
        <w:rPr>
          <w:sz w:val="28"/>
          <w:szCs w:val="28"/>
          <w:lang w:eastAsia="en-US"/>
        </w:rPr>
        <w:t>.</w:t>
      </w:r>
    </w:p>
    <w:p w:rsidR="00180CB4" w:rsidRPr="009A0CF8" w:rsidRDefault="00180CB4" w:rsidP="00D93A0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9A0CF8">
        <w:rPr>
          <w:color w:val="000000"/>
          <w:sz w:val="28"/>
          <w:szCs w:val="28"/>
          <w:lang w:eastAsia="en-US"/>
        </w:rPr>
        <w:t>Основу транспортных автодорожных связей регионального значения составляют автомобильные дороги</w:t>
      </w:r>
      <w:r w:rsidR="00707E5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r w:rsidR="00707E5A" w:rsidRPr="00D93A0F">
        <w:rPr>
          <w:sz w:val="28"/>
          <w:szCs w:val="28"/>
          <w:shd w:val="clear" w:color="auto" w:fill="FFFFFF"/>
        </w:rPr>
        <w:t>проходящи</w:t>
      </w:r>
      <w:r w:rsidR="00D93A0F" w:rsidRPr="00D93A0F">
        <w:rPr>
          <w:sz w:val="28"/>
          <w:szCs w:val="28"/>
          <w:shd w:val="clear" w:color="auto" w:fill="FFFFFF"/>
        </w:rPr>
        <w:t>е</w:t>
      </w:r>
      <w:r w:rsidR="00707E5A" w:rsidRPr="00D93A0F">
        <w:rPr>
          <w:sz w:val="28"/>
          <w:szCs w:val="28"/>
          <w:shd w:val="clear" w:color="auto" w:fill="FFFFFF"/>
        </w:rPr>
        <w:t xml:space="preserve"> по территории района, через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hyperlink r:id="rId18" w:tooltip="Покров (город) (страница отсутствует)" w:history="1">
        <w:r w:rsidR="00707E5A" w:rsidRPr="00D93A0F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Покров</w:t>
        </w:r>
      </w:hyperlink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r w:rsidR="00707E5A" w:rsidRPr="00D93A0F">
        <w:rPr>
          <w:sz w:val="28"/>
          <w:szCs w:val="28"/>
          <w:shd w:val="clear" w:color="auto" w:fill="FFFFFF"/>
        </w:rPr>
        <w:t>с автомагистралью</w:t>
      </w:r>
      <w:r w:rsidR="00F67762" w:rsidRPr="00F67762">
        <w:rPr>
          <w:b/>
          <w:sz w:val="28"/>
          <w:szCs w:val="28"/>
          <w:shd w:val="clear" w:color="auto" w:fill="FFFFFF"/>
        </w:rPr>
        <w:t>М7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hyperlink r:id="rId19" w:tooltip="Москва" w:history="1">
        <w:r w:rsidR="00707E5A" w:rsidRPr="00D93A0F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Москва</w:t>
        </w:r>
      </w:hyperlink>
      <w:r w:rsidR="00707E5A" w:rsidRPr="00D93A0F">
        <w:rPr>
          <w:sz w:val="28"/>
          <w:szCs w:val="28"/>
          <w:shd w:val="clear" w:color="auto" w:fill="FFFFFF"/>
        </w:rPr>
        <w:t> </w:t>
      </w:r>
      <w:r w:rsidR="00D93A0F">
        <w:rPr>
          <w:sz w:val="28"/>
          <w:szCs w:val="28"/>
          <w:shd w:val="clear" w:color="auto" w:fill="FFFFFF"/>
        </w:rPr>
        <w:t>-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hyperlink r:id="rId20" w:tooltip="Владимир (город)" w:history="1">
        <w:r w:rsidR="00707E5A" w:rsidRPr="00D93A0F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Владимир</w:t>
        </w:r>
      </w:hyperlink>
      <w:r w:rsidR="00707E5A" w:rsidRPr="00D93A0F">
        <w:rPr>
          <w:sz w:val="28"/>
          <w:szCs w:val="28"/>
          <w:shd w:val="clear" w:color="auto" w:fill="FFFFFF"/>
        </w:rPr>
        <w:t> </w:t>
      </w:r>
      <w:r w:rsidR="00D93A0F">
        <w:rPr>
          <w:sz w:val="28"/>
          <w:szCs w:val="28"/>
          <w:shd w:val="clear" w:color="auto" w:fill="FFFFFF"/>
        </w:rPr>
        <w:t>-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3C4C3F">
        <w:fldChar w:fldCharType="begin"/>
      </w:r>
      <w:r w:rsidR="003C4C3F">
        <w:instrText>HYPERLINK "https://ru.wikipedia.org/wiki/%D0%9D%D0%B8%D0%B6%D0%BD%D0%B8%D0%B9_%D0%9D%D0%BE%D0%B2%D0%B3%D0%BE%D1%80%D0%BE%D0%B4" \o "Нижний Новгород"</w:instrText>
      </w:r>
      <w:r w:rsidR="003C4C3F">
        <w:fldChar w:fldCharType="separate"/>
      </w:r>
      <w:r w:rsidR="00707E5A" w:rsidRPr="00D93A0F">
        <w:rPr>
          <w:rStyle w:val="af0"/>
          <w:color w:val="auto"/>
          <w:sz w:val="28"/>
          <w:szCs w:val="28"/>
          <w:u w:val="none"/>
          <w:shd w:val="clear" w:color="auto" w:fill="FFFFFF"/>
        </w:rPr>
        <w:t>НижнийНовгород</w:t>
      </w:r>
      <w:proofErr w:type="spellEnd"/>
      <w:r w:rsidR="003C4C3F">
        <w:fldChar w:fldCharType="end"/>
      </w:r>
      <w:r w:rsidR="00707E5A" w:rsidRPr="00D93A0F">
        <w:rPr>
          <w:sz w:val="28"/>
          <w:szCs w:val="28"/>
          <w:shd w:val="clear" w:color="auto" w:fill="FFFFFF"/>
        </w:rPr>
        <w:t>, через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hyperlink r:id="rId21" w:tooltip="Храпки (Владимирская область) (страница отсутствует)" w:history="1">
        <w:r w:rsidR="00707E5A" w:rsidRPr="00D93A0F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Храпки</w:t>
        </w:r>
      </w:hyperlink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r w:rsidR="00707E5A" w:rsidRPr="00D93A0F">
        <w:rPr>
          <w:sz w:val="28"/>
          <w:szCs w:val="28"/>
          <w:shd w:val="clear" w:color="auto" w:fill="FFFFFF"/>
        </w:rPr>
        <w:t>и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hyperlink r:id="rId22" w:tooltip="Филипповское (Владимирская область)" w:history="1">
        <w:r w:rsidR="00707E5A" w:rsidRPr="00D93A0F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Филипповское</w:t>
        </w:r>
      </w:hyperlink>
      <w:r w:rsidR="00707E5A" w:rsidRPr="00D93A0F">
        <w:rPr>
          <w:sz w:val="28"/>
          <w:szCs w:val="28"/>
          <w:shd w:val="clear" w:color="auto" w:fill="FFFFFF"/>
        </w:rPr>
        <w:t> </w:t>
      </w:r>
      <w:r w:rsidR="00F67762">
        <w:rPr>
          <w:sz w:val="28"/>
          <w:szCs w:val="28"/>
          <w:shd w:val="clear" w:color="auto" w:fill="FFFFFF"/>
        </w:rPr>
        <w:t xml:space="preserve">– </w:t>
      </w:r>
      <w:r w:rsidR="00707E5A" w:rsidRPr="00D93A0F">
        <w:rPr>
          <w:sz w:val="28"/>
          <w:szCs w:val="28"/>
          <w:shd w:val="clear" w:color="auto" w:fill="FFFFFF"/>
        </w:rPr>
        <w:t>сЩёлковской</w:t>
      </w:r>
      <w:r w:rsidR="00F67762" w:rsidRPr="00F67762">
        <w:rPr>
          <w:b/>
          <w:sz w:val="28"/>
          <w:szCs w:val="28"/>
          <w:shd w:val="clear" w:color="auto" w:fill="FFFFFF"/>
        </w:rPr>
        <w:t>А103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 </w:t>
      </w:r>
      <w:r w:rsidR="00707E5A" w:rsidRPr="00D93A0F">
        <w:rPr>
          <w:sz w:val="28"/>
          <w:szCs w:val="28"/>
          <w:shd w:val="clear" w:color="auto" w:fill="FFFFFF"/>
        </w:rPr>
        <w:t xml:space="preserve">и </w:t>
      </w:r>
      <w:r w:rsidR="00D93A0F">
        <w:rPr>
          <w:sz w:val="28"/>
          <w:szCs w:val="28"/>
          <w:shd w:val="clear" w:color="auto" w:fill="FFFFFF"/>
        </w:rPr>
        <w:t>Ярославской</w:t>
      </w:r>
      <w:r w:rsidR="00F67762" w:rsidRPr="00F67762">
        <w:rPr>
          <w:b/>
          <w:sz w:val="28"/>
          <w:szCs w:val="28"/>
          <w:shd w:val="clear" w:color="auto" w:fill="FFFFFF"/>
        </w:rPr>
        <w:t>М8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707E5A" w:rsidRPr="00D93A0F">
        <w:rPr>
          <w:sz w:val="28"/>
          <w:szCs w:val="28"/>
          <w:shd w:val="clear" w:color="auto" w:fill="FFFFFF"/>
        </w:rPr>
        <w:t>автомагистралями</w:t>
      </w:r>
      <w:proofErr w:type="gramStart"/>
      <w:r w:rsidR="00707E5A" w:rsidRPr="00D93A0F">
        <w:rPr>
          <w:sz w:val="28"/>
          <w:szCs w:val="28"/>
          <w:shd w:val="clear" w:color="auto" w:fill="FFFFFF"/>
        </w:rPr>
        <w:t>,ч</w:t>
      </w:r>
      <w:proofErr w:type="gramEnd"/>
      <w:r w:rsidR="00707E5A" w:rsidRPr="00D93A0F">
        <w:rPr>
          <w:sz w:val="28"/>
          <w:szCs w:val="28"/>
          <w:shd w:val="clear" w:color="auto" w:fill="FFFFFF"/>
        </w:rPr>
        <w:t>ерез</w:t>
      </w:r>
      <w:proofErr w:type="spellEnd"/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3C4C3F">
        <w:fldChar w:fldCharType="begin"/>
      </w:r>
      <w:r w:rsidR="003C4C3F">
        <w:instrText>HYPERLINK "https://ru.wikipedia.org/w/index.php?title=%D0%91%D0%B5%D0%BB%D1%8C%D0%BA%D0%BE%D0%B2%D0%BE_(%D0%9A%D0%B8%D1%80%D0%B6%D0%B0%D1%87%D1%81%D0%BA%D0%B8%D0%B9_%D1%80%D0%B0%D0%B9%D0%BE%D0%BD)&amp;action=edit&amp;redlink=1" \o "Бельково (Киржачский район) (страница отсутствует)"</w:instrText>
      </w:r>
      <w:r w:rsidR="003C4C3F">
        <w:fldChar w:fldCharType="separate"/>
      </w:r>
      <w:r w:rsidR="00707E5A" w:rsidRPr="00D93A0F">
        <w:rPr>
          <w:rStyle w:val="af0"/>
          <w:color w:val="auto"/>
          <w:sz w:val="28"/>
          <w:szCs w:val="28"/>
          <w:u w:val="none"/>
          <w:shd w:val="clear" w:color="auto" w:fill="FFFFFF"/>
        </w:rPr>
        <w:t>Бельково</w:t>
      </w:r>
      <w:proofErr w:type="spellEnd"/>
      <w:r w:rsidR="003C4C3F">
        <w:fldChar w:fldCharType="end"/>
      </w:r>
      <w:r w:rsidR="00707E5A" w:rsidRPr="00D93A0F">
        <w:rPr>
          <w:sz w:val="28"/>
          <w:szCs w:val="28"/>
          <w:shd w:val="clear" w:color="auto" w:fill="FFFFFF"/>
        </w:rPr>
        <w:t> с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r w:rsidR="00F67762">
        <w:rPr>
          <w:rStyle w:val="apple-converted-space"/>
          <w:sz w:val="28"/>
          <w:szCs w:val="28"/>
          <w:shd w:val="clear" w:color="auto" w:fill="FFFFFF"/>
        </w:rPr>
        <w:t xml:space="preserve">городами </w:t>
      </w:r>
      <w:hyperlink r:id="rId23" w:tooltip="Карабаново" w:history="1">
        <w:r w:rsidR="00707E5A" w:rsidRPr="00D93A0F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Карабаново</w:t>
        </w:r>
      </w:hyperlink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r w:rsidR="00707E5A" w:rsidRPr="00D93A0F">
        <w:rPr>
          <w:sz w:val="28"/>
          <w:szCs w:val="28"/>
          <w:shd w:val="clear" w:color="auto" w:fill="FFFFFF"/>
        </w:rPr>
        <w:t>и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hyperlink r:id="rId24" w:tooltip="Александров (город)" w:history="1">
        <w:r w:rsidR="00707E5A" w:rsidRPr="00D93A0F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Александров</w:t>
        </w:r>
      </w:hyperlink>
      <w:r w:rsidR="00707E5A" w:rsidRPr="00D93A0F">
        <w:rPr>
          <w:sz w:val="28"/>
          <w:szCs w:val="28"/>
          <w:shd w:val="clear" w:color="auto" w:fill="FFFFFF"/>
        </w:rPr>
        <w:t>,через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tooltip="Ефремово (Владимирская область) (страница отсутствует)" w:history="1">
        <w:r w:rsidR="00707E5A" w:rsidRPr="00D93A0F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Ефремово</w:t>
        </w:r>
      </w:hyperlink>
      <w:r w:rsidR="00D93A0F">
        <w:rPr>
          <w:sz w:val="28"/>
          <w:szCs w:val="28"/>
        </w:rPr>
        <w:t>-</w:t>
      </w:r>
      <w:r w:rsidR="00707E5A" w:rsidRPr="00D93A0F">
        <w:rPr>
          <w:sz w:val="28"/>
          <w:szCs w:val="28"/>
          <w:shd w:val="clear" w:color="auto" w:fill="FFFFFF"/>
        </w:rPr>
        <w:t>с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hyperlink r:id="rId26" w:tooltip="Кольчугино" w:history="1">
        <w:r w:rsidR="00707E5A" w:rsidRPr="00D93A0F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Кольчугино</w:t>
        </w:r>
      </w:hyperlink>
      <w:r w:rsidR="00707E5A" w:rsidRPr="00D93A0F">
        <w:rPr>
          <w:sz w:val="28"/>
          <w:szCs w:val="28"/>
          <w:shd w:val="clear" w:color="auto" w:fill="FFFFFF"/>
        </w:rPr>
        <w:t>,</w:t>
      </w:r>
      <w:r w:rsidR="00707E5A" w:rsidRPr="00D93A0F">
        <w:rPr>
          <w:rStyle w:val="apple-converted-space"/>
          <w:sz w:val="28"/>
          <w:szCs w:val="28"/>
          <w:shd w:val="clear" w:color="auto" w:fill="FFFFFF"/>
        </w:rPr>
        <w:t> </w:t>
      </w:r>
      <w:hyperlink r:id="rId27" w:tooltip="Юрьев-Польский" w:history="1">
        <w:r w:rsidR="00707E5A" w:rsidRPr="00D93A0F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Юрьев-Польским</w:t>
        </w:r>
      </w:hyperlink>
      <w:r w:rsidR="00707E5A" w:rsidRPr="00D93A0F">
        <w:rPr>
          <w:sz w:val="28"/>
          <w:szCs w:val="28"/>
          <w:shd w:val="clear" w:color="auto" w:fill="FFFFFF"/>
        </w:rPr>
        <w:t>.</w:t>
      </w:r>
      <w:r w:rsidR="00D93A0F">
        <w:rPr>
          <w:sz w:val="28"/>
          <w:szCs w:val="28"/>
          <w:shd w:val="clear" w:color="auto" w:fill="FFFFFF"/>
        </w:rPr>
        <w:t>П</w:t>
      </w:r>
      <w:r w:rsidRPr="009A0CF8">
        <w:rPr>
          <w:color w:val="000000"/>
          <w:sz w:val="28"/>
          <w:szCs w:val="28"/>
          <w:lang w:eastAsia="en-US"/>
        </w:rPr>
        <w:t>ро</w:t>
      </w:r>
      <w:r w:rsidR="00EB117A">
        <w:rPr>
          <w:color w:val="000000"/>
          <w:sz w:val="28"/>
          <w:szCs w:val="28"/>
          <w:lang w:eastAsia="en-US"/>
        </w:rPr>
        <w:t xml:space="preserve">тяженность автомобильных дорог регионального </w:t>
      </w:r>
      <w:r w:rsidRPr="009A0CF8">
        <w:rPr>
          <w:color w:val="000000"/>
          <w:sz w:val="28"/>
          <w:szCs w:val="28"/>
          <w:lang w:eastAsia="en-US"/>
        </w:rPr>
        <w:t>значения составляет 1</w:t>
      </w:r>
      <w:r w:rsidR="00EB117A">
        <w:rPr>
          <w:color w:val="000000"/>
          <w:sz w:val="28"/>
          <w:szCs w:val="28"/>
          <w:lang w:eastAsia="en-US"/>
        </w:rPr>
        <w:t>33,67</w:t>
      </w:r>
      <w:r w:rsidRPr="009A0CF8">
        <w:rPr>
          <w:color w:val="000000"/>
          <w:sz w:val="28"/>
          <w:szCs w:val="28"/>
          <w:lang w:eastAsia="en-US"/>
        </w:rPr>
        <w:t xml:space="preserve"> км.</w:t>
      </w:r>
    </w:p>
    <w:p w:rsidR="00180CB4" w:rsidRPr="009A0CF8" w:rsidRDefault="00180CB4" w:rsidP="00180CB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9A0CF8">
        <w:rPr>
          <w:color w:val="000000"/>
          <w:sz w:val="28"/>
          <w:szCs w:val="28"/>
          <w:lang w:eastAsia="en-US"/>
        </w:rPr>
        <w:t xml:space="preserve">Протяженность </w:t>
      </w:r>
      <w:r w:rsidR="00EB117A" w:rsidRPr="00AF423C">
        <w:rPr>
          <w:sz w:val="28"/>
        </w:rPr>
        <w:t>автомобильных дорог общего пользования местного значения</w:t>
      </w:r>
      <w:r w:rsidRPr="00AF423C">
        <w:rPr>
          <w:sz w:val="28"/>
          <w:szCs w:val="28"/>
          <w:lang w:eastAsia="en-US"/>
        </w:rPr>
        <w:t xml:space="preserve"> в районе составляет 3</w:t>
      </w:r>
      <w:r w:rsidR="00EB117A" w:rsidRPr="00AF423C">
        <w:rPr>
          <w:sz w:val="28"/>
          <w:szCs w:val="28"/>
          <w:lang w:eastAsia="en-US"/>
        </w:rPr>
        <w:t>33,7</w:t>
      </w:r>
      <w:r w:rsidRPr="00AF423C">
        <w:rPr>
          <w:sz w:val="28"/>
          <w:szCs w:val="28"/>
          <w:lang w:eastAsia="en-US"/>
        </w:rPr>
        <w:t xml:space="preserve"> км</w:t>
      </w:r>
      <w:r w:rsidR="00EB117A" w:rsidRPr="00AF423C">
        <w:rPr>
          <w:sz w:val="28"/>
          <w:szCs w:val="28"/>
          <w:lang w:eastAsia="en-US"/>
        </w:rPr>
        <w:t>.</w:t>
      </w:r>
    </w:p>
    <w:p w:rsidR="00854515" w:rsidRDefault="000E114C" w:rsidP="00180CB4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По состоянию </w:t>
      </w:r>
      <w:r w:rsidRPr="00AF423C">
        <w:rPr>
          <w:rFonts w:eastAsia="MS Mincho"/>
          <w:sz w:val="28"/>
          <w:szCs w:val="28"/>
          <w:lang w:eastAsia="en-US"/>
        </w:rPr>
        <w:t>на 01.01.20</w:t>
      </w:r>
      <w:r w:rsidR="00AF423C" w:rsidRPr="00AF423C">
        <w:rPr>
          <w:rFonts w:eastAsia="MS Mincho"/>
          <w:sz w:val="28"/>
          <w:szCs w:val="28"/>
          <w:lang w:eastAsia="en-US"/>
        </w:rPr>
        <w:t>16</w:t>
      </w:r>
      <w:r w:rsidR="00180CB4" w:rsidRPr="009A0CF8">
        <w:rPr>
          <w:rFonts w:eastAsia="MS Mincho"/>
          <w:sz w:val="28"/>
          <w:szCs w:val="28"/>
          <w:lang w:eastAsia="en-US"/>
        </w:rPr>
        <w:t xml:space="preserve"> доля жителей, не имеющих доступ к регулярному транспортному обслуживанию, составляет </w:t>
      </w:r>
      <w:r w:rsidR="00CF2EC6">
        <w:rPr>
          <w:rFonts w:eastAsia="MS Mincho"/>
          <w:sz w:val="28"/>
          <w:szCs w:val="28"/>
          <w:lang w:eastAsia="en-US"/>
        </w:rPr>
        <w:t>9,47</w:t>
      </w:r>
      <w:r w:rsidR="00180CB4" w:rsidRPr="009A0CF8">
        <w:rPr>
          <w:rFonts w:eastAsia="MS Mincho"/>
          <w:sz w:val="28"/>
          <w:szCs w:val="28"/>
          <w:lang w:eastAsia="en-US"/>
        </w:rPr>
        <w:t xml:space="preserve"> %. </w:t>
      </w:r>
    </w:p>
    <w:p w:rsidR="00180CB4" w:rsidRDefault="00180CB4" w:rsidP="00180CB4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9A0CF8">
        <w:rPr>
          <w:rFonts w:eastAsia="MS Mincho"/>
          <w:sz w:val="28"/>
          <w:szCs w:val="28"/>
          <w:lang w:eastAsia="en-US"/>
        </w:rPr>
        <w:t>Перечень населённых пунктов, не имеющих доступ к регулярному транспортному обслуживанию</w:t>
      </w:r>
      <w:r>
        <w:rPr>
          <w:rFonts w:eastAsia="MS Mincho"/>
          <w:sz w:val="28"/>
          <w:szCs w:val="28"/>
          <w:lang w:eastAsia="en-US"/>
        </w:rPr>
        <w:t xml:space="preserve"> на </w:t>
      </w:r>
      <w:r w:rsidRPr="00AF423C">
        <w:rPr>
          <w:rFonts w:eastAsia="MS Mincho"/>
          <w:sz w:val="28"/>
          <w:szCs w:val="28"/>
          <w:lang w:eastAsia="en-US"/>
        </w:rPr>
        <w:t>01.01.20</w:t>
      </w:r>
      <w:r w:rsidR="00AF423C" w:rsidRPr="00AF423C">
        <w:rPr>
          <w:rFonts w:eastAsia="MS Mincho"/>
          <w:sz w:val="28"/>
          <w:szCs w:val="28"/>
          <w:lang w:eastAsia="en-US"/>
        </w:rPr>
        <w:t>16</w:t>
      </w:r>
      <w:r w:rsidR="00854515">
        <w:rPr>
          <w:rFonts w:eastAsia="MS Mincho"/>
          <w:sz w:val="28"/>
          <w:szCs w:val="28"/>
          <w:lang w:eastAsia="en-US"/>
        </w:rPr>
        <w:t>*</w:t>
      </w:r>
      <w:r w:rsidRPr="009A0CF8">
        <w:rPr>
          <w:rFonts w:eastAsia="MS Mincho"/>
          <w:sz w:val="28"/>
          <w:szCs w:val="28"/>
          <w:lang w:eastAsia="en-US"/>
        </w:rPr>
        <w:t xml:space="preserve">, представлен в таблице </w:t>
      </w:r>
      <w:r>
        <w:rPr>
          <w:rFonts w:eastAsia="MS Mincho"/>
          <w:sz w:val="28"/>
          <w:szCs w:val="28"/>
          <w:lang w:eastAsia="en-US"/>
        </w:rPr>
        <w:t>3</w:t>
      </w:r>
      <w:r w:rsidRPr="009A0CF8">
        <w:rPr>
          <w:rFonts w:eastAsia="MS Mincho"/>
          <w:sz w:val="28"/>
          <w:szCs w:val="28"/>
          <w:lang w:eastAsia="en-US"/>
        </w:rPr>
        <w:t>.</w:t>
      </w:r>
    </w:p>
    <w:p w:rsidR="00180CB4" w:rsidRDefault="00180CB4" w:rsidP="00180CB4">
      <w:pPr>
        <w:ind w:firstLine="709"/>
        <w:jc w:val="both"/>
        <w:rPr>
          <w:rFonts w:eastAsia="MS Mincho"/>
          <w:sz w:val="28"/>
          <w:szCs w:val="28"/>
          <w:lang w:eastAsia="en-US"/>
        </w:rPr>
      </w:pPr>
    </w:p>
    <w:p w:rsidR="00180CB4" w:rsidRDefault="00180CB4" w:rsidP="00180CB4">
      <w:pPr>
        <w:keepNext/>
        <w:jc w:val="both"/>
        <w:rPr>
          <w:rFonts w:eastAsia="MS Mincho"/>
          <w:color w:val="FF0000"/>
          <w:lang w:eastAsia="en-US"/>
        </w:rPr>
      </w:pPr>
      <w:r w:rsidRPr="00643841">
        <w:rPr>
          <w:rFonts w:eastAsia="MS Mincho"/>
          <w:iCs/>
          <w:lang w:eastAsia="en-US"/>
        </w:rPr>
        <w:lastRenderedPageBreak/>
        <w:t xml:space="preserve">Таблица </w:t>
      </w:r>
      <w:r w:rsidR="00CE7876">
        <w:rPr>
          <w:rFonts w:eastAsia="MS Mincho"/>
          <w:iCs/>
          <w:lang w:eastAsia="en-US"/>
        </w:rPr>
        <w:t>4</w:t>
      </w:r>
      <w:r w:rsidRPr="00643841">
        <w:rPr>
          <w:rFonts w:eastAsia="MS Mincho"/>
          <w:iCs/>
          <w:lang w:eastAsia="en-US"/>
        </w:rPr>
        <w:t xml:space="preserve"> - Перечень населённых пунктов, </w:t>
      </w:r>
      <w:r w:rsidRPr="00643841">
        <w:rPr>
          <w:rFonts w:eastAsia="MS Mincho"/>
          <w:lang w:eastAsia="en-US"/>
        </w:rPr>
        <w:t>не имеющих доступ к регулярному транспортному обслуживанию</w:t>
      </w:r>
      <w:r>
        <w:rPr>
          <w:rFonts w:eastAsia="MS Mincho"/>
          <w:lang w:eastAsia="en-US"/>
        </w:rPr>
        <w:t xml:space="preserve"> </w:t>
      </w:r>
      <w:r w:rsidRPr="00AF423C">
        <w:rPr>
          <w:rFonts w:eastAsia="MS Mincho"/>
          <w:lang w:eastAsia="en-US"/>
        </w:rPr>
        <w:t>на 01.01.20</w:t>
      </w:r>
      <w:r w:rsidR="005C7F84" w:rsidRPr="00AF423C">
        <w:rPr>
          <w:rFonts w:eastAsia="MS Mincho"/>
          <w:lang w:eastAsia="en-US"/>
        </w:rPr>
        <w:t>1</w:t>
      </w:r>
      <w:r w:rsidR="00AF423C" w:rsidRPr="00AF423C">
        <w:rPr>
          <w:rFonts w:eastAsia="MS Mincho"/>
          <w:lang w:eastAsia="en-US"/>
        </w:rPr>
        <w:t>6</w:t>
      </w:r>
      <w:r w:rsidRPr="000E114C">
        <w:rPr>
          <w:rFonts w:eastAsia="MS Mincho"/>
          <w:color w:val="FF0000"/>
          <w:lang w:eastAsia="en-US"/>
        </w:rPr>
        <w:t>.</w:t>
      </w:r>
    </w:p>
    <w:p w:rsidR="00CE7876" w:rsidRDefault="00CE7876" w:rsidP="00180CB4">
      <w:pPr>
        <w:keepNext/>
        <w:jc w:val="both"/>
        <w:rPr>
          <w:rFonts w:eastAsia="MS Mincho"/>
          <w:color w:val="FF0000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6094"/>
        <w:gridCol w:w="2659"/>
      </w:tblGrid>
      <w:tr w:rsidR="00CE7876" w:rsidRPr="005248BD" w:rsidTr="00DE4AE2">
        <w:tc>
          <w:tcPr>
            <w:tcW w:w="817" w:type="dxa"/>
          </w:tcPr>
          <w:p w:rsidR="00CE7876" w:rsidRPr="00C100DD" w:rsidRDefault="00CE7876" w:rsidP="00DE4AE2">
            <w:pPr>
              <w:jc w:val="center"/>
              <w:rPr>
                <w:b/>
              </w:rPr>
            </w:pPr>
            <w:r w:rsidRPr="00C100DD">
              <w:rPr>
                <w:b/>
              </w:rPr>
              <w:t xml:space="preserve">№ </w:t>
            </w:r>
            <w:proofErr w:type="gramStart"/>
            <w:r w:rsidRPr="00C100DD">
              <w:rPr>
                <w:b/>
              </w:rPr>
              <w:t>П</w:t>
            </w:r>
            <w:proofErr w:type="gramEnd"/>
            <w:r w:rsidRPr="00C100DD">
              <w:rPr>
                <w:b/>
              </w:rPr>
              <w:t>/П</w:t>
            </w:r>
          </w:p>
        </w:tc>
        <w:tc>
          <w:tcPr>
            <w:tcW w:w="6095" w:type="dxa"/>
          </w:tcPr>
          <w:p w:rsidR="00CE7876" w:rsidRPr="00C100DD" w:rsidRDefault="00CE7876" w:rsidP="00DE4AE2">
            <w:pPr>
              <w:jc w:val="center"/>
              <w:rPr>
                <w:b/>
              </w:rPr>
            </w:pPr>
            <w:r w:rsidRPr="00C100DD">
              <w:rPr>
                <w:b/>
              </w:rPr>
              <w:t>Муниципальные образования, сельские населенные пункты</w:t>
            </w:r>
          </w:p>
        </w:tc>
        <w:tc>
          <w:tcPr>
            <w:tcW w:w="2659" w:type="dxa"/>
          </w:tcPr>
          <w:p w:rsidR="00CE7876" w:rsidRPr="00C100DD" w:rsidRDefault="00CE7876" w:rsidP="00DE4AE2">
            <w:pPr>
              <w:jc w:val="center"/>
              <w:rPr>
                <w:b/>
              </w:rPr>
            </w:pPr>
            <w:r w:rsidRPr="00C100DD">
              <w:rPr>
                <w:b/>
              </w:rPr>
              <w:t>Численность постоянного населения, чел.</w:t>
            </w:r>
          </w:p>
        </w:tc>
      </w:tr>
      <w:tr w:rsidR="00CE7876" w:rsidRPr="005248BD" w:rsidTr="00DE4AE2">
        <w:tc>
          <w:tcPr>
            <w:tcW w:w="6912" w:type="dxa"/>
            <w:gridSpan w:val="2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 xml:space="preserve">ВСЕГО по </w:t>
            </w:r>
            <w:proofErr w:type="spellStart"/>
            <w:r w:rsidRPr="005248BD">
              <w:rPr>
                <w:b/>
              </w:rPr>
              <w:t>Киржачскому</w:t>
            </w:r>
            <w:proofErr w:type="spellEnd"/>
            <w:r w:rsidRPr="005248BD">
              <w:rPr>
                <w:b/>
              </w:rPr>
              <w:t xml:space="preserve"> району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>
              <w:rPr>
                <w:b/>
              </w:rPr>
              <w:t>1 122</w:t>
            </w:r>
          </w:p>
        </w:tc>
      </w:tr>
      <w:tr w:rsidR="00CE7876" w:rsidRPr="005248BD" w:rsidTr="00DE4AE2">
        <w:tc>
          <w:tcPr>
            <w:tcW w:w="6912" w:type="dxa"/>
            <w:gridSpan w:val="2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proofErr w:type="spellStart"/>
            <w:r w:rsidRPr="005248BD">
              <w:rPr>
                <w:b/>
              </w:rPr>
              <w:t>Горкинское</w:t>
            </w:r>
            <w:proofErr w:type="spellEnd"/>
            <w:r w:rsidRPr="005248BD">
              <w:rPr>
                <w:b/>
              </w:rPr>
              <w:t xml:space="preserve"> сельское поселение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1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Артемьево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0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2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Бардово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5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3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Василево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34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4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>деревня Дубровка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26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5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Ивашево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14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6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Карпово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24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7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>поселок Красный Горняк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3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8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Курбатово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14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9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>деревня Михали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1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10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Перегудово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21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11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>деревня Савино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116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12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>деревня Слободка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16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13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Старково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3</w:t>
            </w:r>
          </w:p>
        </w:tc>
      </w:tr>
      <w:tr w:rsidR="00CE7876" w:rsidRPr="005248BD" w:rsidTr="00DE4AE2">
        <w:tc>
          <w:tcPr>
            <w:tcW w:w="6912" w:type="dxa"/>
            <w:gridSpan w:val="2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proofErr w:type="spellStart"/>
            <w:r w:rsidRPr="005248BD">
              <w:rPr>
                <w:b/>
              </w:rPr>
              <w:t>Кипревское</w:t>
            </w:r>
            <w:proofErr w:type="spellEnd"/>
            <w:r w:rsidRPr="005248BD">
              <w:rPr>
                <w:b/>
              </w:rPr>
              <w:t xml:space="preserve"> сельское поселение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14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Арефино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19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15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>деревня Вишняки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0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16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>деревня Власьево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3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17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Жердеево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79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18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>деревня Игнатово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4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19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Климково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8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20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Коленово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0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21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Кошелово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1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22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gramStart"/>
            <w:r>
              <w:t>Маринкино</w:t>
            </w:r>
            <w:proofErr w:type="gram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0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23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gramStart"/>
            <w:r>
              <w:t>Митино</w:t>
            </w:r>
            <w:proofErr w:type="gram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2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24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Недюрево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10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25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Офушино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5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26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Петряево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0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27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Полутино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32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28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Рясницино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0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29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Смольнево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11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30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Скоморохово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4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31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Трусково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0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32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Трутнево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2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33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Фетиново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0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34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Хвостово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0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35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Халино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7</w:t>
            </w:r>
          </w:p>
        </w:tc>
      </w:tr>
      <w:tr w:rsidR="00CE7876" w:rsidRPr="005248BD" w:rsidTr="00DE4AE2">
        <w:tc>
          <w:tcPr>
            <w:tcW w:w="6912" w:type="dxa"/>
            <w:gridSpan w:val="2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proofErr w:type="spellStart"/>
            <w:r w:rsidRPr="005248BD">
              <w:rPr>
                <w:b/>
              </w:rPr>
              <w:t>Першинское</w:t>
            </w:r>
            <w:proofErr w:type="spellEnd"/>
            <w:r w:rsidRPr="005248BD">
              <w:rPr>
                <w:b/>
              </w:rPr>
              <w:t xml:space="preserve"> сельское поселение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36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Илейкино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57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37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4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38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Никифорово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27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39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Финеево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5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40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>деревня Дворищи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</w:p>
        </w:tc>
      </w:tr>
      <w:tr w:rsidR="00CE7876" w:rsidRPr="005248BD" w:rsidTr="00DE4AE2">
        <w:tc>
          <w:tcPr>
            <w:tcW w:w="817" w:type="dxa"/>
          </w:tcPr>
          <w:p w:rsidR="00CE7876" w:rsidRPr="00C100DD" w:rsidRDefault="00CE7876" w:rsidP="00DE4AE2">
            <w:pPr>
              <w:jc w:val="center"/>
              <w:rPr>
                <w:b/>
              </w:rPr>
            </w:pPr>
            <w:r w:rsidRPr="00C100DD">
              <w:rPr>
                <w:b/>
              </w:rPr>
              <w:t xml:space="preserve">№ </w:t>
            </w:r>
            <w:proofErr w:type="gramStart"/>
            <w:r w:rsidRPr="00C100DD">
              <w:rPr>
                <w:b/>
              </w:rPr>
              <w:t>П</w:t>
            </w:r>
            <w:proofErr w:type="gramEnd"/>
            <w:r w:rsidRPr="00C100DD">
              <w:rPr>
                <w:b/>
              </w:rPr>
              <w:t>/П</w:t>
            </w:r>
          </w:p>
        </w:tc>
        <w:tc>
          <w:tcPr>
            <w:tcW w:w="6095" w:type="dxa"/>
          </w:tcPr>
          <w:p w:rsidR="00CE7876" w:rsidRPr="00C100DD" w:rsidRDefault="00CE7876" w:rsidP="00DE4AE2">
            <w:pPr>
              <w:jc w:val="center"/>
              <w:rPr>
                <w:b/>
              </w:rPr>
            </w:pPr>
            <w:r w:rsidRPr="00C100DD">
              <w:rPr>
                <w:b/>
              </w:rPr>
              <w:t>Муниципальные образования, сельские населенные пункты</w:t>
            </w:r>
          </w:p>
        </w:tc>
        <w:tc>
          <w:tcPr>
            <w:tcW w:w="2659" w:type="dxa"/>
          </w:tcPr>
          <w:p w:rsidR="00CE7876" w:rsidRPr="00C100DD" w:rsidRDefault="00CE7876" w:rsidP="00DE4AE2">
            <w:pPr>
              <w:jc w:val="center"/>
              <w:rPr>
                <w:b/>
              </w:rPr>
            </w:pPr>
            <w:r w:rsidRPr="00C100DD">
              <w:rPr>
                <w:b/>
              </w:rPr>
              <w:t>Численность постоянного населения, чел.</w:t>
            </w:r>
          </w:p>
        </w:tc>
      </w:tr>
      <w:tr w:rsidR="00CE7876" w:rsidRPr="005248BD" w:rsidTr="00DE4AE2">
        <w:tc>
          <w:tcPr>
            <w:tcW w:w="6912" w:type="dxa"/>
            <w:gridSpan w:val="2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Филипповское сельское поселение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lastRenderedPageBreak/>
              <w:t>41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>деревня Бережки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9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42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хутор </w:t>
            </w:r>
            <w:proofErr w:type="spellStart"/>
            <w:r>
              <w:t>Буяни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0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>село Заречье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291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Красный </w:t>
            </w:r>
            <w:proofErr w:type="spellStart"/>
            <w:r>
              <w:t>Огорок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5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45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участок </w:t>
            </w:r>
            <w:proofErr w:type="spellStart"/>
            <w:r>
              <w:t>Ляпино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3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46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Ратьково</w:t>
            </w:r>
            <w:proofErr w:type="spellEnd"/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136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47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>деревня Сергиевка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52</w:t>
            </w:r>
          </w:p>
        </w:tc>
      </w:tr>
      <w:tr w:rsidR="00CE7876" w:rsidRPr="005248BD" w:rsidTr="00DE4AE2">
        <w:tc>
          <w:tcPr>
            <w:tcW w:w="817" w:type="dxa"/>
          </w:tcPr>
          <w:p w:rsidR="00CE7876" w:rsidRPr="005248BD" w:rsidRDefault="00CE7876" w:rsidP="00DE4AE2">
            <w:pPr>
              <w:jc w:val="center"/>
              <w:rPr>
                <w:b/>
              </w:rPr>
            </w:pPr>
            <w:r w:rsidRPr="005248BD">
              <w:rPr>
                <w:b/>
              </w:rPr>
              <w:t>48</w:t>
            </w:r>
          </w:p>
        </w:tc>
        <w:tc>
          <w:tcPr>
            <w:tcW w:w="6095" w:type="dxa"/>
          </w:tcPr>
          <w:p w:rsidR="00CE7876" w:rsidRPr="005248BD" w:rsidRDefault="00CE7876" w:rsidP="00DE4AE2">
            <w:r>
              <w:t xml:space="preserve">деревня </w:t>
            </w:r>
            <w:proofErr w:type="spellStart"/>
            <w:r>
              <w:t>Соповские</w:t>
            </w:r>
            <w:proofErr w:type="spellEnd"/>
            <w:r>
              <w:t xml:space="preserve"> Землянки</w:t>
            </w:r>
          </w:p>
        </w:tc>
        <w:tc>
          <w:tcPr>
            <w:tcW w:w="2659" w:type="dxa"/>
          </w:tcPr>
          <w:p w:rsidR="00CE7876" w:rsidRPr="005248BD" w:rsidRDefault="00CE7876" w:rsidP="00DE4AE2">
            <w:pPr>
              <w:jc w:val="center"/>
            </w:pPr>
            <w:r>
              <w:t>17</w:t>
            </w:r>
          </w:p>
        </w:tc>
      </w:tr>
    </w:tbl>
    <w:p w:rsidR="00CE7876" w:rsidRDefault="00CE7876" w:rsidP="00180CB4">
      <w:pPr>
        <w:keepNext/>
        <w:jc w:val="both"/>
        <w:rPr>
          <w:rFonts w:eastAsia="MS Mincho"/>
          <w:lang w:eastAsia="en-US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8095"/>
        <w:gridCol w:w="2360"/>
      </w:tblGrid>
      <w:tr w:rsidR="00854515" w:rsidRPr="009A0CF8" w:rsidTr="00095696">
        <w:trPr>
          <w:trHeight w:val="31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854515" w:rsidRPr="009A0CF8" w:rsidRDefault="00854515" w:rsidP="00095696">
            <w:pPr>
              <w:rPr>
                <w:color w:val="000000"/>
                <w:sz w:val="28"/>
                <w:szCs w:val="28"/>
              </w:rPr>
            </w:pPr>
            <w:r w:rsidRPr="009A0CF8">
              <w:rPr>
                <w:color w:val="000000"/>
                <w:sz w:val="28"/>
                <w:szCs w:val="28"/>
              </w:rPr>
              <w:t>* в радиусе 2,5 км.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5" w:rsidRPr="009A0CF8" w:rsidRDefault="00854515" w:rsidP="0009569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E7876" w:rsidRDefault="00CE7876" w:rsidP="00CE7876">
      <w:pPr>
        <w:keepNext/>
        <w:jc w:val="both"/>
        <w:rPr>
          <w:rFonts w:eastAsia="MS Mincho"/>
          <w:color w:val="FF0000"/>
          <w:lang w:eastAsia="en-US"/>
        </w:rPr>
      </w:pPr>
      <w:r w:rsidRPr="00643841">
        <w:rPr>
          <w:rFonts w:eastAsia="MS Mincho"/>
          <w:iCs/>
          <w:lang w:eastAsia="en-US"/>
        </w:rPr>
        <w:t xml:space="preserve">Таблица </w:t>
      </w:r>
      <w:r>
        <w:rPr>
          <w:rFonts w:eastAsia="MS Mincho"/>
          <w:iCs/>
          <w:lang w:eastAsia="en-US"/>
        </w:rPr>
        <w:t>5</w:t>
      </w:r>
      <w:r w:rsidRPr="00643841">
        <w:rPr>
          <w:rFonts w:eastAsia="MS Mincho"/>
          <w:iCs/>
          <w:lang w:eastAsia="en-US"/>
        </w:rPr>
        <w:t xml:space="preserve"> - Перечень населённых пунктов, </w:t>
      </w:r>
      <w:r w:rsidRPr="00643841">
        <w:rPr>
          <w:rFonts w:eastAsia="MS Mincho"/>
          <w:lang w:eastAsia="en-US"/>
        </w:rPr>
        <w:t>не имеющих доступ к регулярному транспортному обслуживанию</w:t>
      </w:r>
      <w:r>
        <w:rPr>
          <w:rFonts w:eastAsia="MS Mincho"/>
          <w:lang w:eastAsia="en-US"/>
        </w:rPr>
        <w:t xml:space="preserve"> </w:t>
      </w:r>
      <w:r w:rsidRPr="00AF423C">
        <w:rPr>
          <w:rFonts w:eastAsia="MS Mincho"/>
          <w:lang w:eastAsia="en-US"/>
        </w:rPr>
        <w:t>на 01.01.20</w:t>
      </w:r>
      <w:r>
        <w:rPr>
          <w:rFonts w:eastAsia="MS Mincho"/>
          <w:lang w:eastAsia="en-US"/>
        </w:rPr>
        <w:t>2</w:t>
      </w:r>
      <w:r w:rsidRPr="00AF423C">
        <w:rPr>
          <w:rFonts w:eastAsia="MS Mincho"/>
          <w:lang w:eastAsia="en-US"/>
        </w:rPr>
        <w:t>1</w:t>
      </w:r>
      <w:r w:rsidRPr="000E114C">
        <w:rPr>
          <w:rFonts w:eastAsia="MS Mincho"/>
          <w:color w:val="FF0000"/>
          <w:lang w:eastAsia="en-US"/>
        </w:rPr>
        <w:t>.</w:t>
      </w:r>
    </w:p>
    <w:p w:rsidR="00CE7876" w:rsidRDefault="005E0062" w:rsidP="00CE7876">
      <w:pPr>
        <w:keepNext/>
        <w:jc w:val="both"/>
        <w:rPr>
          <w:rFonts w:eastAsia="MS Mincho"/>
          <w:color w:val="FF0000"/>
          <w:lang w:eastAsia="en-US"/>
        </w:rPr>
      </w:pPr>
      <w:r>
        <w:rPr>
          <w:rFonts w:eastAsia="MS Mincho"/>
          <w:color w:val="FF0000"/>
          <w:lang w:eastAsia="en-US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E0062" w:rsidTr="005E006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  <w:sz w:val="28"/>
                <w:szCs w:val="28"/>
              </w:rPr>
            </w:pPr>
            <w:r w:rsidRPr="00847A6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47A69">
              <w:rPr>
                <w:b/>
                <w:sz w:val="28"/>
                <w:szCs w:val="28"/>
              </w:rPr>
              <w:t>П</w:t>
            </w:r>
            <w:proofErr w:type="gramEnd"/>
            <w:r w:rsidRPr="00847A6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  <w:rPr>
                <w:b/>
                <w:sz w:val="28"/>
                <w:szCs w:val="28"/>
              </w:rPr>
            </w:pPr>
            <w:r w:rsidRPr="005248BD">
              <w:rPr>
                <w:b/>
                <w:sz w:val="28"/>
                <w:szCs w:val="28"/>
              </w:rPr>
              <w:t>Муниципальные образования, сельские населенные пункты</w:t>
            </w:r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  <w:rPr>
                <w:b/>
                <w:sz w:val="28"/>
                <w:szCs w:val="28"/>
              </w:rPr>
            </w:pPr>
            <w:r w:rsidRPr="005248BD">
              <w:rPr>
                <w:b/>
                <w:sz w:val="28"/>
                <w:szCs w:val="28"/>
              </w:rPr>
              <w:t>Численность постоянного населения, чел.</w:t>
            </w:r>
          </w:p>
        </w:tc>
      </w:tr>
      <w:tr w:rsidR="005E0062" w:rsidTr="005E0062">
        <w:tc>
          <w:tcPr>
            <w:tcW w:w="3190" w:type="dxa"/>
          </w:tcPr>
          <w:p w:rsidR="005E0062" w:rsidRDefault="005E0062" w:rsidP="005E0062">
            <w:pPr>
              <w:keepNext/>
              <w:jc w:val="both"/>
              <w:rPr>
                <w:rFonts w:eastAsia="MS Mincho"/>
                <w:color w:val="FF0000"/>
                <w:lang w:eastAsia="en-US"/>
              </w:rPr>
            </w:pPr>
          </w:p>
        </w:tc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 w:rsidRPr="00847A69">
              <w:rPr>
                <w:b/>
              </w:rPr>
              <w:t xml:space="preserve">ВСЕГО по </w:t>
            </w:r>
            <w:proofErr w:type="spellStart"/>
            <w:r w:rsidRPr="00847A69">
              <w:rPr>
                <w:b/>
              </w:rPr>
              <w:t>Киржачскому</w:t>
            </w:r>
            <w:proofErr w:type="spellEnd"/>
            <w:r w:rsidRPr="00847A69">
              <w:rPr>
                <w:b/>
              </w:rPr>
              <w:t xml:space="preserve"> району</w:t>
            </w:r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5E0062" w:rsidTr="005E0062">
        <w:tc>
          <w:tcPr>
            <w:tcW w:w="3190" w:type="dxa"/>
          </w:tcPr>
          <w:p w:rsidR="005E0062" w:rsidRDefault="005E0062" w:rsidP="005E0062">
            <w:pPr>
              <w:keepNext/>
              <w:jc w:val="both"/>
              <w:rPr>
                <w:rFonts w:eastAsia="MS Mincho"/>
                <w:color w:val="FF0000"/>
                <w:lang w:eastAsia="en-US"/>
              </w:rPr>
            </w:pPr>
          </w:p>
        </w:tc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proofErr w:type="spellStart"/>
            <w:r w:rsidRPr="00847A69">
              <w:rPr>
                <w:b/>
              </w:rPr>
              <w:t>Горкинское</w:t>
            </w:r>
            <w:proofErr w:type="spellEnd"/>
            <w:r w:rsidRPr="00847A69">
              <w:rPr>
                <w:b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5E0062" w:rsidTr="005E006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 w:rsidRPr="00847A69">
              <w:rPr>
                <w:b/>
              </w:rPr>
              <w:t>1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Артемьево</w:t>
            </w:r>
            <w:proofErr w:type="spellEnd"/>
            <w:r>
              <w:t xml:space="preserve"> </w:t>
            </w:r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0</w:t>
            </w:r>
          </w:p>
        </w:tc>
      </w:tr>
      <w:tr w:rsidR="005E0062" w:rsidTr="005E006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 w:rsidRPr="00847A69">
              <w:rPr>
                <w:b/>
              </w:rPr>
              <w:t>2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Бардово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5</w:t>
            </w:r>
          </w:p>
        </w:tc>
      </w:tr>
      <w:tr w:rsidR="005E0062" w:rsidTr="005E006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Курбатово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14</w:t>
            </w:r>
          </w:p>
        </w:tc>
      </w:tr>
      <w:tr w:rsidR="005E0062" w:rsidTr="005E006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>деревня Михали</w:t>
            </w:r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1</w:t>
            </w:r>
          </w:p>
        </w:tc>
      </w:tr>
      <w:tr w:rsidR="005E0062" w:rsidTr="005E006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>деревня Слободка</w:t>
            </w:r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16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Старково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3</w:t>
            </w:r>
          </w:p>
        </w:tc>
      </w:tr>
      <w:tr w:rsidR="005E0062" w:rsidTr="00DE4AE2">
        <w:tc>
          <w:tcPr>
            <w:tcW w:w="3190" w:type="dxa"/>
          </w:tcPr>
          <w:p w:rsidR="005E0062" w:rsidRDefault="005E0062" w:rsidP="005E0062">
            <w:pPr>
              <w:keepNext/>
              <w:jc w:val="both"/>
              <w:rPr>
                <w:rFonts w:eastAsia="MS Mincho"/>
                <w:color w:val="FF0000"/>
                <w:lang w:eastAsia="en-US"/>
              </w:rPr>
            </w:pPr>
          </w:p>
        </w:tc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proofErr w:type="spellStart"/>
            <w:r w:rsidRPr="00847A69">
              <w:rPr>
                <w:b/>
              </w:rPr>
              <w:t>Кипревское</w:t>
            </w:r>
            <w:proofErr w:type="spellEnd"/>
            <w:r w:rsidRPr="00847A69">
              <w:rPr>
                <w:b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Арефино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19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>деревня Вишняки</w:t>
            </w:r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0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>деревня Власьево</w:t>
            </w:r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3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Жердеево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79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>деревня Игнатово</w:t>
            </w:r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4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Климково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8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Коленово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0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Кошелово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1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gramStart"/>
            <w:r>
              <w:t>Маринкино</w:t>
            </w:r>
            <w:proofErr w:type="gram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0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gramStart"/>
            <w:r>
              <w:t>Митино</w:t>
            </w:r>
            <w:proofErr w:type="gram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2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Недюрево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10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Офушино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5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Петряево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0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Полутино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32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Рясницино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0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Смольнево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11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Скоморохово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4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Трусково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0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Трутнево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2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Фетиново</w:t>
            </w:r>
            <w:proofErr w:type="spellEnd"/>
            <w:r>
              <w:t xml:space="preserve"> </w:t>
            </w:r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0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Хвостово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0</w:t>
            </w:r>
          </w:p>
        </w:tc>
      </w:tr>
      <w:tr w:rsidR="005E0062" w:rsidTr="00DE4AE2">
        <w:tc>
          <w:tcPr>
            <w:tcW w:w="3190" w:type="dxa"/>
          </w:tcPr>
          <w:p w:rsidR="005E0062" w:rsidRPr="00847A69" w:rsidRDefault="005E0062" w:rsidP="005E006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90" w:type="dxa"/>
          </w:tcPr>
          <w:p w:rsidR="005E0062" w:rsidRPr="005248BD" w:rsidRDefault="005E0062" w:rsidP="005E0062">
            <w:r>
              <w:t xml:space="preserve">деревня </w:t>
            </w:r>
            <w:proofErr w:type="spellStart"/>
            <w:r>
              <w:t>Халино</w:t>
            </w:r>
            <w:proofErr w:type="spellEnd"/>
          </w:p>
        </w:tc>
        <w:tc>
          <w:tcPr>
            <w:tcW w:w="3190" w:type="dxa"/>
          </w:tcPr>
          <w:p w:rsidR="005E0062" w:rsidRPr="005248BD" w:rsidRDefault="005E0062" w:rsidP="005E0062">
            <w:pPr>
              <w:jc w:val="center"/>
            </w:pPr>
            <w:r>
              <w:t>7</w:t>
            </w:r>
          </w:p>
        </w:tc>
      </w:tr>
      <w:tr w:rsidR="008D003B" w:rsidTr="00DE4AE2">
        <w:tc>
          <w:tcPr>
            <w:tcW w:w="3190" w:type="dxa"/>
          </w:tcPr>
          <w:p w:rsidR="008D003B" w:rsidRDefault="008D003B" w:rsidP="008D003B">
            <w:pPr>
              <w:keepNext/>
              <w:jc w:val="both"/>
              <w:rPr>
                <w:rFonts w:eastAsia="MS Mincho"/>
                <w:color w:val="FF0000"/>
                <w:lang w:eastAsia="en-US"/>
              </w:rPr>
            </w:pPr>
          </w:p>
        </w:tc>
        <w:tc>
          <w:tcPr>
            <w:tcW w:w="3190" w:type="dxa"/>
          </w:tcPr>
          <w:p w:rsidR="008D003B" w:rsidRPr="00847A69" w:rsidRDefault="008D003B" w:rsidP="008D003B">
            <w:pPr>
              <w:jc w:val="center"/>
              <w:rPr>
                <w:b/>
              </w:rPr>
            </w:pPr>
            <w:proofErr w:type="spellStart"/>
            <w:r w:rsidRPr="00847A69">
              <w:rPr>
                <w:b/>
              </w:rPr>
              <w:t>Першинское</w:t>
            </w:r>
            <w:proofErr w:type="spellEnd"/>
            <w:r w:rsidRPr="00847A69">
              <w:rPr>
                <w:b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8D003B" w:rsidRPr="005248BD" w:rsidRDefault="008D003B" w:rsidP="008D003B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8D003B" w:rsidTr="00DE4AE2">
        <w:tc>
          <w:tcPr>
            <w:tcW w:w="3190" w:type="dxa"/>
          </w:tcPr>
          <w:p w:rsidR="008D003B" w:rsidRPr="00847A69" w:rsidRDefault="008D003B" w:rsidP="008D003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90" w:type="dxa"/>
          </w:tcPr>
          <w:p w:rsidR="008D003B" w:rsidRPr="005248BD" w:rsidRDefault="008D003B" w:rsidP="008D003B">
            <w:r>
              <w:t xml:space="preserve">деревня </w:t>
            </w:r>
            <w:proofErr w:type="spellStart"/>
            <w:r>
              <w:t>Илейкино</w:t>
            </w:r>
            <w:proofErr w:type="spellEnd"/>
          </w:p>
        </w:tc>
        <w:tc>
          <w:tcPr>
            <w:tcW w:w="3190" w:type="dxa"/>
          </w:tcPr>
          <w:p w:rsidR="008D003B" w:rsidRPr="005248BD" w:rsidRDefault="008D003B" w:rsidP="008D003B">
            <w:pPr>
              <w:jc w:val="center"/>
            </w:pPr>
            <w:r>
              <w:t>57</w:t>
            </w:r>
          </w:p>
        </w:tc>
      </w:tr>
      <w:tr w:rsidR="008D003B" w:rsidTr="00DE4AE2">
        <w:tc>
          <w:tcPr>
            <w:tcW w:w="3190" w:type="dxa"/>
          </w:tcPr>
          <w:p w:rsidR="008D003B" w:rsidRPr="00847A69" w:rsidRDefault="008D003B" w:rsidP="008D003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90" w:type="dxa"/>
          </w:tcPr>
          <w:p w:rsidR="008D003B" w:rsidRPr="005248BD" w:rsidRDefault="008D003B" w:rsidP="008D003B">
            <w:r>
              <w:t xml:space="preserve">деревня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3190" w:type="dxa"/>
          </w:tcPr>
          <w:p w:rsidR="008D003B" w:rsidRPr="005248BD" w:rsidRDefault="008D003B" w:rsidP="008D003B">
            <w:pPr>
              <w:jc w:val="center"/>
            </w:pPr>
            <w:r>
              <w:t>4</w:t>
            </w:r>
          </w:p>
        </w:tc>
      </w:tr>
      <w:tr w:rsidR="008D003B" w:rsidTr="00DE4AE2">
        <w:tc>
          <w:tcPr>
            <w:tcW w:w="3190" w:type="dxa"/>
          </w:tcPr>
          <w:p w:rsidR="008D003B" w:rsidRPr="00847A69" w:rsidRDefault="008D003B" w:rsidP="008D003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90" w:type="dxa"/>
          </w:tcPr>
          <w:p w:rsidR="008D003B" w:rsidRPr="005248BD" w:rsidRDefault="008D003B" w:rsidP="008D003B">
            <w:r>
              <w:t xml:space="preserve">деревня </w:t>
            </w:r>
            <w:proofErr w:type="spellStart"/>
            <w:r>
              <w:t>Никифорово</w:t>
            </w:r>
            <w:proofErr w:type="spellEnd"/>
          </w:p>
        </w:tc>
        <w:tc>
          <w:tcPr>
            <w:tcW w:w="3190" w:type="dxa"/>
          </w:tcPr>
          <w:p w:rsidR="008D003B" w:rsidRPr="005248BD" w:rsidRDefault="008D003B" w:rsidP="008D003B">
            <w:pPr>
              <w:jc w:val="center"/>
            </w:pPr>
            <w:r>
              <w:t>27</w:t>
            </w:r>
          </w:p>
        </w:tc>
      </w:tr>
      <w:tr w:rsidR="008D003B" w:rsidTr="00DE4AE2">
        <w:tc>
          <w:tcPr>
            <w:tcW w:w="3190" w:type="dxa"/>
          </w:tcPr>
          <w:p w:rsidR="008D003B" w:rsidRDefault="008D003B" w:rsidP="008D003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90" w:type="dxa"/>
          </w:tcPr>
          <w:p w:rsidR="008D003B" w:rsidRDefault="008D003B" w:rsidP="008D003B">
            <w:r>
              <w:t xml:space="preserve">Деревня </w:t>
            </w:r>
            <w:proofErr w:type="spellStart"/>
            <w:r>
              <w:t>Старово</w:t>
            </w:r>
            <w:proofErr w:type="spellEnd"/>
          </w:p>
        </w:tc>
        <w:tc>
          <w:tcPr>
            <w:tcW w:w="3190" w:type="dxa"/>
          </w:tcPr>
          <w:p w:rsidR="008D003B" w:rsidRDefault="008D003B" w:rsidP="008D003B">
            <w:pPr>
              <w:jc w:val="center"/>
            </w:pPr>
            <w:r>
              <w:t>0</w:t>
            </w:r>
          </w:p>
        </w:tc>
      </w:tr>
      <w:tr w:rsidR="008D003B" w:rsidTr="00DE4AE2">
        <w:tc>
          <w:tcPr>
            <w:tcW w:w="3190" w:type="dxa"/>
          </w:tcPr>
          <w:p w:rsidR="008D003B" w:rsidRPr="00847A69" w:rsidRDefault="008D003B" w:rsidP="008D003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90" w:type="dxa"/>
          </w:tcPr>
          <w:p w:rsidR="008D003B" w:rsidRPr="005248BD" w:rsidRDefault="008D003B" w:rsidP="008D003B">
            <w:r>
              <w:t xml:space="preserve">деревня </w:t>
            </w:r>
            <w:proofErr w:type="spellStart"/>
            <w:r>
              <w:t>Финеево</w:t>
            </w:r>
            <w:proofErr w:type="spellEnd"/>
          </w:p>
        </w:tc>
        <w:tc>
          <w:tcPr>
            <w:tcW w:w="3190" w:type="dxa"/>
          </w:tcPr>
          <w:p w:rsidR="008D003B" w:rsidRPr="005248BD" w:rsidRDefault="008D003B" w:rsidP="008D003B">
            <w:pPr>
              <w:jc w:val="center"/>
            </w:pPr>
            <w:r>
              <w:t>5</w:t>
            </w:r>
          </w:p>
        </w:tc>
      </w:tr>
      <w:tr w:rsidR="008D003B" w:rsidTr="00DE4AE2">
        <w:tc>
          <w:tcPr>
            <w:tcW w:w="3190" w:type="dxa"/>
          </w:tcPr>
          <w:p w:rsidR="008D003B" w:rsidRDefault="008D003B" w:rsidP="008D003B">
            <w:pPr>
              <w:keepNext/>
              <w:jc w:val="both"/>
              <w:rPr>
                <w:rFonts w:eastAsia="MS Mincho"/>
                <w:color w:val="FF0000"/>
                <w:lang w:eastAsia="en-US"/>
              </w:rPr>
            </w:pPr>
          </w:p>
        </w:tc>
        <w:tc>
          <w:tcPr>
            <w:tcW w:w="3190" w:type="dxa"/>
          </w:tcPr>
          <w:p w:rsidR="008D003B" w:rsidRDefault="008D003B" w:rsidP="008D003B">
            <w:pPr>
              <w:jc w:val="center"/>
              <w:rPr>
                <w:b/>
              </w:rPr>
            </w:pPr>
          </w:p>
          <w:p w:rsidR="008D003B" w:rsidRPr="00847A69" w:rsidRDefault="008D003B" w:rsidP="008D003B">
            <w:pPr>
              <w:jc w:val="center"/>
              <w:rPr>
                <w:b/>
              </w:rPr>
            </w:pPr>
            <w:r w:rsidRPr="00847A69">
              <w:rPr>
                <w:b/>
              </w:rPr>
              <w:t>Филипповское сельское поселение</w:t>
            </w:r>
          </w:p>
        </w:tc>
        <w:tc>
          <w:tcPr>
            <w:tcW w:w="3190" w:type="dxa"/>
          </w:tcPr>
          <w:p w:rsidR="008D003B" w:rsidRDefault="008D003B" w:rsidP="008D003B">
            <w:pPr>
              <w:jc w:val="center"/>
              <w:rPr>
                <w:b/>
              </w:rPr>
            </w:pPr>
          </w:p>
          <w:p w:rsidR="008D003B" w:rsidRPr="005248BD" w:rsidRDefault="008D003B" w:rsidP="008D003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D003B" w:rsidTr="00DE4AE2">
        <w:tc>
          <w:tcPr>
            <w:tcW w:w="3190" w:type="dxa"/>
          </w:tcPr>
          <w:p w:rsidR="008D003B" w:rsidRPr="00847A69" w:rsidRDefault="008D003B" w:rsidP="008D003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90" w:type="dxa"/>
          </w:tcPr>
          <w:p w:rsidR="008D003B" w:rsidRPr="005248BD" w:rsidRDefault="008D003B" w:rsidP="008D003B">
            <w:r>
              <w:t xml:space="preserve">хутор </w:t>
            </w:r>
            <w:proofErr w:type="spellStart"/>
            <w:r>
              <w:t>Буяни</w:t>
            </w:r>
            <w:proofErr w:type="spellEnd"/>
          </w:p>
        </w:tc>
        <w:tc>
          <w:tcPr>
            <w:tcW w:w="3190" w:type="dxa"/>
          </w:tcPr>
          <w:p w:rsidR="008D003B" w:rsidRPr="005248BD" w:rsidRDefault="008D003B" w:rsidP="008D003B">
            <w:pPr>
              <w:jc w:val="center"/>
            </w:pPr>
            <w:r>
              <w:t>0</w:t>
            </w:r>
          </w:p>
        </w:tc>
      </w:tr>
      <w:tr w:rsidR="008D003B" w:rsidTr="00DE4AE2">
        <w:tc>
          <w:tcPr>
            <w:tcW w:w="3190" w:type="dxa"/>
          </w:tcPr>
          <w:p w:rsidR="008D003B" w:rsidRPr="00847A69" w:rsidRDefault="008D003B" w:rsidP="008D003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90" w:type="dxa"/>
          </w:tcPr>
          <w:p w:rsidR="008D003B" w:rsidRPr="005248BD" w:rsidRDefault="008D003B" w:rsidP="008D003B">
            <w:r>
              <w:t xml:space="preserve">деревня Красный </w:t>
            </w:r>
            <w:proofErr w:type="spellStart"/>
            <w:r>
              <w:t>Огорок</w:t>
            </w:r>
            <w:proofErr w:type="spellEnd"/>
          </w:p>
        </w:tc>
        <w:tc>
          <w:tcPr>
            <w:tcW w:w="3190" w:type="dxa"/>
          </w:tcPr>
          <w:p w:rsidR="008D003B" w:rsidRPr="005248BD" w:rsidRDefault="008D003B" w:rsidP="008D003B">
            <w:pPr>
              <w:jc w:val="center"/>
            </w:pPr>
            <w:r>
              <w:t>5</w:t>
            </w:r>
          </w:p>
        </w:tc>
      </w:tr>
      <w:tr w:rsidR="008D003B" w:rsidTr="00DE4AE2">
        <w:tc>
          <w:tcPr>
            <w:tcW w:w="3190" w:type="dxa"/>
          </w:tcPr>
          <w:p w:rsidR="008D003B" w:rsidRDefault="008D003B" w:rsidP="008D003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90" w:type="dxa"/>
          </w:tcPr>
          <w:p w:rsidR="008D003B" w:rsidRDefault="008D003B" w:rsidP="008D003B">
            <w:r>
              <w:t xml:space="preserve">Деревня </w:t>
            </w:r>
            <w:proofErr w:type="spellStart"/>
            <w:r>
              <w:t>Крутец</w:t>
            </w:r>
            <w:proofErr w:type="spellEnd"/>
          </w:p>
        </w:tc>
        <w:tc>
          <w:tcPr>
            <w:tcW w:w="3190" w:type="dxa"/>
          </w:tcPr>
          <w:p w:rsidR="008D003B" w:rsidRDefault="008D003B" w:rsidP="008D003B">
            <w:pPr>
              <w:jc w:val="center"/>
            </w:pPr>
            <w:r>
              <w:t>0</w:t>
            </w:r>
          </w:p>
        </w:tc>
      </w:tr>
      <w:tr w:rsidR="008D003B" w:rsidTr="00DE4AE2">
        <w:tc>
          <w:tcPr>
            <w:tcW w:w="3190" w:type="dxa"/>
          </w:tcPr>
          <w:p w:rsidR="008D003B" w:rsidRPr="00847A69" w:rsidRDefault="008D003B" w:rsidP="008D003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90" w:type="dxa"/>
          </w:tcPr>
          <w:p w:rsidR="008D003B" w:rsidRPr="005248BD" w:rsidRDefault="008D003B" w:rsidP="008D003B">
            <w:r>
              <w:t xml:space="preserve">участок </w:t>
            </w:r>
            <w:proofErr w:type="spellStart"/>
            <w:r>
              <w:t>Ляпино</w:t>
            </w:r>
            <w:proofErr w:type="spellEnd"/>
          </w:p>
        </w:tc>
        <w:tc>
          <w:tcPr>
            <w:tcW w:w="3190" w:type="dxa"/>
          </w:tcPr>
          <w:p w:rsidR="008D003B" w:rsidRPr="005248BD" w:rsidRDefault="008D003B" w:rsidP="008D003B">
            <w:pPr>
              <w:jc w:val="center"/>
            </w:pPr>
            <w:r>
              <w:t>3</w:t>
            </w:r>
          </w:p>
        </w:tc>
      </w:tr>
      <w:tr w:rsidR="008D003B" w:rsidTr="00DE4AE2">
        <w:tc>
          <w:tcPr>
            <w:tcW w:w="3190" w:type="dxa"/>
          </w:tcPr>
          <w:p w:rsidR="008D003B" w:rsidRPr="00847A69" w:rsidRDefault="008D003B" w:rsidP="008D003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90" w:type="dxa"/>
          </w:tcPr>
          <w:p w:rsidR="008D003B" w:rsidRPr="005248BD" w:rsidRDefault="008D003B" w:rsidP="008D003B">
            <w:r>
              <w:t xml:space="preserve">деревня </w:t>
            </w:r>
            <w:proofErr w:type="spellStart"/>
            <w:r>
              <w:t>Соповские</w:t>
            </w:r>
            <w:proofErr w:type="spellEnd"/>
            <w:r>
              <w:t xml:space="preserve"> Землянки</w:t>
            </w:r>
          </w:p>
        </w:tc>
        <w:tc>
          <w:tcPr>
            <w:tcW w:w="3190" w:type="dxa"/>
          </w:tcPr>
          <w:p w:rsidR="008D003B" w:rsidRPr="005248BD" w:rsidRDefault="008D003B" w:rsidP="008D003B">
            <w:pPr>
              <w:jc w:val="center"/>
            </w:pPr>
            <w:r>
              <w:t>17</w:t>
            </w:r>
          </w:p>
        </w:tc>
      </w:tr>
    </w:tbl>
    <w:p w:rsidR="005E0062" w:rsidRDefault="005E0062" w:rsidP="00854515">
      <w:pPr>
        <w:spacing w:line="276" w:lineRule="auto"/>
        <w:jc w:val="both"/>
        <w:rPr>
          <w:sz w:val="28"/>
          <w:szCs w:val="28"/>
        </w:rPr>
      </w:pPr>
    </w:p>
    <w:p w:rsidR="00854515" w:rsidRPr="00854515" w:rsidRDefault="00854515" w:rsidP="00854515">
      <w:pPr>
        <w:spacing w:line="276" w:lineRule="auto"/>
        <w:jc w:val="both"/>
        <w:rPr>
          <w:b/>
          <w:sz w:val="28"/>
          <w:szCs w:val="28"/>
        </w:rPr>
      </w:pPr>
      <w:r w:rsidRPr="00854515">
        <w:rPr>
          <w:b/>
          <w:sz w:val="28"/>
          <w:szCs w:val="28"/>
        </w:rPr>
        <w:t>2.2. Ключевые проблемы и потенциальные направления совершенствования транспортного обслуживания населения</w:t>
      </w:r>
    </w:p>
    <w:p w:rsidR="00C91A9F" w:rsidRDefault="00C91A9F" w:rsidP="00854515">
      <w:pPr>
        <w:ind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</w:p>
    <w:p w:rsidR="00854515" w:rsidRPr="009A0CF8" w:rsidRDefault="00854515" w:rsidP="00854515">
      <w:pPr>
        <w:ind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t>Ключевыми проблемами транспортного развития являются:</w:t>
      </w:r>
    </w:p>
    <w:p w:rsidR="00C91A9F" w:rsidRDefault="00C91A9F" w:rsidP="00854515">
      <w:pPr>
        <w:ind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</w:p>
    <w:p w:rsidR="00854515" w:rsidRPr="009A0CF8" w:rsidRDefault="00854515" w:rsidP="00854515">
      <w:pPr>
        <w:ind w:firstLine="709"/>
        <w:jc w:val="both"/>
        <w:rPr>
          <w:rFonts w:eastAsia="MS Mincho"/>
          <w:color w:val="000000"/>
          <w:sz w:val="28"/>
          <w:szCs w:val="28"/>
          <w:highlight w:val="yellow"/>
          <w:lang w:eastAsia="en-US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t xml:space="preserve">1. Рост </w:t>
      </w:r>
      <w:r w:rsidRPr="009A0CF8">
        <w:rPr>
          <w:rFonts w:eastAsia="MS Mincho"/>
          <w:sz w:val="28"/>
          <w:szCs w:val="28"/>
          <w:lang w:eastAsia="en-US"/>
        </w:rPr>
        <w:t>расходов районного бюджета на возмещение потерь доходов перевозчиков по пригородным пассажирским перевозкам в связи с установлением уровня оплаты проезда ниже экономически обоснованного уровня, обусловленный неуклонным ростом затрат перевозчиков на оказываемые услуги при ежегодном сокращении объёмов перевозок.</w:t>
      </w:r>
    </w:p>
    <w:p w:rsidR="00854515" w:rsidRPr="009A0CF8" w:rsidRDefault="00854515" w:rsidP="00854515">
      <w:pPr>
        <w:ind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t>2. Н</w:t>
      </w:r>
      <w:r w:rsidRPr="009A0CF8">
        <w:rPr>
          <w:rFonts w:eastAsia="MS Mincho"/>
          <w:sz w:val="28"/>
          <w:szCs w:val="28"/>
          <w:lang w:eastAsia="en-US"/>
        </w:rPr>
        <w:t>еобходимость обновления подвижного состава, использующегося при осуществлении городских и пригородных пассажирских перевозок.</w:t>
      </w:r>
    </w:p>
    <w:p w:rsidR="00854515" w:rsidRDefault="00854515" w:rsidP="00854515">
      <w:pPr>
        <w:ind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t>3. Наличие потерь в доходах организаций автомобильного транспорта на рынке регулярных перевозок пассажиров вследствие несанкционированных перевозок пассажиров, под видом перевозок по заказу.</w:t>
      </w:r>
    </w:p>
    <w:p w:rsidR="00BC579E" w:rsidRPr="00BC579E" w:rsidRDefault="00BC579E" w:rsidP="00BC579E">
      <w:pPr>
        <w:ind w:firstLine="708"/>
        <w:jc w:val="both"/>
        <w:rPr>
          <w:color w:val="000000"/>
          <w:sz w:val="28"/>
          <w:szCs w:val="28"/>
        </w:rPr>
      </w:pPr>
      <w:r w:rsidRPr="00BC579E">
        <w:rPr>
          <w:color w:val="000000"/>
          <w:sz w:val="28"/>
          <w:szCs w:val="28"/>
        </w:rPr>
        <w:t>В первоочередном порядке необходимо решение следующих проблем:</w:t>
      </w:r>
    </w:p>
    <w:p w:rsidR="00BC579E" w:rsidRPr="00BC579E" w:rsidRDefault="00BC579E" w:rsidP="00BC579E">
      <w:pPr>
        <w:ind w:firstLine="708"/>
        <w:jc w:val="both"/>
        <w:rPr>
          <w:color w:val="000000"/>
          <w:sz w:val="28"/>
          <w:szCs w:val="28"/>
        </w:rPr>
      </w:pPr>
      <w:r w:rsidRPr="00BC579E">
        <w:rPr>
          <w:color w:val="000000"/>
          <w:sz w:val="28"/>
          <w:szCs w:val="28"/>
        </w:rPr>
        <w:t>1. Разработка на уровне Правительства Российской Федерации долгосрочных  условий финансирования пригородных перевозок, включая предоставление субъектам Российской Федерации целевых субсидий на организацию перевозок пассажиров при установлении регулируемых тарифов в размере, не менее 30 % от соответствующих расходных обязательств субъектов Российской Федерации.</w:t>
      </w:r>
    </w:p>
    <w:p w:rsidR="00BC579E" w:rsidRPr="00BC579E" w:rsidRDefault="00BC579E" w:rsidP="00BC579E">
      <w:pPr>
        <w:ind w:firstLine="708"/>
        <w:jc w:val="both"/>
        <w:rPr>
          <w:color w:val="000000"/>
          <w:sz w:val="28"/>
          <w:szCs w:val="28"/>
        </w:rPr>
      </w:pPr>
      <w:r w:rsidRPr="00BC579E">
        <w:rPr>
          <w:color w:val="000000"/>
          <w:sz w:val="28"/>
          <w:szCs w:val="28"/>
        </w:rPr>
        <w:t>2. Принятие долгосрочной государственной программы Российской Федерации по субсидированию закупки пассажирского подвижного состава автомобильного и железнодорожного видов транспорта с возможностью участия в ней перевозчиков всех форм собственности.</w:t>
      </w:r>
    </w:p>
    <w:p w:rsidR="00854515" w:rsidRDefault="00854515" w:rsidP="00854515">
      <w:pPr>
        <w:ind w:firstLine="709"/>
        <w:jc w:val="both"/>
        <w:rPr>
          <w:rFonts w:eastAsia="MS Gothic"/>
          <w:b/>
          <w:bCs/>
          <w:sz w:val="28"/>
          <w:szCs w:val="28"/>
          <w:lang w:eastAsia="en-US"/>
        </w:rPr>
      </w:pPr>
    </w:p>
    <w:p w:rsidR="00B65EB5" w:rsidRDefault="00B65EB5" w:rsidP="00854515">
      <w:pPr>
        <w:ind w:firstLine="709"/>
        <w:jc w:val="both"/>
        <w:rPr>
          <w:rFonts w:eastAsia="MS Gothic"/>
          <w:b/>
          <w:bCs/>
          <w:sz w:val="28"/>
          <w:szCs w:val="28"/>
          <w:lang w:eastAsia="en-US"/>
        </w:rPr>
      </w:pPr>
    </w:p>
    <w:p w:rsidR="00B65EB5" w:rsidRDefault="00B65EB5" w:rsidP="00854515">
      <w:pPr>
        <w:ind w:firstLine="709"/>
        <w:jc w:val="both"/>
        <w:rPr>
          <w:rFonts w:eastAsia="MS Gothic"/>
          <w:b/>
          <w:bCs/>
          <w:sz w:val="28"/>
          <w:szCs w:val="28"/>
          <w:lang w:eastAsia="en-US"/>
        </w:rPr>
      </w:pPr>
    </w:p>
    <w:p w:rsidR="00600918" w:rsidRPr="009A0CF8" w:rsidRDefault="00600918" w:rsidP="004F4658">
      <w:pPr>
        <w:jc w:val="center"/>
        <w:rPr>
          <w:rFonts w:eastAsia="MS Gothic"/>
          <w:b/>
          <w:bCs/>
          <w:sz w:val="28"/>
          <w:szCs w:val="28"/>
          <w:lang w:eastAsia="en-US"/>
        </w:rPr>
      </w:pPr>
      <w:r>
        <w:rPr>
          <w:rFonts w:eastAsia="MS Gothic"/>
          <w:b/>
          <w:bCs/>
          <w:sz w:val="28"/>
          <w:szCs w:val="28"/>
          <w:lang w:eastAsia="en-US"/>
        </w:rPr>
        <w:lastRenderedPageBreak/>
        <w:t xml:space="preserve">Раздел 3. </w:t>
      </w:r>
      <w:r w:rsidRPr="009A0CF8">
        <w:rPr>
          <w:rFonts w:eastAsia="MS Gothic"/>
          <w:b/>
          <w:bCs/>
          <w:sz w:val="28"/>
          <w:szCs w:val="28"/>
          <w:lang w:eastAsia="en-US"/>
        </w:rPr>
        <w:t xml:space="preserve">Целевая модель транспортного обслуживания населения </w:t>
      </w:r>
      <w:r>
        <w:rPr>
          <w:rFonts w:eastAsia="MS Gothic"/>
          <w:b/>
          <w:bCs/>
          <w:sz w:val="28"/>
          <w:szCs w:val="28"/>
          <w:lang w:eastAsia="en-US"/>
        </w:rPr>
        <w:t xml:space="preserve"> муниципального образования Киржачский район</w:t>
      </w:r>
    </w:p>
    <w:p w:rsidR="00600918" w:rsidRPr="00B30641" w:rsidRDefault="00600918" w:rsidP="00600918">
      <w:pPr>
        <w:keepNext/>
        <w:keepLines/>
        <w:numPr>
          <w:ilvl w:val="1"/>
          <w:numId w:val="0"/>
        </w:numPr>
        <w:spacing w:before="200" w:after="120"/>
        <w:jc w:val="both"/>
        <w:outlineLvl w:val="1"/>
        <w:rPr>
          <w:sz w:val="28"/>
          <w:szCs w:val="28"/>
          <w:lang w:eastAsia="en-US"/>
        </w:rPr>
      </w:pPr>
      <w:bookmarkStart w:id="4" w:name="_Toc426964761"/>
      <w:r>
        <w:rPr>
          <w:rFonts w:eastAsia="MS Gothic"/>
          <w:b/>
          <w:bCs/>
          <w:sz w:val="28"/>
          <w:szCs w:val="28"/>
          <w:lang w:eastAsia="en-US"/>
        </w:rPr>
        <w:t>3.1. Ц</w:t>
      </w:r>
      <w:r w:rsidRPr="009A0CF8">
        <w:rPr>
          <w:rFonts w:eastAsia="MS Gothic"/>
          <w:b/>
          <w:bCs/>
          <w:sz w:val="28"/>
          <w:szCs w:val="28"/>
          <w:lang w:eastAsia="en-US"/>
        </w:rPr>
        <w:t xml:space="preserve">елевые параметры транспортного обслуживания населения </w:t>
      </w:r>
      <w:r w:rsidR="004F4658">
        <w:rPr>
          <w:rFonts w:eastAsia="MS Gothic"/>
          <w:b/>
          <w:bCs/>
          <w:sz w:val="28"/>
          <w:szCs w:val="28"/>
          <w:lang w:eastAsia="en-US"/>
        </w:rPr>
        <w:t>Киржачского района</w:t>
      </w:r>
      <w:bookmarkEnd w:id="4"/>
    </w:p>
    <w:p w:rsidR="005056E2" w:rsidRPr="005056E2" w:rsidRDefault="005056E2" w:rsidP="005056E2">
      <w:pPr>
        <w:rPr>
          <w:color w:val="000000"/>
          <w:sz w:val="28"/>
          <w:szCs w:val="28"/>
        </w:rPr>
      </w:pPr>
      <w:r w:rsidRPr="005056E2">
        <w:rPr>
          <w:color w:val="000000"/>
          <w:sz w:val="28"/>
          <w:szCs w:val="28"/>
        </w:rPr>
        <w:t>Ключевыми приоритетами транспортного развития являются:</w:t>
      </w:r>
    </w:p>
    <w:p w:rsidR="005056E2" w:rsidRPr="005056E2" w:rsidRDefault="005056E2" w:rsidP="005056E2">
      <w:pPr>
        <w:rPr>
          <w:color w:val="000000"/>
          <w:sz w:val="28"/>
          <w:szCs w:val="28"/>
        </w:rPr>
      </w:pPr>
      <w:r w:rsidRPr="005056E2">
        <w:rPr>
          <w:color w:val="000000"/>
          <w:sz w:val="28"/>
          <w:szCs w:val="28"/>
        </w:rPr>
        <w:t>1. Сохранение уровня транспортной обеспеченности населения на уровне не ниже существующего</w:t>
      </w:r>
      <w:r>
        <w:rPr>
          <w:color w:val="000000"/>
          <w:sz w:val="28"/>
          <w:szCs w:val="28"/>
        </w:rPr>
        <w:t>;</w:t>
      </w:r>
    </w:p>
    <w:p w:rsidR="005056E2" w:rsidRPr="005056E2" w:rsidRDefault="005056E2" w:rsidP="005056E2">
      <w:pPr>
        <w:rPr>
          <w:color w:val="000000"/>
          <w:sz w:val="28"/>
          <w:szCs w:val="28"/>
        </w:rPr>
      </w:pPr>
      <w:r w:rsidRPr="005056E2">
        <w:rPr>
          <w:color w:val="000000"/>
          <w:sz w:val="28"/>
          <w:szCs w:val="28"/>
        </w:rPr>
        <w:t>2. Минимизация расходов бюджета на организацию пригородных пассажирских перевозок</w:t>
      </w:r>
      <w:r>
        <w:rPr>
          <w:color w:val="000000"/>
          <w:sz w:val="28"/>
          <w:szCs w:val="28"/>
        </w:rPr>
        <w:t>;</w:t>
      </w:r>
    </w:p>
    <w:p w:rsidR="005056E2" w:rsidRPr="005056E2" w:rsidRDefault="005056E2" w:rsidP="005056E2">
      <w:pPr>
        <w:rPr>
          <w:color w:val="000000"/>
          <w:sz w:val="28"/>
          <w:szCs w:val="28"/>
        </w:rPr>
      </w:pPr>
      <w:r w:rsidRPr="005056E2">
        <w:rPr>
          <w:color w:val="000000"/>
          <w:sz w:val="28"/>
          <w:szCs w:val="28"/>
        </w:rPr>
        <w:t>3. Улучшение качества транспортного обслуживания пассажиров.</w:t>
      </w:r>
    </w:p>
    <w:p w:rsidR="005056E2" w:rsidRPr="005056E2" w:rsidRDefault="005056E2" w:rsidP="00A0709C">
      <w:pPr>
        <w:ind w:firstLine="708"/>
        <w:jc w:val="both"/>
        <w:rPr>
          <w:color w:val="000000"/>
          <w:sz w:val="28"/>
          <w:szCs w:val="28"/>
        </w:rPr>
      </w:pPr>
      <w:r w:rsidRPr="005056E2">
        <w:rPr>
          <w:color w:val="000000"/>
          <w:sz w:val="28"/>
          <w:szCs w:val="28"/>
        </w:rPr>
        <w:t xml:space="preserve">Сформированная система приоритетов определяет целевые значения параметров </w:t>
      </w:r>
      <w:r w:rsidRPr="005B41C0">
        <w:rPr>
          <w:color w:val="000000"/>
          <w:sz w:val="28"/>
          <w:szCs w:val="28"/>
        </w:rPr>
        <w:t xml:space="preserve">в </w:t>
      </w:r>
      <w:r w:rsidR="00A0709C" w:rsidRPr="005B41C0">
        <w:rPr>
          <w:color w:val="000000"/>
          <w:sz w:val="28"/>
          <w:szCs w:val="28"/>
        </w:rPr>
        <w:t>с</w:t>
      </w:r>
      <w:r w:rsidR="00A0709C" w:rsidRPr="005B41C0">
        <w:rPr>
          <w:color w:val="000000"/>
          <w:sz w:val="28"/>
          <w:szCs w:val="28"/>
          <w:shd w:val="clear" w:color="auto" w:fill="FFFFFF"/>
        </w:rPr>
        <w:t>балансированной системе п</w:t>
      </w:r>
      <w:r w:rsidR="005B41C0" w:rsidRPr="005B41C0">
        <w:rPr>
          <w:color w:val="000000"/>
          <w:sz w:val="28"/>
          <w:szCs w:val="28"/>
          <w:shd w:val="clear" w:color="auto" w:fill="FFFFFF"/>
        </w:rPr>
        <w:t>араметров транспортного обслуживания</w:t>
      </w:r>
      <w:r w:rsidRPr="005B41C0">
        <w:rPr>
          <w:color w:val="000000"/>
          <w:sz w:val="28"/>
          <w:szCs w:val="28"/>
        </w:rPr>
        <w:t>.</w:t>
      </w:r>
    </w:p>
    <w:p w:rsidR="00600918" w:rsidRDefault="00600918" w:rsidP="00600918">
      <w:pPr>
        <w:jc w:val="both"/>
        <w:rPr>
          <w:rFonts w:eastAsia="MS Mincho"/>
          <w:color w:val="000000"/>
          <w:sz w:val="28"/>
          <w:szCs w:val="28"/>
          <w:lang w:eastAsia="en-US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t>Целевые значения параметров транспортного об</w:t>
      </w:r>
      <w:r w:rsidR="008242B1">
        <w:rPr>
          <w:rFonts w:eastAsia="MS Mincho"/>
          <w:color w:val="000000"/>
          <w:sz w:val="28"/>
          <w:szCs w:val="28"/>
          <w:lang w:eastAsia="en-US"/>
        </w:rPr>
        <w:t>служивания приведены в таблице 6</w:t>
      </w:r>
      <w:r w:rsidRPr="009A0CF8">
        <w:rPr>
          <w:rFonts w:eastAsia="MS Mincho"/>
          <w:color w:val="000000"/>
          <w:sz w:val="28"/>
          <w:szCs w:val="28"/>
          <w:lang w:eastAsia="en-US"/>
        </w:rPr>
        <w:t>.</w:t>
      </w:r>
    </w:p>
    <w:p w:rsidR="00600918" w:rsidRDefault="00600918" w:rsidP="00600918">
      <w:pPr>
        <w:jc w:val="center"/>
        <w:rPr>
          <w:rFonts w:eastAsia="MS Mincho"/>
          <w:color w:val="000000"/>
          <w:sz w:val="28"/>
          <w:szCs w:val="28"/>
          <w:lang w:eastAsia="en-US"/>
        </w:rPr>
      </w:pPr>
      <w:r w:rsidRPr="00747964">
        <w:rPr>
          <w:rFonts w:eastAsia="MS Mincho"/>
          <w:color w:val="000000"/>
          <w:lang w:eastAsia="en-US"/>
        </w:rPr>
        <w:t xml:space="preserve">Таблица </w:t>
      </w:r>
      <w:r w:rsidR="008242B1">
        <w:rPr>
          <w:rFonts w:eastAsia="MS Mincho"/>
          <w:color w:val="000000"/>
          <w:lang w:eastAsia="en-US"/>
        </w:rPr>
        <w:t>6</w:t>
      </w:r>
      <w:r w:rsidRPr="00747964">
        <w:rPr>
          <w:rFonts w:eastAsia="MS Mincho"/>
          <w:color w:val="000000"/>
          <w:lang w:eastAsia="en-US"/>
        </w:rPr>
        <w:t xml:space="preserve"> - Целевые значения параметров транспортного обслуживания</w:t>
      </w:r>
    </w:p>
    <w:tbl>
      <w:tblPr>
        <w:tblStyle w:val="af2"/>
        <w:tblW w:w="1081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851"/>
        <w:gridCol w:w="992"/>
        <w:gridCol w:w="1134"/>
        <w:gridCol w:w="1241"/>
        <w:gridCol w:w="1241"/>
      </w:tblGrid>
      <w:tr w:rsidR="00EE6A6D" w:rsidTr="00EE6A6D">
        <w:trPr>
          <w:jc w:val="center"/>
        </w:trPr>
        <w:tc>
          <w:tcPr>
            <w:tcW w:w="675" w:type="dxa"/>
          </w:tcPr>
          <w:p w:rsidR="00EE6A6D" w:rsidRPr="00C07B56" w:rsidRDefault="00EE6A6D" w:rsidP="00095696">
            <w:pPr>
              <w:jc w:val="center"/>
            </w:pPr>
            <w:r w:rsidRPr="00C07B56">
              <w:t>№ строки</w:t>
            </w:r>
          </w:p>
        </w:tc>
        <w:tc>
          <w:tcPr>
            <w:tcW w:w="4678" w:type="dxa"/>
          </w:tcPr>
          <w:p w:rsidR="00EE6A6D" w:rsidRPr="00C07B56" w:rsidRDefault="00EE6A6D" w:rsidP="00095696">
            <w:pPr>
              <w:jc w:val="center"/>
            </w:pPr>
            <w:r w:rsidRPr="00C07B56">
              <w:t>Наименование параметра</w:t>
            </w:r>
          </w:p>
        </w:tc>
        <w:tc>
          <w:tcPr>
            <w:tcW w:w="851" w:type="dxa"/>
          </w:tcPr>
          <w:p w:rsidR="00EE6A6D" w:rsidRPr="00C07B56" w:rsidRDefault="00EE6A6D" w:rsidP="00095696">
            <w:pPr>
              <w:jc w:val="center"/>
            </w:pPr>
            <w:r>
              <w:t>ед. и</w:t>
            </w:r>
            <w:r w:rsidRPr="00C07B56">
              <w:t>зм.</w:t>
            </w:r>
          </w:p>
        </w:tc>
        <w:tc>
          <w:tcPr>
            <w:tcW w:w="992" w:type="dxa"/>
          </w:tcPr>
          <w:p w:rsidR="00EE6A6D" w:rsidRPr="00EE6A6D" w:rsidRDefault="00EE6A6D" w:rsidP="00095696">
            <w:pPr>
              <w:jc w:val="center"/>
            </w:pPr>
            <w:r w:rsidRPr="00EE6A6D">
              <w:t>2016</w:t>
            </w:r>
          </w:p>
        </w:tc>
        <w:tc>
          <w:tcPr>
            <w:tcW w:w="1134" w:type="dxa"/>
          </w:tcPr>
          <w:p w:rsidR="00EE6A6D" w:rsidRPr="00EE6A6D" w:rsidRDefault="00EE6A6D" w:rsidP="00095696">
            <w:pPr>
              <w:jc w:val="center"/>
            </w:pPr>
            <w:r w:rsidRPr="00EE6A6D">
              <w:t>2017</w:t>
            </w:r>
          </w:p>
        </w:tc>
        <w:tc>
          <w:tcPr>
            <w:tcW w:w="1241" w:type="dxa"/>
          </w:tcPr>
          <w:p w:rsidR="00EE6A6D" w:rsidRPr="00EE6A6D" w:rsidRDefault="00EE6A6D" w:rsidP="00095696">
            <w:pPr>
              <w:jc w:val="center"/>
            </w:pPr>
            <w:r w:rsidRPr="00EE6A6D">
              <w:t>2018-2020</w:t>
            </w:r>
          </w:p>
        </w:tc>
        <w:tc>
          <w:tcPr>
            <w:tcW w:w="1241" w:type="dxa"/>
          </w:tcPr>
          <w:p w:rsidR="00EE6A6D" w:rsidRPr="00EE6A6D" w:rsidRDefault="00EE6A6D" w:rsidP="00095696">
            <w:pPr>
              <w:jc w:val="center"/>
            </w:pPr>
            <w:r>
              <w:t>2021-2025</w:t>
            </w:r>
          </w:p>
        </w:tc>
      </w:tr>
      <w:tr w:rsidR="00EE6A6D" w:rsidTr="00EE6A6D">
        <w:trPr>
          <w:jc w:val="center"/>
        </w:trPr>
        <w:tc>
          <w:tcPr>
            <w:tcW w:w="675" w:type="dxa"/>
          </w:tcPr>
          <w:p w:rsidR="00EE6A6D" w:rsidRPr="00C07B56" w:rsidRDefault="00EE6A6D" w:rsidP="00095696">
            <w:pPr>
              <w:jc w:val="center"/>
            </w:pPr>
            <w:r w:rsidRPr="00C07B56">
              <w:t>1</w:t>
            </w:r>
          </w:p>
        </w:tc>
        <w:tc>
          <w:tcPr>
            <w:tcW w:w="4678" w:type="dxa"/>
          </w:tcPr>
          <w:p w:rsidR="00EE6A6D" w:rsidRPr="00F53DEC" w:rsidRDefault="00EE6A6D" w:rsidP="00095696">
            <w:pPr>
              <w:jc w:val="center"/>
            </w:pPr>
            <w:r w:rsidRPr="00F53DEC">
              <w:t>Объем пассажиров</w:t>
            </w:r>
          </w:p>
        </w:tc>
        <w:tc>
          <w:tcPr>
            <w:tcW w:w="851" w:type="dxa"/>
          </w:tcPr>
          <w:p w:rsidR="00EE6A6D" w:rsidRPr="00F53DEC" w:rsidRDefault="00EE6A6D" w:rsidP="00095696">
            <w:pPr>
              <w:jc w:val="center"/>
            </w:pPr>
            <w:r>
              <w:t>т</w:t>
            </w:r>
            <w:r w:rsidRPr="00F53DEC">
              <w:t>ыс. пасс.</w:t>
            </w:r>
          </w:p>
        </w:tc>
        <w:tc>
          <w:tcPr>
            <w:tcW w:w="992" w:type="dxa"/>
          </w:tcPr>
          <w:p w:rsidR="00EE6A6D" w:rsidRPr="00EE6A6D" w:rsidRDefault="00EE6A6D" w:rsidP="00095696">
            <w:pPr>
              <w:jc w:val="center"/>
            </w:pPr>
            <w:r w:rsidRPr="00EE6A6D">
              <w:t>116,1</w:t>
            </w:r>
          </w:p>
        </w:tc>
        <w:tc>
          <w:tcPr>
            <w:tcW w:w="1134" w:type="dxa"/>
          </w:tcPr>
          <w:p w:rsidR="00EE6A6D" w:rsidRPr="00EE6A6D" w:rsidRDefault="00EE6A6D" w:rsidP="00095696">
            <w:pPr>
              <w:jc w:val="center"/>
            </w:pPr>
            <w:r w:rsidRPr="00EE6A6D">
              <w:t>122,01</w:t>
            </w:r>
          </w:p>
        </w:tc>
        <w:tc>
          <w:tcPr>
            <w:tcW w:w="1241" w:type="dxa"/>
          </w:tcPr>
          <w:p w:rsidR="00EE6A6D" w:rsidRPr="00EE6A6D" w:rsidRDefault="00EE6A6D" w:rsidP="00580840">
            <w:pPr>
              <w:jc w:val="center"/>
            </w:pPr>
            <w:r w:rsidRPr="00EE6A6D">
              <w:t>122,4</w:t>
            </w:r>
          </w:p>
        </w:tc>
        <w:tc>
          <w:tcPr>
            <w:tcW w:w="1241" w:type="dxa"/>
          </w:tcPr>
          <w:p w:rsidR="00EE6A6D" w:rsidRPr="00EE6A6D" w:rsidRDefault="00EE6A6D" w:rsidP="00580840">
            <w:pPr>
              <w:jc w:val="center"/>
            </w:pPr>
            <w:r>
              <w:t>123,0</w:t>
            </w:r>
          </w:p>
        </w:tc>
      </w:tr>
      <w:tr w:rsidR="00EE6A6D" w:rsidTr="00EE6A6D">
        <w:trPr>
          <w:jc w:val="center"/>
        </w:trPr>
        <w:tc>
          <w:tcPr>
            <w:tcW w:w="675" w:type="dxa"/>
          </w:tcPr>
          <w:p w:rsidR="00EE6A6D" w:rsidRPr="00C07B56" w:rsidRDefault="00EE6A6D" w:rsidP="00095696">
            <w:pPr>
              <w:jc w:val="center"/>
            </w:pPr>
            <w:r w:rsidRPr="00C07B56">
              <w:t>1.1</w:t>
            </w:r>
          </w:p>
        </w:tc>
        <w:tc>
          <w:tcPr>
            <w:tcW w:w="4678" w:type="dxa"/>
          </w:tcPr>
          <w:p w:rsidR="00EE6A6D" w:rsidRPr="00F53DEC" w:rsidRDefault="00EE6A6D" w:rsidP="00095696">
            <w:pPr>
              <w:jc w:val="center"/>
            </w:pPr>
            <w:r w:rsidRPr="00F53DEC">
              <w:t>Пригородное сообщение</w:t>
            </w:r>
          </w:p>
        </w:tc>
        <w:tc>
          <w:tcPr>
            <w:tcW w:w="851" w:type="dxa"/>
          </w:tcPr>
          <w:p w:rsidR="00EE6A6D" w:rsidRPr="00F53DEC" w:rsidRDefault="00EE6A6D" w:rsidP="00095696">
            <w:pPr>
              <w:jc w:val="center"/>
            </w:pPr>
            <w:r>
              <w:t>т</w:t>
            </w:r>
            <w:r w:rsidRPr="00F53DEC">
              <w:t>ыс. пасс.</w:t>
            </w:r>
          </w:p>
        </w:tc>
        <w:tc>
          <w:tcPr>
            <w:tcW w:w="992" w:type="dxa"/>
          </w:tcPr>
          <w:p w:rsidR="00EE6A6D" w:rsidRPr="00EE6A6D" w:rsidRDefault="00EE6A6D" w:rsidP="00095696">
            <w:pPr>
              <w:jc w:val="center"/>
            </w:pPr>
            <w:r w:rsidRPr="00EE6A6D">
              <w:t>116,1</w:t>
            </w:r>
          </w:p>
        </w:tc>
        <w:tc>
          <w:tcPr>
            <w:tcW w:w="1134" w:type="dxa"/>
          </w:tcPr>
          <w:p w:rsidR="00EE6A6D" w:rsidRPr="00EE6A6D" w:rsidRDefault="00EE6A6D" w:rsidP="00095696">
            <w:pPr>
              <w:jc w:val="center"/>
            </w:pPr>
            <w:r w:rsidRPr="00EE6A6D">
              <w:t>122,01</w:t>
            </w:r>
          </w:p>
        </w:tc>
        <w:tc>
          <w:tcPr>
            <w:tcW w:w="1241" w:type="dxa"/>
          </w:tcPr>
          <w:p w:rsidR="00EE6A6D" w:rsidRPr="00EE6A6D" w:rsidRDefault="00EE6A6D" w:rsidP="00095696">
            <w:pPr>
              <w:jc w:val="center"/>
            </w:pPr>
            <w:r w:rsidRPr="00EE6A6D">
              <w:t>122,4</w:t>
            </w:r>
          </w:p>
        </w:tc>
        <w:tc>
          <w:tcPr>
            <w:tcW w:w="1241" w:type="dxa"/>
          </w:tcPr>
          <w:p w:rsidR="00EE6A6D" w:rsidRPr="00EE6A6D" w:rsidRDefault="00EE6A6D" w:rsidP="00095696">
            <w:pPr>
              <w:jc w:val="center"/>
            </w:pPr>
            <w:r>
              <w:t>123,0</w:t>
            </w:r>
          </w:p>
        </w:tc>
      </w:tr>
      <w:tr w:rsidR="00EE6A6D" w:rsidTr="00EE6A6D">
        <w:trPr>
          <w:jc w:val="center"/>
        </w:trPr>
        <w:tc>
          <w:tcPr>
            <w:tcW w:w="675" w:type="dxa"/>
          </w:tcPr>
          <w:p w:rsidR="00EE6A6D" w:rsidRPr="00C07B56" w:rsidRDefault="00EE6A6D" w:rsidP="00095696">
            <w:pPr>
              <w:jc w:val="center"/>
            </w:pPr>
            <w:r w:rsidRPr="00C07B56">
              <w:t>2</w:t>
            </w:r>
          </w:p>
        </w:tc>
        <w:tc>
          <w:tcPr>
            <w:tcW w:w="4678" w:type="dxa"/>
          </w:tcPr>
          <w:p w:rsidR="00EE6A6D" w:rsidRPr="00F53DEC" w:rsidRDefault="00EE6A6D" w:rsidP="00095696">
            <w:pPr>
              <w:jc w:val="center"/>
            </w:pPr>
            <w:r w:rsidRPr="00F53DEC">
              <w:t>Среднегодовая численность населения, проживающего в населенных пунктах, имеющих регулярное автобусное и (или) железнодорожное сообщение с административным центром</w:t>
            </w:r>
          </w:p>
        </w:tc>
        <w:tc>
          <w:tcPr>
            <w:tcW w:w="851" w:type="dxa"/>
          </w:tcPr>
          <w:p w:rsidR="00EE6A6D" w:rsidRPr="00F53DEC" w:rsidRDefault="00EE6A6D" w:rsidP="00095696">
            <w:pPr>
              <w:jc w:val="center"/>
            </w:pPr>
            <w:r>
              <w:t>ч</w:t>
            </w:r>
            <w:r w:rsidRPr="00F53DEC">
              <w:t>ел.</w:t>
            </w:r>
          </w:p>
        </w:tc>
        <w:tc>
          <w:tcPr>
            <w:tcW w:w="992" w:type="dxa"/>
          </w:tcPr>
          <w:p w:rsidR="00EE6A6D" w:rsidRPr="00EE6A6D" w:rsidRDefault="00EE6A6D" w:rsidP="00095696">
            <w:pPr>
              <w:jc w:val="center"/>
            </w:pPr>
            <w:r w:rsidRPr="00EE6A6D">
              <w:t>10720</w:t>
            </w:r>
          </w:p>
        </w:tc>
        <w:tc>
          <w:tcPr>
            <w:tcW w:w="1134" w:type="dxa"/>
          </w:tcPr>
          <w:p w:rsidR="00EE6A6D" w:rsidRPr="00EE6A6D" w:rsidRDefault="00EE6A6D" w:rsidP="00095696">
            <w:pPr>
              <w:jc w:val="center"/>
            </w:pPr>
            <w:r w:rsidRPr="00EE6A6D">
              <w:t>11266</w:t>
            </w:r>
          </w:p>
        </w:tc>
        <w:tc>
          <w:tcPr>
            <w:tcW w:w="1241" w:type="dxa"/>
          </w:tcPr>
          <w:p w:rsidR="00EE6A6D" w:rsidRPr="00EE6A6D" w:rsidRDefault="00EE6A6D" w:rsidP="0045242F">
            <w:pPr>
              <w:jc w:val="center"/>
            </w:pPr>
            <w:r w:rsidRPr="00EE6A6D">
              <w:t>11302</w:t>
            </w:r>
          </w:p>
        </w:tc>
        <w:tc>
          <w:tcPr>
            <w:tcW w:w="1241" w:type="dxa"/>
          </w:tcPr>
          <w:p w:rsidR="00EE6A6D" w:rsidRPr="00EE6A6D" w:rsidRDefault="00EE6A6D" w:rsidP="0045242F">
            <w:pPr>
              <w:jc w:val="center"/>
            </w:pPr>
            <w:r>
              <w:t>11368</w:t>
            </w:r>
          </w:p>
        </w:tc>
      </w:tr>
      <w:tr w:rsidR="00EE6A6D" w:rsidTr="00EE6A6D">
        <w:trPr>
          <w:jc w:val="center"/>
        </w:trPr>
        <w:tc>
          <w:tcPr>
            <w:tcW w:w="675" w:type="dxa"/>
          </w:tcPr>
          <w:p w:rsidR="00EE6A6D" w:rsidRPr="00C07B56" w:rsidRDefault="00EE6A6D" w:rsidP="00095696">
            <w:pPr>
              <w:jc w:val="center"/>
            </w:pPr>
            <w:r w:rsidRPr="00C07B56">
              <w:t>3</w:t>
            </w:r>
          </w:p>
        </w:tc>
        <w:tc>
          <w:tcPr>
            <w:tcW w:w="4678" w:type="dxa"/>
          </w:tcPr>
          <w:p w:rsidR="00EE6A6D" w:rsidRPr="00F53DEC" w:rsidRDefault="00EE6A6D" w:rsidP="00095696">
            <w:pPr>
              <w:jc w:val="center"/>
            </w:pPr>
            <w:r w:rsidRPr="00F53DEC">
              <w:t>Доля жителей, имеющих доступ к регулярному транспортному обслуживанию</w:t>
            </w:r>
          </w:p>
        </w:tc>
        <w:tc>
          <w:tcPr>
            <w:tcW w:w="851" w:type="dxa"/>
          </w:tcPr>
          <w:p w:rsidR="00EE6A6D" w:rsidRPr="00F53DEC" w:rsidRDefault="00EE6A6D" w:rsidP="00095696">
            <w:pPr>
              <w:jc w:val="center"/>
            </w:pPr>
            <w:r w:rsidRPr="00F53DEC">
              <w:t>%</w:t>
            </w:r>
          </w:p>
        </w:tc>
        <w:tc>
          <w:tcPr>
            <w:tcW w:w="992" w:type="dxa"/>
          </w:tcPr>
          <w:p w:rsidR="00EE6A6D" w:rsidRPr="00EE6A6D" w:rsidRDefault="00EE6A6D" w:rsidP="00095696">
            <w:pPr>
              <w:jc w:val="center"/>
            </w:pPr>
            <w:r w:rsidRPr="00EE6A6D">
              <w:t>90,53</w:t>
            </w:r>
          </w:p>
        </w:tc>
        <w:tc>
          <w:tcPr>
            <w:tcW w:w="1134" w:type="dxa"/>
          </w:tcPr>
          <w:p w:rsidR="00EE6A6D" w:rsidRPr="00EE6A6D" w:rsidRDefault="00EE6A6D" w:rsidP="00095696">
            <w:pPr>
              <w:jc w:val="center"/>
            </w:pPr>
            <w:r w:rsidRPr="00EE6A6D">
              <w:t>95,14</w:t>
            </w:r>
          </w:p>
        </w:tc>
        <w:tc>
          <w:tcPr>
            <w:tcW w:w="1241" w:type="dxa"/>
          </w:tcPr>
          <w:p w:rsidR="00EE6A6D" w:rsidRPr="00EE6A6D" w:rsidRDefault="00EE6A6D" w:rsidP="00DF34DC">
            <w:pPr>
              <w:jc w:val="center"/>
            </w:pPr>
            <w:r w:rsidRPr="00EE6A6D">
              <w:t>95,44</w:t>
            </w:r>
          </w:p>
        </w:tc>
        <w:tc>
          <w:tcPr>
            <w:tcW w:w="1241" w:type="dxa"/>
          </w:tcPr>
          <w:p w:rsidR="00EE6A6D" w:rsidRPr="00EE6A6D" w:rsidRDefault="00EE6A6D" w:rsidP="00DF34DC">
            <w:pPr>
              <w:jc w:val="center"/>
            </w:pPr>
            <w:r>
              <w:t>99,0</w:t>
            </w:r>
          </w:p>
        </w:tc>
      </w:tr>
      <w:tr w:rsidR="00EE6A6D" w:rsidTr="00EE6A6D">
        <w:trPr>
          <w:jc w:val="center"/>
        </w:trPr>
        <w:tc>
          <w:tcPr>
            <w:tcW w:w="675" w:type="dxa"/>
          </w:tcPr>
          <w:p w:rsidR="00EE6A6D" w:rsidRPr="00C07B56" w:rsidRDefault="00EE6A6D" w:rsidP="00095696">
            <w:pPr>
              <w:jc w:val="center"/>
            </w:pPr>
            <w:r w:rsidRPr="00C07B56">
              <w:t>4</w:t>
            </w:r>
          </w:p>
        </w:tc>
        <w:tc>
          <w:tcPr>
            <w:tcW w:w="4678" w:type="dxa"/>
          </w:tcPr>
          <w:p w:rsidR="00EE6A6D" w:rsidRPr="00F53DEC" w:rsidRDefault="00EE6A6D" w:rsidP="00095696">
            <w:pPr>
              <w:jc w:val="center"/>
            </w:pPr>
            <w:r>
              <w:t>Убыток от осуществления пригородных пассажирских перевозок</w:t>
            </w:r>
          </w:p>
        </w:tc>
        <w:tc>
          <w:tcPr>
            <w:tcW w:w="851" w:type="dxa"/>
          </w:tcPr>
          <w:p w:rsidR="00EE6A6D" w:rsidRPr="00F53DEC" w:rsidRDefault="00EE6A6D" w:rsidP="00095696">
            <w:pPr>
              <w:jc w:val="center"/>
            </w:pPr>
            <w:r>
              <w:t>тыс. руб.</w:t>
            </w:r>
          </w:p>
        </w:tc>
        <w:tc>
          <w:tcPr>
            <w:tcW w:w="992" w:type="dxa"/>
          </w:tcPr>
          <w:p w:rsidR="00EE6A6D" w:rsidRPr="00EE6A6D" w:rsidRDefault="00EE6A6D" w:rsidP="00095696">
            <w:pPr>
              <w:jc w:val="center"/>
            </w:pPr>
            <w:r w:rsidRPr="00EE6A6D">
              <w:t>2737,3</w:t>
            </w:r>
          </w:p>
        </w:tc>
        <w:tc>
          <w:tcPr>
            <w:tcW w:w="1134" w:type="dxa"/>
          </w:tcPr>
          <w:p w:rsidR="00EE6A6D" w:rsidRPr="00EE6A6D" w:rsidRDefault="00EE6A6D" w:rsidP="00095696">
            <w:pPr>
              <w:jc w:val="center"/>
            </w:pPr>
            <w:r w:rsidRPr="00EE6A6D">
              <w:t>2790,5</w:t>
            </w:r>
          </w:p>
        </w:tc>
        <w:tc>
          <w:tcPr>
            <w:tcW w:w="1241" w:type="dxa"/>
          </w:tcPr>
          <w:p w:rsidR="00EE6A6D" w:rsidRPr="00EE6A6D" w:rsidRDefault="00EE6A6D" w:rsidP="00095696">
            <w:pPr>
              <w:jc w:val="center"/>
            </w:pPr>
            <w:r w:rsidRPr="00EE6A6D">
              <w:t>2821,62</w:t>
            </w:r>
          </w:p>
        </w:tc>
        <w:tc>
          <w:tcPr>
            <w:tcW w:w="1241" w:type="dxa"/>
          </w:tcPr>
          <w:p w:rsidR="00EE6A6D" w:rsidRPr="00EE6A6D" w:rsidRDefault="00EE6A6D" w:rsidP="00095696">
            <w:pPr>
              <w:jc w:val="center"/>
            </w:pPr>
            <w:r>
              <w:t>3600,0</w:t>
            </w:r>
          </w:p>
        </w:tc>
      </w:tr>
      <w:tr w:rsidR="00EE6A6D" w:rsidTr="00EE6A6D">
        <w:trPr>
          <w:jc w:val="center"/>
        </w:trPr>
        <w:tc>
          <w:tcPr>
            <w:tcW w:w="675" w:type="dxa"/>
          </w:tcPr>
          <w:p w:rsidR="00EE6A6D" w:rsidRPr="00C07B56" w:rsidRDefault="00EE6A6D" w:rsidP="00095696">
            <w:pPr>
              <w:jc w:val="center"/>
            </w:pPr>
            <w:r w:rsidRPr="00C07B56">
              <w:t>5</w:t>
            </w:r>
          </w:p>
        </w:tc>
        <w:tc>
          <w:tcPr>
            <w:tcW w:w="4678" w:type="dxa"/>
          </w:tcPr>
          <w:p w:rsidR="00EE6A6D" w:rsidRPr="00F53DEC" w:rsidRDefault="00EE6A6D" w:rsidP="00095696">
            <w:pPr>
              <w:jc w:val="center"/>
            </w:pPr>
            <w:r>
              <w:t xml:space="preserve">Число населенных пунктов, не имеющих регулярное </w:t>
            </w:r>
            <w:r w:rsidRPr="00F53DEC">
              <w:t>транспортному обслуживанию</w:t>
            </w:r>
          </w:p>
        </w:tc>
        <w:tc>
          <w:tcPr>
            <w:tcW w:w="851" w:type="dxa"/>
          </w:tcPr>
          <w:p w:rsidR="00EE6A6D" w:rsidRPr="00F53DEC" w:rsidRDefault="00EE6A6D" w:rsidP="00095696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EE6A6D" w:rsidRPr="00EE6A6D" w:rsidRDefault="00EE6A6D" w:rsidP="00095696">
            <w:pPr>
              <w:jc w:val="center"/>
            </w:pPr>
            <w:r w:rsidRPr="00EE6A6D">
              <w:t>48</w:t>
            </w:r>
          </w:p>
        </w:tc>
        <w:tc>
          <w:tcPr>
            <w:tcW w:w="1134" w:type="dxa"/>
          </w:tcPr>
          <w:p w:rsidR="00EE6A6D" w:rsidRPr="00EE6A6D" w:rsidRDefault="00EE6A6D" w:rsidP="00095696">
            <w:pPr>
              <w:jc w:val="center"/>
            </w:pPr>
            <w:r w:rsidRPr="00EE6A6D">
              <w:t>43</w:t>
            </w:r>
          </w:p>
        </w:tc>
        <w:tc>
          <w:tcPr>
            <w:tcW w:w="1241" w:type="dxa"/>
          </w:tcPr>
          <w:p w:rsidR="00EE6A6D" w:rsidRPr="00EE6A6D" w:rsidRDefault="00EE6A6D" w:rsidP="00095696">
            <w:pPr>
              <w:jc w:val="center"/>
            </w:pPr>
            <w:r w:rsidRPr="00EE6A6D">
              <w:t>40</w:t>
            </w:r>
          </w:p>
        </w:tc>
        <w:tc>
          <w:tcPr>
            <w:tcW w:w="1241" w:type="dxa"/>
          </w:tcPr>
          <w:p w:rsidR="00EE6A6D" w:rsidRPr="00EE6A6D" w:rsidRDefault="00EE6A6D" w:rsidP="00095696">
            <w:pPr>
              <w:jc w:val="center"/>
            </w:pPr>
            <w:r>
              <w:t>30</w:t>
            </w:r>
          </w:p>
        </w:tc>
      </w:tr>
    </w:tbl>
    <w:p w:rsidR="00EF0427" w:rsidRPr="00EF0427" w:rsidRDefault="00600918" w:rsidP="00EF0427">
      <w:pPr>
        <w:spacing w:line="276" w:lineRule="auto"/>
        <w:jc w:val="both"/>
        <w:rPr>
          <w:b/>
          <w:sz w:val="28"/>
          <w:szCs w:val="28"/>
        </w:rPr>
      </w:pPr>
      <w:bookmarkStart w:id="5" w:name="_Toc426964762"/>
      <w:r w:rsidRPr="00EF0427">
        <w:rPr>
          <w:rFonts w:eastAsia="MS Gothic"/>
          <w:b/>
          <w:bCs/>
          <w:sz w:val="28"/>
          <w:szCs w:val="28"/>
          <w:lang w:eastAsia="en-US"/>
        </w:rPr>
        <w:t xml:space="preserve">         3.2. </w:t>
      </w:r>
      <w:bookmarkEnd w:id="5"/>
      <w:r w:rsidR="00EF0427" w:rsidRPr="00EF0427">
        <w:rPr>
          <w:b/>
          <w:sz w:val="28"/>
          <w:szCs w:val="28"/>
        </w:rPr>
        <w:t xml:space="preserve">Направления оптимизации схемы транспортного обслуживания в разрезе муниципальных маршрутов (установление новых маршрутов, изменение, отмена существующих маршрутов) </w:t>
      </w:r>
    </w:p>
    <w:p w:rsidR="00600918" w:rsidRPr="009A0CF8" w:rsidRDefault="00600918" w:rsidP="00600918">
      <w:pPr>
        <w:ind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t>Ключевыми направлениями оптимизации транспортного обслуживания являются:</w:t>
      </w:r>
    </w:p>
    <w:p w:rsidR="00600918" w:rsidRPr="009A0CF8" w:rsidRDefault="00600918" w:rsidP="00600918">
      <w:pPr>
        <w:tabs>
          <w:tab w:val="left" w:pos="1719"/>
        </w:tabs>
        <w:ind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bookmarkStart w:id="6" w:name="_Toc426964763"/>
      <w:r w:rsidRPr="009A0CF8">
        <w:rPr>
          <w:rFonts w:eastAsia="MS Mincho"/>
          <w:color w:val="000000"/>
          <w:sz w:val="28"/>
          <w:szCs w:val="28"/>
          <w:lang w:eastAsia="en-US"/>
        </w:rPr>
        <w:t xml:space="preserve">1. </w:t>
      </w:r>
      <w:r>
        <w:rPr>
          <w:rFonts w:eastAsia="MS Mincho"/>
          <w:color w:val="000000"/>
          <w:sz w:val="28"/>
          <w:szCs w:val="28"/>
          <w:lang w:eastAsia="en-US"/>
        </w:rPr>
        <w:t>О</w:t>
      </w:r>
      <w:r w:rsidRPr="009A0CF8">
        <w:rPr>
          <w:rFonts w:eastAsia="MS Mincho"/>
          <w:color w:val="000000"/>
          <w:sz w:val="28"/>
          <w:szCs w:val="28"/>
          <w:lang w:eastAsia="en-US"/>
        </w:rPr>
        <w:t>бно</w:t>
      </w:r>
      <w:r>
        <w:rPr>
          <w:rFonts w:eastAsia="MS Mincho"/>
          <w:color w:val="000000"/>
          <w:sz w:val="28"/>
          <w:szCs w:val="28"/>
          <w:lang w:eastAsia="en-US"/>
        </w:rPr>
        <w:t>вление парка подвижного состава.</w:t>
      </w:r>
    </w:p>
    <w:p w:rsidR="00600918" w:rsidRDefault="00600918" w:rsidP="00600918">
      <w:pPr>
        <w:ind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  <w:lang w:eastAsia="en-US"/>
        </w:rPr>
        <w:t>2. У</w:t>
      </w:r>
      <w:r w:rsidRPr="009A0CF8">
        <w:rPr>
          <w:rFonts w:eastAsia="MS Mincho"/>
          <w:color w:val="000000"/>
          <w:sz w:val="28"/>
          <w:szCs w:val="28"/>
          <w:lang w:eastAsia="en-US"/>
        </w:rPr>
        <w:t>лучшение качества транспортного обслуживания пассажиров.</w:t>
      </w:r>
      <w:bookmarkEnd w:id="6"/>
    </w:p>
    <w:p w:rsidR="005B41C0" w:rsidRDefault="005056E2" w:rsidP="00DF34DC">
      <w:pPr>
        <w:ind w:firstLine="709"/>
        <w:jc w:val="both"/>
        <w:rPr>
          <w:rFonts w:eastAsia="MS Gothic"/>
          <w:b/>
          <w:bCs/>
          <w:sz w:val="28"/>
          <w:szCs w:val="28"/>
          <w:lang w:eastAsia="en-US"/>
        </w:rPr>
        <w:sectPr w:rsidR="005B41C0" w:rsidSect="005B41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0709C">
        <w:rPr>
          <w:color w:val="000000"/>
          <w:sz w:val="28"/>
          <w:szCs w:val="28"/>
        </w:rPr>
        <w:t xml:space="preserve">Развитие схемы транспортного обслуживания по указанным направлениям обеспечит достижение целевых параметров </w:t>
      </w:r>
      <w:r w:rsidR="00AD1ABA">
        <w:rPr>
          <w:color w:val="000000"/>
          <w:sz w:val="28"/>
          <w:szCs w:val="28"/>
        </w:rPr>
        <w:t xml:space="preserve">транспортного </w:t>
      </w:r>
      <w:r w:rsidRPr="00A0709C">
        <w:rPr>
          <w:color w:val="000000"/>
          <w:sz w:val="28"/>
          <w:szCs w:val="28"/>
        </w:rPr>
        <w:t>обслуживания</w:t>
      </w:r>
      <w:r w:rsidR="00AD1ABA">
        <w:rPr>
          <w:color w:val="000000"/>
          <w:sz w:val="28"/>
          <w:szCs w:val="28"/>
        </w:rPr>
        <w:t xml:space="preserve"> населения на средне- и долгосрочную перспективу</w:t>
      </w:r>
      <w:r w:rsidRPr="00A0709C">
        <w:rPr>
          <w:color w:val="000000"/>
          <w:sz w:val="28"/>
          <w:szCs w:val="28"/>
        </w:rPr>
        <w:t>.</w:t>
      </w:r>
    </w:p>
    <w:p w:rsidR="00DF34DC" w:rsidRPr="008632B0" w:rsidRDefault="00DF34DC" w:rsidP="00DF34DC">
      <w:pPr>
        <w:pStyle w:val="2"/>
        <w:numPr>
          <w:ilvl w:val="0"/>
          <w:numId w:val="0"/>
        </w:numPr>
        <w:ind w:left="432"/>
      </w:pPr>
      <w:bookmarkStart w:id="7" w:name="_Toc426964764"/>
      <w:r w:rsidRPr="008632B0">
        <w:lastRenderedPageBreak/>
        <w:t xml:space="preserve">Основные параметры </w:t>
      </w:r>
      <w:r>
        <w:t xml:space="preserve">транспортного обслуживания населения Киржачского района </w:t>
      </w:r>
      <w:r w:rsidRPr="008632B0">
        <w:t>на средне- и долгосрочную перспективу</w:t>
      </w:r>
      <w:bookmarkEnd w:id="7"/>
    </w:p>
    <w:p w:rsidR="00DF34DC" w:rsidRPr="00DF34DC" w:rsidRDefault="00DF34DC" w:rsidP="00DF34DC">
      <w:pPr>
        <w:rPr>
          <w:color w:val="000000"/>
          <w:sz w:val="28"/>
          <w:szCs w:val="28"/>
        </w:rPr>
      </w:pPr>
      <w:r w:rsidRPr="00DF34DC">
        <w:rPr>
          <w:color w:val="000000"/>
          <w:sz w:val="28"/>
          <w:szCs w:val="28"/>
        </w:rPr>
        <w:t xml:space="preserve">Параметры на перспективу </w:t>
      </w:r>
      <w:r w:rsidRPr="00EE6A6D">
        <w:rPr>
          <w:sz w:val="28"/>
          <w:szCs w:val="28"/>
        </w:rPr>
        <w:t xml:space="preserve">до </w:t>
      </w:r>
      <w:r w:rsidR="00EE6A6D" w:rsidRPr="00EE6A6D">
        <w:rPr>
          <w:sz w:val="28"/>
          <w:szCs w:val="28"/>
        </w:rPr>
        <w:t>2025</w:t>
      </w:r>
      <w:r w:rsidRPr="00D8020A">
        <w:rPr>
          <w:color w:val="FF0000"/>
          <w:sz w:val="28"/>
          <w:szCs w:val="28"/>
        </w:rPr>
        <w:t xml:space="preserve"> </w:t>
      </w:r>
      <w:r w:rsidRPr="00DF34DC">
        <w:rPr>
          <w:color w:val="000000"/>
          <w:sz w:val="28"/>
          <w:szCs w:val="28"/>
        </w:rPr>
        <w:t xml:space="preserve">года сведены в таблицу </w:t>
      </w:r>
      <w:r w:rsidR="008242B1">
        <w:rPr>
          <w:color w:val="000000"/>
          <w:sz w:val="28"/>
          <w:szCs w:val="28"/>
        </w:rPr>
        <w:t>7</w:t>
      </w:r>
      <w:r w:rsidRPr="00DF34DC">
        <w:rPr>
          <w:color w:val="000000"/>
          <w:sz w:val="28"/>
          <w:szCs w:val="28"/>
        </w:rPr>
        <w:t>.</w:t>
      </w:r>
    </w:p>
    <w:p w:rsidR="00DF34DC" w:rsidRPr="00DF34DC" w:rsidRDefault="00DF34DC" w:rsidP="00DF34DC">
      <w:pPr>
        <w:rPr>
          <w:color w:val="000000"/>
          <w:sz w:val="28"/>
          <w:szCs w:val="28"/>
        </w:rPr>
      </w:pPr>
      <w:r w:rsidRPr="00DF34DC">
        <w:rPr>
          <w:sz w:val="28"/>
          <w:szCs w:val="28"/>
        </w:rPr>
        <w:t>Необходимый уровень транспортного обслуживания обеспечивается по всем сообщениям.</w:t>
      </w:r>
    </w:p>
    <w:p w:rsidR="00DF34DC" w:rsidRPr="00EE6A6D" w:rsidRDefault="00DF34DC" w:rsidP="00DF34DC"/>
    <w:p w:rsidR="00DF34DC" w:rsidRPr="00EE6A6D" w:rsidRDefault="00DF34DC" w:rsidP="00DF34DC">
      <w:r w:rsidRPr="00EE6A6D">
        <w:t xml:space="preserve">Таблица </w:t>
      </w:r>
      <w:r w:rsidR="008242B1">
        <w:t>7</w:t>
      </w:r>
      <w:r w:rsidRPr="00EE6A6D">
        <w:t xml:space="preserve"> –Транспортный баланс для оптимизированного сценария до 2020 года</w:t>
      </w:r>
    </w:p>
    <w:p w:rsidR="00DF34DC" w:rsidRDefault="00DF34DC" w:rsidP="00DF34DC">
      <w:pPr>
        <w:rPr>
          <w:color w:val="000000"/>
        </w:rPr>
      </w:pPr>
    </w:p>
    <w:tbl>
      <w:tblPr>
        <w:tblStyle w:val="af2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992"/>
        <w:gridCol w:w="1701"/>
        <w:gridCol w:w="1843"/>
        <w:gridCol w:w="1559"/>
        <w:gridCol w:w="1559"/>
        <w:gridCol w:w="2268"/>
        <w:gridCol w:w="1701"/>
      </w:tblGrid>
      <w:tr w:rsidR="004D6101" w:rsidTr="004D6101">
        <w:tc>
          <w:tcPr>
            <w:tcW w:w="675" w:type="dxa"/>
          </w:tcPr>
          <w:p w:rsidR="004D6101" w:rsidRPr="004D6101" w:rsidRDefault="004D6101" w:rsidP="00095696">
            <w:pPr>
              <w:jc w:val="center"/>
            </w:pPr>
            <w:r w:rsidRPr="004D6101">
              <w:t>№ строки</w:t>
            </w:r>
          </w:p>
        </w:tc>
        <w:tc>
          <w:tcPr>
            <w:tcW w:w="1701" w:type="dxa"/>
          </w:tcPr>
          <w:p w:rsidR="004D6101" w:rsidRPr="004D6101" w:rsidRDefault="004D6101" w:rsidP="00095696">
            <w:pPr>
              <w:jc w:val="center"/>
            </w:pPr>
            <w:r w:rsidRPr="004D6101">
              <w:t>Сообщение</w:t>
            </w:r>
          </w:p>
        </w:tc>
        <w:tc>
          <w:tcPr>
            <w:tcW w:w="993" w:type="dxa"/>
          </w:tcPr>
          <w:p w:rsidR="004D6101" w:rsidRPr="004D6101" w:rsidRDefault="004D6101" w:rsidP="00095696">
            <w:pPr>
              <w:jc w:val="center"/>
            </w:pPr>
            <w:r w:rsidRPr="004D6101">
              <w:t xml:space="preserve">Протяженность </w:t>
            </w:r>
            <w:proofErr w:type="gramStart"/>
            <w:r w:rsidRPr="004D6101">
              <w:t>км</w:t>
            </w:r>
            <w:proofErr w:type="gramEnd"/>
          </w:p>
        </w:tc>
        <w:tc>
          <w:tcPr>
            <w:tcW w:w="992" w:type="dxa"/>
          </w:tcPr>
          <w:p w:rsidR="004D6101" w:rsidRPr="004D6101" w:rsidRDefault="004D6101" w:rsidP="00095696">
            <w:pPr>
              <w:jc w:val="center"/>
            </w:pPr>
            <w:r w:rsidRPr="004D6101">
              <w:t>Пассажиропоток в год</w:t>
            </w:r>
          </w:p>
        </w:tc>
        <w:tc>
          <w:tcPr>
            <w:tcW w:w="1701" w:type="dxa"/>
          </w:tcPr>
          <w:p w:rsidR="004D6101" w:rsidRPr="004D6101" w:rsidRDefault="004D6101" w:rsidP="00095696">
            <w:pPr>
              <w:jc w:val="center"/>
            </w:pPr>
            <w:r w:rsidRPr="004D6101">
              <w:t>Маршруты по видам транспорта</w:t>
            </w:r>
          </w:p>
        </w:tc>
        <w:tc>
          <w:tcPr>
            <w:tcW w:w="1843" w:type="dxa"/>
          </w:tcPr>
          <w:p w:rsidR="004D6101" w:rsidRPr="004D6101" w:rsidRDefault="004D6101" w:rsidP="00095696">
            <w:pPr>
              <w:jc w:val="center"/>
            </w:pPr>
            <w:r w:rsidRPr="004D6101">
              <w:t>Регулярность обслуживания</w:t>
            </w:r>
          </w:p>
        </w:tc>
        <w:tc>
          <w:tcPr>
            <w:tcW w:w="1559" w:type="dxa"/>
          </w:tcPr>
          <w:p w:rsidR="004D6101" w:rsidRPr="004D6101" w:rsidRDefault="004D6101" w:rsidP="00095696">
            <w:pPr>
              <w:jc w:val="center"/>
            </w:pPr>
            <w:r w:rsidRPr="004D6101">
              <w:t>Количество оборотных рейсов в сутки</w:t>
            </w:r>
          </w:p>
        </w:tc>
        <w:tc>
          <w:tcPr>
            <w:tcW w:w="1559" w:type="dxa"/>
          </w:tcPr>
          <w:p w:rsidR="004D6101" w:rsidRPr="004D6101" w:rsidRDefault="004D6101" w:rsidP="00095696">
            <w:pPr>
              <w:jc w:val="center"/>
            </w:pPr>
            <w:r w:rsidRPr="004D6101">
              <w:t>Интервал между отправлениями в часах</w:t>
            </w:r>
          </w:p>
        </w:tc>
        <w:tc>
          <w:tcPr>
            <w:tcW w:w="2268" w:type="dxa"/>
          </w:tcPr>
          <w:p w:rsidR="004D6101" w:rsidRPr="004D6101" w:rsidRDefault="004D6101" w:rsidP="00095696">
            <w:pPr>
              <w:jc w:val="center"/>
            </w:pPr>
            <w:r w:rsidRPr="004D6101">
              <w:t>Путь следования</w:t>
            </w:r>
          </w:p>
        </w:tc>
        <w:tc>
          <w:tcPr>
            <w:tcW w:w="1701" w:type="dxa"/>
          </w:tcPr>
          <w:p w:rsidR="004D6101" w:rsidRPr="004D6101" w:rsidRDefault="004D6101" w:rsidP="00095696">
            <w:pPr>
              <w:jc w:val="center"/>
            </w:pPr>
            <w:r w:rsidRPr="004D6101">
              <w:t>Примечание</w:t>
            </w:r>
          </w:p>
        </w:tc>
      </w:tr>
      <w:tr w:rsidR="004D6101" w:rsidTr="004D6101">
        <w:tc>
          <w:tcPr>
            <w:tcW w:w="675" w:type="dxa"/>
          </w:tcPr>
          <w:p w:rsidR="004D6101" w:rsidRPr="004D6101" w:rsidRDefault="004D6101" w:rsidP="00095696">
            <w:pPr>
              <w:jc w:val="center"/>
            </w:pPr>
            <w:r w:rsidRPr="004D6101">
              <w:t>1</w:t>
            </w:r>
          </w:p>
        </w:tc>
        <w:tc>
          <w:tcPr>
            <w:tcW w:w="1701" w:type="dxa"/>
          </w:tcPr>
          <w:p w:rsidR="004D6101" w:rsidRPr="004D6101" w:rsidRDefault="004D6101" w:rsidP="00095696">
            <w:pPr>
              <w:jc w:val="center"/>
            </w:pPr>
            <w:r w:rsidRPr="004D6101">
              <w:t>2</w:t>
            </w:r>
          </w:p>
        </w:tc>
        <w:tc>
          <w:tcPr>
            <w:tcW w:w="993" w:type="dxa"/>
          </w:tcPr>
          <w:p w:rsidR="004D6101" w:rsidRPr="004D6101" w:rsidRDefault="004D6101" w:rsidP="00095696">
            <w:pPr>
              <w:jc w:val="center"/>
            </w:pPr>
            <w:r w:rsidRPr="004D6101">
              <w:t>3</w:t>
            </w:r>
          </w:p>
        </w:tc>
        <w:tc>
          <w:tcPr>
            <w:tcW w:w="992" w:type="dxa"/>
          </w:tcPr>
          <w:p w:rsidR="004D6101" w:rsidRPr="004D6101" w:rsidRDefault="004D6101" w:rsidP="00095696">
            <w:pPr>
              <w:jc w:val="center"/>
            </w:pPr>
            <w:r w:rsidRPr="004D6101">
              <w:t>4</w:t>
            </w:r>
          </w:p>
        </w:tc>
        <w:tc>
          <w:tcPr>
            <w:tcW w:w="1701" w:type="dxa"/>
          </w:tcPr>
          <w:p w:rsidR="004D6101" w:rsidRPr="004D6101" w:rsidRDefault="004D6101" w:rsidP="00095696">
            <w:pPr>
              <w:jc w:val="center"/>
            </w:pPr>
            <w:r w:rsidRPr="004D6101">
              <w:t>5</w:t>
            </w:r>
          </w:p>
        </w:tc>
        <w:tc>
          <w:tcPr>
            <w:tcW w:w="1843" w:type="dxa"/>
          </w:tcPr>
          <w:p w:rsidR="004D6101" w:rsidRPr="004D6101" w:rsidRDefault="004D6101" w:rsidP="00095696">
            <w:pPr>
              <w:jc w:val="center"/>
            </w:pPr>
            <w:r w:rsidRPr="004D6101">
              <w:t>6</w:t>
            </w:r>
          </w:p>
        </w:tc>
        <w:tc>
          <w:tcPr>
            <w:tcW w:w="1559" w:type="dxa"/>
          </w:tcPr>
          <w:p w:rsidR="004D6101" w:rsidRPr="004D6101" w:rsidRDefault="004D6101" w:rsidP="00095696">
            <w:pPr>
              <w:jc w:val="center"/>
            </w:pPr>
            <w:r w:rsidRPr="004D6101">
              <w:t>7</w:t>
            </w:r>
          </w:p>
        </w:tc>
        <w:tc>
          <w:tcPr>
            <w:tcW w:w="1559" w:type="dxa"/>
          </w:tcPr>
          <w:p w:rsidR="004D6101" w:rsidRPr="004D6101" w:rsidRDefault="004D6101" w:rsidP="00095696">
            <w:pPr>
              <w:jc w:val="center"/>
            </w:pPr>
            <w:r w:rsidRPr="004D6101">
              <w:t>8</w:t>
            </w:r>
          </w:p>
        </w:tc>
        <w:tc>
          <w:tcPr>
            <w:tcW w:w="2268" w:type="dxa"/>
          </w:tcPr>
          <w:p w:rsidR="004D6101" w:rsidRPr="004D6101" w:rsidRDefault="004D6101" w:rsidP="00095696">
            <w:pPr>
              <w:jc w:val="center"/>
            </w:pPr>
            <w:r w:rsidRPr="004D6101">
              <w:t>9</w:t>
            </w:r>
          </w:p>
        </w:tc>
        <w:tc>
          <w:tcPr>
            <w:tcW w:w="1701" w:type="dxa"/>
          </w:tcPr>
          <w:p w:rsidR="004D6101" w:rsidRPr="004D6101" w:rsidRDefault="004D6101" w:rsidP="00095696">
            <w:pPr>
              <w:jc w:val="center"/>
            </w:pPr>
            <w:r w:rsidRPr="004D6101">
              <w:t>10</w:t>
            </w:r>
          </w:p>
        </w:tc>
      </w:tr>
      <w:tr w:rsidR="004D6101" w:rsidTr="00095696">
        <w:tc>
          <w:tcPr>
            <w:tcW w:w="14992" w:type="dxa"/>
            <w:gridSpan w:val="10"/>
          </w:tcPr>
          <w:p w:rsidR="004D6101" w:rsidRPr="00D618E4" w:rsidRDefault="004D6101" w:rsidP="00095696">
            <w:pPr>
              <w:jc w:val="center"/>
            </w:pPr>
            <w:r w:rsidRPr="00D618E4">
              <w:t>Автомобильный транспорт</w:t>
            </w:r>
          </w:p>
        </w:tc>
      </w:tr>
      <w:tr w:rsidR="009F2E44" w:rsidTr="004D6101">
        <w:tc>
          <w:tcPr>
            <w:tcW w:w="675" w:type="dxa"/>
          </w:tcPr>
          <w:p w:rsidR="009F2E44" w:rsidRPr="004D6101" w:rsidRDefault="009F2E44" w:rsidP="00095696">
            <w:pPr>
              <w:jc w:val="center"/>
            </w:pPr>
            <w:r w:rsidRPr="004D6101">
              <w:t>1</w:t>
            </w:r>
          </w:p>
        </w:tc>
        <w:tc>
          <w:tcPr>
            <w:tcW w:w="1701" w:type="dxa"/>
          </w:tcPr>
          <w:p w:rsidR="009F2E44" w:rsidRPr="00D618E4" w:rsidRDefault="009F2E44" w:rsidP="00095696">
            <w:pPr>
              <w:jc w:val="center"/>
            </w:pPr>
            <w:r>
              <w:t xml:space="preserve">№ 109 Киржач - </w:t>
            </w:r>
            <w:proofErr w:type="spellStart"/>
            <w:r>
              <w:t>Жердеево</w:t>
            </w:r>
            <w:proofErr w:type="spellEnd"/>
          </w:p>
        </w:tc>
        <w:tc>
          <w:tcPr>
            <w:tcW w:w="993" w:type="dxa"/>
          </w:tcPr>
          <w:p w:rsidR="009F2E44" w:rsidRPr="00D618E4" w:rsidRDefault="009F2E44" w:rsidP="00095696">
            <w:pPr>
              <w:jc w:val="center"/>
            </w:pPr>
            <w:r>
              <w:t>50,3</w:t>
            </w:r>
          </w:p>
        </w:tc>
        <w:tc>
          <w:tcPr>
            <w:tcW w:w="992" w:type="dxa"/>
          </w:tcPr>
          <w:p w:rsidR="009F2E44" w:rsidRPr="00D618E4" w:rsidRDefault="009F2E44" w:rsidP="009F2E44">
            <w:pPr>
              <w:jc w:val="center"/>
            </w:pPr>
            <w:r>
              <w:t>2 400</w:t>
            </w:r>
          </w:p>
        </w:tc>
        <w:tc>
          <w:tcPr>
            <w:tcW w:w="1701" w:type="dxa"/>
          </w:tcPr>
          <w:p w:rsidR="009F2E44" w:rsidRPr="00D618E4" w:rsidRDefault="009F2E44" w:rsidP="00095696">
            <w:pPr>
              <w:jc w:val="center"/>
            </w:pPr>
            <w:r w:rsidRPr="00D618E4">
              <w:t>№ 10</w:t>
            </w:r>
            <w:r>
              <w:t>9</w:t>
            </w:r>
            <w:r w:rsidRPr="00D618E4">
              <w:t xml:space="preserve"> (пригородное сообщение)</w:t>
            </w:r>
          </w:p>
        </w:tc>
        <w:tc>
          <w:tcPr>
            <w:tcW w:w="1843" w:type="dxa"/>
          </w:tcPr>
          <w:p w:rsidR="009F2E44" w:rsidRDefault="009F2E44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пт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9F2E44" w:rsidRPr="00D618E4" w:rsidRDefault="009F2E44" w:rsidP="00095696">
            <w:pPr>
              <w:jc w:val="center"/>
            </w:pPr>
            <w:r>
              <w:t>2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9F2E44" w:rsidRPr="00D618E4" w:rsidRDefault="009F2E44" w:rsidP="00095696">
            <w:pPr>
              <w:jc w:val="center"/>
            </w:pPr>
            <w:r>
              <w:t>6,5</w:t>
            </w:r>
          </w:p>
        </w:tc>
        <w:tc>
          <w:tcPr>
            <w:tcW w:w="2268" w:type="dxa"/>
          </w:tcPr>
          <w:p w:rsidR="009F2E44" w:rsidRPr="00D618E4" w:rsidRDefault="009F2E44" w:rsidP="00095696">
            <w:r>
              <w:t xml:space="preserve">Киржач, </w:t>
            </w:r>
            <w:proofErr w:type="spellStart"/>
            <w:r>
              <w:t>Корытово</w:t>
            </w:r>
            <w:proofErr w:type="spellEnd"/>
            <w:r>
              <w:t xml:space="preserve">, </w:t>
            </w:r>
            <w:proofErr w:type="spellStart"/>
            <w:r>
              <w:t>Арефино</w:t>
            </w:r>
            <w:proofErr w:type="spellEnd"/>
            <w:r>
              <w:t xml:space="preserve">, Власьево, </w:t>
            </w:r>
            <w:proofErr w:type="spellStart"/>
            <w:r>
              <w:t>Бабурино</w:t>
            </w:r>
            <w:proofErr w:type="spellEnd"/>
            <w:r>
              <w:t xml:space="preserve">, </w:t>
            </w:r>
            <w:proofErr w:type="spellStart"/>
            <w:r>
              <w:t>Ефремово</w:t>
            </w:r>
            <w:proofErr w:type="spellEnd"/>
            <w:r>
              <w:t xml:space="preserve">, </w:t>
            </w:r>
            <w:proofErr w:type="spellStart"/>
            <w:r>
              <w:t>Кипрево</w:t>
            </w:r>
            <w:proofErr w:type="spellEnd"/>
            <w:r>
              <w:t xml:space="preserve">, </w:t>
            </w:r>
            <w:proofErr w:type="spellStart"/>
            <w:r>
              <w:t>Смольнево</w:t>
            </w:r>
            <w:proofErr w:type="spellEnd"/>
            <w:r>
              <w:t xml:space="preserve">, </w:t>
            </w:r>
            <w:proofErr w:type="spellStart"/>
            <w:r>
              <w:t>Трутнево</w:t>
            </w:r>
            <w:proofErr w:type="spellEnd"/>
            <w:r>
              <w:t xml:space="preserve">, </w:t>
            </w:r>
            <w:proofErr w:type="spellStart"/>
            <w:r>
              <w:t>Жердеево</w:t>
            </w:r>
            <w:proofErr w:type="spellEnd"/>
          </w:p>
        </w:tc>
        <w:tc>
          <w:tcPr>
            <w:tcW w:w="1701" w:type="dxa"/>
          </w:tcPr>
          <w:p w:rsidR="009F2E44" w:rsidRPr="00D618E4" w:rsidRDefault="009F2E44" w:rsidP="00380581">
            <w:pPr>
              <w:jc w:val="center"/>
            </w:pPr>
            <w:r w:rsidRPr="00D618E4">
              <w:t>Планируемый</w:t>
            </w:r>
          </w:p>
        </w:tc>
      </w:tr>
      <w:tr w:rsidR="009F2E44" w:rsidTr="004D6101">
        <w:tc>
          <w:tcPr>
            <w:tcW w:w="675" w:type="dxa"/>
          </w:tcPr>
          <w:p w:rsidR="009F2E44" w:rsidRPr="004D6101" w:rsidRDefault="009F2E44" w:rsidP="00095696">
            <w:pPr>
              <w:jc w:val="center"/>
            </w:pPr>
            <w:r w:rsidRPr="004D6101">
              <w:t>2</w:t>
            </w:r>
          </w:p>
        </w:tc>
        <w:tc>
          <w:tcPr>
            <w:tcW w:w="1701" w:type="dxa"/>
          </w:tcPr>
          <w:p w:rsidR="009F2E44" w:rsidRPr="00D618E4" w:rsidRDefault="009F2E44" w:rsidP="00095696">
            <w:pPr>
              <w:jc w:val="center"/>
            </w:pPr>
          </w:p>
        </w:tc>
        <w:tc>
          <w:tcPr>
            <w:tcW w:w="993" w:type="dxa"/>
          </w:tcPr>
          <w:p w:rsidR="009F2E44" w:rsidRPr="00D618E4" w:rsidRDefault="009F2E44" w:rsidP="00095696">
            <w:pPr>
              <w:jc w:val="center"/>
            </w:pPr>
          </w:p>
        </w:tc>
        <w:tc>
          <w:tcPr>
            <w:tcW w:w="992" w:type="dxa"/>
          </w:tcPr>
          <w:p w:rsidR="009F2E44" w:rsidRPr="00D618E4" w:rsidRDefault="009F2E44" w:rsidP="00095696">
            <w:pPr>
              <w:jc w:val="center"/>
            </w:pPr>
          </w:p>
        </w:tc>
        <w:tc>
          <w:tcPr>
            <w:tcW w:w="1701" w:type="dxa"/>
          </w:tcPr>
          <w:p w:rsidR="009F2E44" w:rsidRPr="00D618E4" w:rsidRDefault="009F2E44" w:rsidP="00095696">
            <w:pPr>
              <w:jc w:val="center"/>
            </w:pPr>
          </w:p>
        </w:tc>
        <w:tc>
          <w:tcPr>
            <w:tcW w:w="1843" w:type="dxa"/>
          </w:tcPr>
          <w:p w:rsidR="009F2E44" w:rsidRDefault="009F2E44"/>
        </w:tc>
        <w:tc>
          <w:tcPr>
            <w:tcW w:w="1559" w:type="dxa"/>
          </w:tcPr>
          <w:p w:rsidR="009F2E44" w:rsidRPr="00D618E4" w:rsidRDefault="009F2E44" w:rsidP="00095696">
            <w:pPr>
              <w:jc w:val="center"/>
            </w:pPr>
          </w:p>
        </w:tc>
        <w:tc>
          <w:tcPr>
            <w:tcW w:w="1559" w:type="dxa"/>
          </w:tcPr>
          <w:p w:rsidR="009F2E44" w:rsidRPr="00D618E4" w:rsidRDefault="009F2E44" w:rsidP="00095696">
            <w:pPr>
              <w:jc w:val="center"/>
            </w:pPr>
          </w:p>
        </w:tc>
        <w:tc>
          <w:tcPr>
            <w:tcW w:w="2268" w:type="dxa"/>
          </w:tcPr>
          <w:p w:rsidR="009F2E44" w:rsidRPr="00D618E4" w:rsidRDefault="009F2E44" w:rsidP="00095696"/>
        </w:tc>
        <w:tc>
          <w:tcPr>
            <w:tcW w:w="1701" w:type="dxa"/>
          </w:tcPr>
          <w:p w:rsidR="009F2E44" w:rsidRPr="00D618E4" w:rsidRDefault="009F2E44" w:rsidP="00095696">
            <w:pPr>
              <w:jc w:val="center"/>
            </w:pPr>
          </w:p>
        </w:tc>
      </w:tr>
      <w:tr w:rsidR="009F2E44" w:rsidTr="004D6101">
        <w:tc>
          <w:tcPr>
            <w:tcW w:w="675" w:type="dxa"/>
          </w:tcPr>
          <w:p w:rsidR="009F2E44" w:rsidRPr="004D6101" w:rsidRDefault="009F2E44" w:rsidP="00095696">
            <w:pPr>
              <w:jc w:val="center"/>
            </w:pPr>
            <w:r w:rsidRPr="004D6101">
              <w:t>3</w:t>
            </w:r>
          </w:p>
        </w:tc>
        <w:tc>
          <w:tcPr>
            <w:tcW w:w="1701" w:type="dxa"/>
          </w:tcPr>
          <w:p w:rsidR="009F2E44" w:rsidRPr="00D618E4" w:rsidRDefault="009F2E44" w:rsidP="00095696">
            <w:pPr>
              <w:jc w:val="center"/>
            </w:pPr>
          </w:p>
        </w:tc>
        <w:tc>
          <w:tcPr>
            <w:tcW w:w="993" w:type="dxa"/>
          </w:tcPr>
          <w:p w:rsidR="009F2E44" w:rsidRPr="00D618E4" w:rsidRDefault="009F2E44" w:rsidP="00095696">
            <w:pPr>
              <w:jc w:val="center"/>
            </w:pPr>
          </w:p>
        </w:tc>
        <w:tc>
          <w:tcPr>
            <w:tcW w:w="992" w:type="dxa"/>
          </w:tcPr>
          <w:p w:rsidR="009F2E44" w:rsidRPr="00D618E4" w:rsidRDefault="009F2E44" w:rsidP="009F2E44">
            <w:pPr>
              <w:jc w:val="center"/>
            </w:pPr>
          </w:p>
        </w:tc>
        <w:tc>
          <w:tcPr>
            <w:tcW w:w="1701" w:type="dxa"/>
          </w:tcPr>
          <w:p w:rsidR="009F2E44" w:rsidRPr="00D618E4" w:rsidRDefault="009F2E44" w:rsidP="00095696">
            <w:pPr>
              <w:jc w:val="center"/>
            </w:pPr>
          </w:p>
        </w:tc>
        <w:tc>
          <w:tcPr>
            <w:tcW w:w="1843" w:type="dxa"/>
          </w:tcPr>
          <w:p w:rsidR="009F2E44" w:rsidRDefault="009F2E44"/>
        </w:tc>
        <w:tc>
          <w:tcPr>
            <w:tcW w:w="1559" w:type="dxa"/>
          </w:tcPr>
          <w:p w:rsidR="009F2E44" w:rsidRPr="00D618E4" w:rsidRDefault="009F2E44" w:rsidP="00095696">
            <w:pPr>
              <w:jc w:val="center"/>
            </w:pPr>
          </w:p>
        </w:tc>
        <w:tc>
          <w:tcPr>
            <w:tcW w:w="1559" w:type="dxa"/>
          </w:tcPr>
          <w:p w:rsidR="009F2E44" w:rsidRPr="00D618E4" w:rsidRDefault="009F2E44" w:rsidP="00095696">
            <w:pPr>
              <w:jc w:val="center"/>
            </w:pPr>
          </w:p>
        </w:tc>
        <w:tc>
          <w:tcPr>
            <w:tcW w:w="2268" w:type="dxa"/>
          </w:tcPr>
          <w:p w:rsidR="009F2E44" w:rsidRPr="00D618E4" w:rsidRDefault="009F2E44" w:rsidP="00095696"/>
        </w:tc>
        <w:tc>
          <w:tcPr>
            <w:tcW w:w="1701" w:type="dxa"/>
          </w:tcPr>
          <w:p w:rsidR="009F2E44" w:rsidRPr="00D618E4" w:rsidRDefault="009F2E44" w:rsidP="00380581">
            <w:pPr>
              <w:jc w:val="center"/>
            </w:pPr>
          </w:p>
        </w:tc>
      </w:tr>
    </w:tbl>
    <w:p w:rsidR="004D6101" w:rsidRDefault="004D6101" w:rsidP="004D6101"/>
    <w:p w:rsidR="00AD1ABA" w:rsidRDefault="00AD1ABA" w:rsidP="00854515">
      <w:pPr>
        <w:ind w:firstLine="709"/>
        <w:jc w:val="both"/>
        <w:rPr>
          <w:rFonts w:eastAsia="MS Gothic"/>
          <w:b/>
          <w:bCs/>
          <w:sz w:val="28"/>
          <w:szCs w:val="28"/>
          <w:lang w:eastAsia="en-US"/>
        </w:rPr>
        <w:sectPr w:rsidR="00AD1ABA" w:rsidSect="005B41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1525" w:rsidRPr="009A0CF8" w:rsidRDefault="00C91525" w:rsidP="00C91525">
      <w:pPr>
        <w:ind w:firstLine="709"/>
        <w:jc w:val="center"/>
        <w:rPr>
          <w:rFonts w:eastAsia="MS Gothic"/>
          <w:b/>
          <w:bCs/>
          <w:sz w:val="28"/>
          <w:szCs w:val="28"/>
          <w:lang w:eastAsia="en-US"/>
        </w:rPr>
      </w:pPr>
      <w:r>
        <w:rPr>
          <w:rFonts w:eastAsia="MS Gothic"/>
          <w:b/>
          <w:bCs/>
          <w:sz w:val="28"/>
          <w:szCs w:val="28"/>
          <w:lang w:eastAsia="en-US"/>
        </w:rPr>
        <w:lastRenderedPageBreak/>
        <w:t xml:space="preserve">Раздел 4. </w:t>
      </w:r>
      <w:r w:rsidRPr="009A0CF8">
        <w:rPr>
          <w:rFonts w:eastAsia="MS Gothic"/>
          <w:b/>
          <w:bCs/>
          <w:sz w:val="28"/>
          <w:szCs w:val="28"/>
          <w:lang w:eastAsia="en-US"/>
        </w:rPr>
        <w:t xml:space="preserve">Дорожная карта реализации  </w:t>
      </w:r>
      <w:r>
        <w:rPr>
          <w:rFonts w:eastAsia="MS Gothic"/>
          <w:b/>
          <w:bCs/>
          <w:sz w:val="28"/>
          <w:szCs w:val="28"/>
          <w:lang w:eastAsia="en-US"/>
        </w:rPr>
        <w:t>документа планирования</w:t>
      </w:r>
      <w:r w:rsidRPr="009A0CF8">
        <w:rPr>
          <w:rFonts w:eastAsia="MS Mincho"/>
          <w:b/>
          <w:color w:val="000000"/>
          <w:sz w:val="28"/>
          <w:szCs w:val="28"/>
          <w:lang w:eastAsia="en-US"/>
        </w:rPr>
        <w:t xml:space="preserve"> регулярных пассажирских перевозок </w:t>
      </w:r>
      <w:r>
        <w:rPr>
          <w:rFonts w:eastAsia="MS Mincho"/>
          <w:b/>
          <w:color w:val="000000"/>
          <w:sz w:val="28"/>
          <w:szCs w:val="28"/>
          <w:lang w:eastAsia="en-US"/>
        </w:rPr>
        <w:t xml:space="preserve">органом местного самоуправления на период </w:t>
      </w:r>
      <w:r w:rsidRPr="008242B1">
        <w:rPr>
          <w:rFonts w:eastAsia="MS Mincho"/>
          <w:b/>
          <w:sz w:val="28"/>
          <w:szCs w:val="28"/>
          <w:lang w:eastAsia="en-US"/>
        </w:rPr>
        <w:t>2016-202</w:t>
      </w:r>
      <w:r w:rsidR="008242B1" w:rsidRPr="008242B1">
        <w:rPr>
          <w:rFonts w:eastAsia="MS Mincho"/>
          <w:b/>
          <w:sz w:val="28"/>
          <w:szCs w:val="28"/>
          <w:lang w:eastAsia="en-US"/>
        </w:rPr>
        <w:t>5</w:t>
      </w:r>
      <w:r w:rsidRPr="009A0CF8">
        <w:rPr>
          <w:rFonts w:eastAsia="MS Mincho"/>
          <w:b/>
          <w:color w:val="000000"/>
          <w:sz w:val="28"/>
          <w:szCs w:val="28"/>
          <w:lang w:eastAsia="en-US"/>
        </w:rPr>
        <w:t xml:space="preserve"> год</w:t>
      </w:r>
      <w:r>
        <w:rPr>
          <w:rFonts w:eastAsia="MS Mincho"/>
          <w:b/>
          <w:color w:val="000000"/>
          <w:sz w:val="28"/>
          <w:szCs w:val="28"/>
          <w:lang w:eastAsia="en-US"/>
        </w:rPr>
        <w:t>ов</w:t>
      </w:r>
    </w:p>
    <w:p w:rsidR="00017C2D" w:rsidRDefault="00C91525" w:rsidP="00017C2D">
      <w:pPr>
        <w:keepNext/>
        <w:keepLines/>
        <w:numPr>
          <w:ilvl w:val="1"/>
          <w:numId w:val="0"/>
        </w:numPr>
        <w:spacing w:before="200" w:after="120"/>
        <w:ind w:hanging="576"/>
        <w:jc w:val="both"/>
        <w:outlineLvl w:val="1"/>
        <w:rPr>
          <w:rFonts w:eastAsia="MS Gothic"/>
          <w:b/>
          <w:bCs/>
          <w:sz w:val="28"/>
          <w:szCs w:val="28"/>
          <w:lang w:eastAsia="en-US"/>
        </w:rPr>
      </w:pPr>
      <w:bookmarkStart w:id="8" w:name="_Toc426964766"/>
      <w:r>
        <w:rPr>
          <w:rFonts w:eastAsia="MS Gothic"/>
          <w:b/>
          <w:bCs/>
          <w:sz w:val="28"/>
          <w:szCs w:val="28"/>
          <w:lang w:eastAsia="en-US"/>
        </w:rPr>
        <w:t xml:space="preserve">4.1. Календарный план </w:t>
      </w:r>
      <w:r w:rsidRPr="009A0CF8">
        <w:rPr>
          <w:rFonts w:eastAsia="MS Gothic"/>
          <w:b/>
          <w:bCs/>
          <w:sz w:val="28"/>
          <w:szCs w:val="28"/>
          <w:lang w:eastAsia="en-US"/>
        </w:rPr>
        <w:t xml:space="preserve">мероприятий по реализации </w:t>
      </w:r>
      <w:bookmarkEnd w:id="8"/>
      <w:r>
        <w:rPr>
          <w:rFonts w:eastAsia="MS Gothic"/>
          <w:b/>
          <w:bCs/>
          <w:sz w:val="28"/>
          <w:szCs w:val="28"/>
          <w:lang w:eastAsia="en-US"/>
        </w:rPr>
        <w:t>документа планирования регулярных перевозок</w:t>
      </w:r>
    </w:p>
    <w:p w:rsidR="00C91525" w:rsidRPr="009A0CF8" w:rsidRDefault="00C91525" w:rsidP="00017C2D">
      <w:pPr>
        <w:keepNext/>
        <w:keepLines/>
        <w:numPr>
          <w:ilvl w:val="1"/>
          <w:numId w:val="0"/>
        </w:numPr>
        <w:spacing w:before="200" w:after="120"/>
        <w:ind w:firstLine="709"/>
        <w:jc w:val="both"/>
        <w:outlineLvl w:val="1"/>
        <w:rPr>
          <w:rFonts w:eastAsia="MS Mincho"/>
          <w:color w:val="000000"/>
          <w:sz w:val="28"/>
          <w:szCs w:val="28"/>
          <w:lang w:eastAsia="en-US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t>Для обеспечения необходимого уровня организации качественного транспортного обслуживания населения автомобильным транспортом общего пользования в пригородном сообщении на территории К</w:t>
      </w:r>
      <w:r w:rsidR="0027479B">
        <w:rPr>
          <w:rFonts w:eastAsia="MS Mincho"/>
          <w:color w:val="000000"/>
          <w:sz w:val="28"/>
          <w:szCs w:val="28"/>
          <w:lang w:eastAsia="en-US"/>
        </w:rPr>
        <w:t>иржачского</w:t>
      </w:r>
      <w:r w:rsidRPr="009A0CF8">
        <w:rPr>
          <w:rFonts w:eastAsia="MS Mincho"/>
          <w:color w:val="000000"/>
          <w:sz w:val="28"/>
          <w:szCs w:val="28"/>
          <w:lang w:eastAsia="en-US"/>
        </w:rPr>
        <w:t xml:space="preserve"> района необходимо реализовать следующие основные мероприятия:</w:t>
      </w:r>
    </w:p>
    <w:p w:rsidR="00C91525" w:rsidRPr="009A0CF8" w:rsidRDefault="00C91525" w:rsidP="00C91525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9A0CF8">
        <w:rPr>
          <w:rFonts w:eastAsia="MS Mincho"/>
          <w:color w:val="000000"/>
          <w:sz w:val="28"/>
          <w:szCs w:val="28"/>
          <w:lang w:eastAsia="en-US"/>
        </w:rPr>
        <w:t xml:space="preserve">1. </w:t>
      </w:r>
      <w:r w:rsidRPr="009A0CF8">
        <w:rPr>
          <w:rFonts w:eastAsia="MS Mincho"/>
          <w:sz w:val="28"/>
          <w:szCs w:val="28"/>
          <w:lang w:eastAsia="en-US"/>
        </w:rPr>
        <w:t>Организация проведения натурных обследований пассажиропотоков в  автобусах на городских и пригородных муниципальных маршрутах для получения достоверных данных о наполняемости автобусов в целях осуществления тарифного регулирования и формирования объёмов перевозок.</w:t>
      </w:r>
    </w:p>
    <w:p w:rsidR="00C91525" w:rsidRPr="009A0CF8" w:rsidRDefault="00FD6B41" w:rsidP="0027479B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  <w:lang w:eastAsia="en-US"/>
        </w:rPr>
        <w:t>2</w:t>
      </w:r>
      <w:r w:rsidR="00C91525" w:rsidRPr="009A0CF8">
        <w:rPr>
          <w:rFonts w:eastAsia="MS Mincho"/>
          <w:color w:val="000000"/>
          <w:sz w:val="28"/>
          <w:szCs w:val="28"/>
          <w:lang w:eastAsia="en-US"/>
        </w:rPr>
        <w:t>. Размещение муниципальных заказов на выполнение работ, связанных с осуществлением регулярных перевозок пассажиров по регулируемым тарифам в пригородном сообщении для о</w:t>
      </w:r>
      <w:r w:rsidR="00C91525" w:rsidRPr="009A0CF8">
        <w:rPr>
          <w:rFonts w:eastAsia="MS Mincho"/>
          <w:sz w:val="28"/>
          <w:szCs w:val="28"/>
          <w:lang w:eastAsia="en-US"/>
        </w:rPr>
        <w:t>беспечения доступности транспортных услуг на социально-значимых автобусных маршрутах</w:t>
      </w:r>
      <w:r w:rsidR="00C91525" w:rsidRPr="009A0CF8">
        <w:rPr>
          <w:rFonts w:eastAsia="MS Mincho"/>
          <w:color w:val="000000"/>
          <w:sz w:val="28"/>
          <w:szCs w:val="28"/>
          <w:lang w:eastAsia="en-US"/>
        </w:rPr>
        <w:t>.</w:t>
      </w:r>
    </w:p>
    <w:p w:rsidR="00C73F61" w:rsidRPr="00C73F61" w:rsidRDefault="00FD6B41" w:rsidP="00C73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3F61" w:rsidRPr="00C73F61">
        <w:rPr>
          <w:sz w:val="28"/>
          <w:szCs w:val="28"/>
        </w:rPr>
        <w:t>. Заключение с пригородными пассажирскими компаниями договоров о предоставлении субсидий на возмещение потерь в доходах в связи с установлением преимуществ по провозной плате для отдельных категорий граждан и с установлением тарифов на перевозки ниже экономически обоснованного уровня.</w:t>
      </w:r>
    </w:p>
    <w:p w:rsidR="00C91525" w:rsidRPr="009A0CF8" w:rsidRDefault="00FD6B41" w:rsidP="00C91525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>4</w:t>
      </w:r>
      <w:r w:rsidR="00C91525" w:rsidRPr="009A0CF8">
        <w:rPr>
          <w:rFonts w:eastAsia="MS Mincho"/>
          <w:sz w:val="28"/>
          <w:szCs w:val="28"/>
          <w:lang w:eastAsia="en-US"/>
        </w:rPr>
        <w:t>. Проведение совместно с контрольно-надзорными органами рейдов по пресечению несанкционированных перевозок пассажиров на территории К</w:t>
      </w:r>
      <w:r w:rsidR="0027479B">
        <w:rPr>
          <w:rFonts w:eastAsia="MS Mincho"/>
          <w:sz w:val="28"/>
          <w:szCs w:val="28"/>
          <w:lang w:eastAsia="en-US"/>
        </w:rPr>
        <w:t>иржачского</w:t>
      </w:r>
      <w:r w:rsidR="00C91525" w:rsidRPr="009A0CF8">
        <w:rPr>
          <w:rFonts w:eastAsia="MS Mincho"/>
          <w:sz w:val="28"/>
          <w:szCs w:val="28"/>
          <w:lang w:eastAsia="en-US"/>
        </w:rPr>
        <w:t xml:space="preserve"> района.</w:t>
      </w:r>
    </w:p>
    <w:p w:rsidR="00C91525" w:rsidRPr="005A6E83" w:rsidRDefault="00FD6B41" w:rsidP="00C91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79B" w:rsidRPr="005A6E83">
        <w:rPr>
          <w:sz w:val="28"/>
          <w:szCs w:val="28"/>
        </w:rPr>
        <w:t>. Открытие пригородн</w:t>
      </w:r>
      <w:r w:rsidR="005A6E83" w:rsidRPr="005A6E83">
        <w:rPr>
          <w:sz w:val="28"/>
          <w:szCs w:val="28"/>
        </w:rPr>
        <w:t>ого</w:t>
      </w:r>
      <w:r w:rsidR="0027479B" w:rsidRPr="005A6E83">
        <w:rPr>
          <w:sz w:val="28"/>
          <w:szCs w:val="28"/>
        </w:rPr>
        <w:t xml:space="preserve"> межмуниципальн</w:t>
      </w:r>
      <w:r w:rsidR="005A6E83" w:rsidRPr="005A6E83">
        <w:rPr>
          <w:sz w:val="28"/>
          <w:szCs w:val="28"/>
        </w:rPr>
        <w:t>ого</w:t>
      </w:r>
      <w:r w:rsidR="0027479B" w:rsidRPr="005A6E83">
        <w:rPr>
          <w:sz w:val="28"/>
          <w:szCs w:val="28"/>
        </w:rPr>
        <w:t xml:space="preserve"> автобусн</w:t>
      </w:r>
      <w:r w:rsidR="005A6E83" w:rsidRPr="005A6E83">
        <w:rPr>
          <w:sz w:val="28"/>
          <w:szCs w:val="28"/>
        </w:rPr>
        <w:t>ого</w:t>
      </w:r>
      <w:r w:rsidR="0027479B" w:rsidRPr="005A6E83">
        <w:rPr>
          <w:sz w:val="28"/>
          <w:szCs w:val="28"/>
        </w:rPr>
        <w:t xml:space="preserve"> маршрут</w:t>
      </w:r>
      <w:r w:rsidR="005A6E83" w:rsidRPr="005A6E83">
        <w:rPr>
          <w:sz w:val="28"/>
          <w:szCs w:val="28"/>
        </w:rPr>
        <w:t>а «Киржач-</w:t>
      </w:r>
      <w:proofErr w:type="spellStart"/>
      <w:r w:rsidR="00E83D2B">
        <w:rPr>
          <w:sz w:val="28"/>
          <w:szCs w:val="28"/>
        </w:rPr>
        <w:t>Жердеево</w:t>
      </w:r>
      <w:proofErr w:type="gramStart"/>
      <w:r w:rsidR="005A6E83" w:rsidRPr="005A6E83">
        <w:rPr>
          <w:sz w:val="28"/>
          <w:szCs w:val="28"/>
        </w:rPr>
        <w:t>»п</w:t>
      </w:r>
      <w:proofErr w:type="gramEnd"/>
      <w:r w:rsidR="005A6E83" w:rsidRPr="005A6E83">
        <w:rPr>
          <w:sz w:val="28"/>
          <w:szCs w:val="28"/>
        </w:rPr>
        <w:t>осле</w:t>
      </w:r>
      <w:proofErr w:type="spellEnd"/>
      <w:r w:rsidR="005A6E83" w:rsidRPr="005A6E83">
        <w:rPr>
          <w:sz w:val="28"/>
          <w:szCs w:val="28"/>
        </w:rPr>
        <w:t xml:space="preserve"> приведения дорожных условий в соответствие требованиям безопасности дорожного движения.</w:t>
      </w:r>
    </w:p>
    <w:p w:rsidR="00FD6B41" w:rsidRDefault="00FD6B41" w:rsidP="00C73F61">
      <w:pPr>
        <w:jc w:val="both"/>
        <w:rPr>
          <w:b/>
          <w:sz w:val="28"/>
          <w:szCs w:val="28"/>
          <w:lang w:eastAsia="en-US"/>
        </w:rPr>
      </w:pPr>
      <w:bookmarkStart w:id="9" w:name="_Toc426964767"/>
    </w:p>
    <w:p w:rsidR="00C73F61" w:rsidRPr="00C73F61" w:rsidRDefault="00C73F61" w:rsidP="00FD6B41">
      <w:pPr>
        <w:ind w:firstLine="708"/>
        <w:jc w:val="both"/>
        <w:rPr>
          <w:color w:val="000000"/>
          <w:sz w:val="28"/>
          <w:szCs w:val="28"/>
        </w:rPr>
      </w:pPr>
      <w:r w:rsidRPr="00C73F61">
        <w:rPr>
          <w:color w:val="000000"/>
          <w:sz w:val="28"/>
          <w:szCs w:val="28"/>
        </w:rPr>
        <w:t xml:space="preserve">Перечень необходимых мероприятий по реализации  документа планирования представлен в таблице </w:t>
      </w:r>
      <w:r w:rsidR="008242B1">
        <w:rPr>
          <w:color w:val="000000"/>
          <w:sz w:val="28"/>
          <w:szCs w:val="28"/>
        </w:rPr>
        <w:t>8</w:t>
      </w:r>
      <w:r w:rsidRPr="00C73F61">
        <w:rPr>
          <w:color w:val="000000"/>
          <w:sz w:val="28"/>
          <w:szCs w:val="28"/>
        </w:rPr>
        <w:t>.</w:t>
      </w:r>
    </w:p>
    <w:p w:rsidR="00C73F61" w:rsidRPr="008632B0" w:rsidRDefault="00C73F61" w:rsidP="00C73F61">
      <w:pPr>
        <w:rPr>
          <w:color w:val="000000"/>
        </w:rPr>
      </w:pPr>
    </w:p>
    <w:bookmarkEnd w:id="9"/>
    <w:p w:rsidR="00C91525" w:rsidRDefault="00C91525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  <w:sectPr w:rsidR="00C91525" w:rsidSect="00AD1A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4A64" w:rsidRPr="008242B1" w:rsidRDefault="004D4A64" w:rsidP="008242B1">
      <w:pPr>
        <w:pStyle w:val="af3"/>
      </w:pPr>
      <w:r w:rsidRPr="008242B1">
        <w:lastRenderedPageBreak/>
        <w:t xml:space="preserve">Таблица </w:t>
      </w:r>
      <w:r w:rsidR="008242B1">
        <w:t>8</w:t>
      </w:r>
      <w:r w:rsidRPr="008242B1">
        <w:t xml:space="preserve"> - Календарный план-график мероприятий по реализации  документа планирования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4578"/>
        <w:gridCol w:w="1700"/>
        <w:gridCol w:w="1700"/>
        <w:gridCol w:w="1703"/>
        <w:gridCol w:w="934"/>
        <w:gridCol w:w="2576"/>
        <w:gridCol w:w="961"/>
      </w:tblGrid>
      <w:tr w:rsidR="004D4A64" w:rsidRPr="00C004B9" w:rsidTr="00E83D2B">
        <w:trPr>
          <w:trHeight w:val="240"/>
          <w:tblHeader/>
          <w:jc w:val="center"/>
        </w:trPr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54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46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Стоимость, млн. руб.</w:t>
            </w:r>
          </w:p>
        </w:tc>
        <w:tc>
          <w:tcPr>
            <w:tcW w:w="87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Результат мероприятия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Примечания</w:t>
            </w:r>
          </w:p>
        </w:tc>
      </w:tr>
      <w:tr w:rsidR="004D4A64" w:rsidRPr="00C004B9" w:rsidTr="00E83D2B">
        <w:trPr>
          <w:trHeight w:val="720"/>
          <w:tblHeader/>
          <w:jc w:val="center"/>
        </w:trPr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64" w:rsidRPr="00FD6B41" w:rsidRDefault="004D4A64" w:rsidP="000956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64" w:rsidRPr="00FD6B41" w:rsidRDefault="004D4A64" w:rsidP="000956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64" w:rsidRPr="00FD6B41" w:rsidRDefault="004D4A64" w:rsidP="000956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 xml:space="preserve">за счёт средств бюджета </w:t>
            </w:r>
            <w:r w:rsidR="00095696" w:rsidRPr="00FD6B41">
              <w:rPr>
                <w:color w:val="000000"/>
                <w:sz w:val="20"/>
                <w:szCs w:val="20"/>
              </w:rPr>
              <w:t>муниципального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 xml:space="preserve">за счёт средств </w:t>
            </w:r>
            <w:r w:rsidR="00095696" w:rsidRPr="00FD6B41">
              <w:rPr>
                <w:color w:val="000000"/>
                <w:sz w:val="20"/>
                <w:szCs w:val="20"/>
              </w:rPr>
              <w:t>областного</w:t>
            </w:r>
            <w:r w:rsidRPr="00FD6B41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64" w:rsidRPr="00FD6B41" w:rsidRDefault="004D4A64" w:rsidP="000956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A64" w:rsidRPr="00FD6B41" w:rsidRDefault="004D4A64" w:rsidP="00095696">
            <w:pPr>
              <w:rPr>
                <w:color w:val="000000"/>
                <w:sz w:val="20"/>
                <w:szCs w:val="20"/>
              </w:rPr>
            </w:pPr>
          </w:p>
        </w:tc>
      </w:tr>
      <w:tr w:rsidR="004D4A64" w:rsidRPr="00C004B9" w:rsidTr="00E83D2B">
        <w:trPr>
          <w:trHeight w:val="240"/>
          <w:tblHeader/>
          <w:jc w:val="center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FD6B41" w:rsidRDefault="004D4A64" w:rsidP="00095696">
            <w:pPr>
              <w:jc w:val="center"/>
              <w:rPr>
                <w:color w:val="000000"/>
                <w:sz w:val="20"/>
                <w:szCs w:val="20"/>
              </w:rPr>
            </w:pPr>
            <w:r w:rsidRPr="00FD6B41">
              <w:rPr>
                <w:color w:val="000000"/>
                <w:sz w:val="20"/>
                <w:szCs w:val="20"/>
              </w:rPr>
              <w:t>8</w:t>
            </w:r>
          </w:p>
        </w:tc>
      </w:tr>
      <w:tr w:rsidR="004D4A64" w:rsidRPr="00C004B9" w:rsidTr="00E83D2B">
        <w:trPr>
          <w:trHeight w:val="2584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8632B0" w:rsidRDefault="00095696" w:rsidP="0009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Организация проведения натурных обследований пассажиропотоков в пригородных автобусах межмуниципальных маршрутов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67BEB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2016-20</w:t>
            </w:r>
            <w:r w:rsidR="004D719E" w:rsidRPr="00067BEB">
              <w:rPr>
                <w:sz w:val="20"/>
                <w:szCs w:val="20"/>
              </w:rPr>
              <w:t>2</w:t>
            </w:r>
            <w:r w:rsidR="00067BEB" w:rsidRPr="00067BEB">
              <w:rPr>
                <w:sz w:val="20"/>
                <w:szCs w:val="20"/>
              </w:rPr>
              <w:t>5</w:t>
            </w:r>
            <w:r w:rsidRPr="00067BEB">
              <w:rPr>
                <w:sz w:val="20"/>
                <w:szCs w:val="20"/>
              </w:rPr>
              <w:t>г.г.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A64" w:rsidRPr="00067BEB" w:rsidRDefault="004D4A64" w:rsidP="00095696">
            <w:pPr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Получение достоверных данных о наполняемости автобусов в целях осуществления тарифного регулирования и формирования объёмов перевозок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 </w:t>
            </w:r>
          </w:p>
        </w:tc>
      </w:tr>
      <w:tr w:rsidR="004D4A64" w:rsidRPr="00C004B9" w:rsidTr="00E83D2B">
        <w:trPr>
          <w:trHeight w:val="25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8632B0" w:rsidRDefault="00FD6B41" w:rsidP="0009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Заключение с пригородными пассажирскими компаниями договоров о предоставлении субсидий на возмещение потерь в доходах в связи с установлением преимуществ по провозной плате для отдельных категорий граждан и с установлением тарифов на перевозки ниже экономически обоснованного уровня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Ежегодно, после утверждения размеров экономически обоснованных уровней тарифов на перевозки и тарифов для расчётов с населением и доведения лимитов бюджетных обязательств на текущий финансовый 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 xml:space="preserve">Сумма определяется ежегодно </w:t>
            </w:r>
            <w:r w:rsidR="00095696" w:rsidRPr="00067BEB">
              <w:rPr>
                <w:sz w:val="20"/>
                <w:szCs w:val="20"/>
              </w:rPr>
              <w:t>решением органа местного самоуправления</w:t>
            </w:r>
            <w:r w:rsidRPr="00067BEB">
              <w:rPr>
                <w:sz w:val="20"/>
                <w:szCs w:val="20"/>
              </w:rPr>
              <w:t xml:space="preserve"> об утверждении  бюджета</w:t>
            </w:r>
            <w:r w:rsidR="00095696" w:rsidRPr="00067BE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FD6B41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 xml:space="preserve">Сумма определяется </w:t>
            </w:r>
            <w:r w:rsidR="00095696" w:rsidRPr="00067BEB">
              <w:rPr>
                <w:sz w:val="20"/>
                <w:szCs w:val="20"/>
              </w:rPr>
              <w:t>ежегодно решением органа местного самоуправления об утверждении  бюджета муниципального района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A64" w:rsidRPr="00067BEB" w:rsidRDefault="004D4A64" w:rsidP="00095696">
            <w:pPr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Обеспечение безубыточной деятельности пригородных пассажирских компаний</w:t>
            </w:r>
          </w:p>
          <w:p w:rsidR="004D4A64" w:rsidRPr="00067BEB" w:rsidRDefault="004D4A64" w:rsidP="00095696">
            <w:pPr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Сумма субсидии указана на 2016 год и может уточняться в текущем финансовом году с учётом результатов натурных обследований пассажиропотоков и фактического количества проданных билетов со скидкой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rPr>
                <w:sz w:val="20"/>
                <w:szCs w:val="20"/>
              </w:rPr>
            </w:pPr>
          </w:p>
        </w:tc>
      </w:tr>
      <w:tr w:rsidR="004D4A64" w:rsidRPr="00C004B9" w:rsidTr="00E83D2B">
        <w:trPr>
          <w:trHeight w:val="25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8632B0" w:rsidRDefault="00FD6B41" w:rsidP="0009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517653" w:rsidP="00095696">
            <w:pPr>
              <w:rPr>
                <w:sz w:val="20"/>
                <w:szCs w:val="20"/>
              </w:rPr>
            </w:pPr>
            <w:r w:rsidRPr="00067BEB">
              <w:rPr>
                <w:rFonts w:eastAsia="MS Mincho"/>
                <w:sz w:val="20"/>
                <w:szCs w:val="20"/>
                <w:lang w:eastAsia="en-US"/>
              </w:rPr>
              <w:t xml:space="preserve">Проведение совместно с контрольно-надзорными </w:t>
            </w:r>
            <w:r w:rsidRPr="00067BEB">
              <w:rPr>
                <w:rFonts w:eastAsia="MS Mincho"/>
                <w:sz w:val="20"/>
                <w:szCs w:val="20"/>
                <w:lang w:eastAsia="en-US"/>
              </w:rPr>
              <w:lastRenderedPageBreak/>
              <w:t>органами рейдов по пресечению несанкционированных перевозок пассажиров на территории Киржачского района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67BEB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lastRenderedPageBreak/>
              <w:t>2016-20</w:t>
            </w:r>
            <w:r w:rsidR="00517653" w:rsidRPr="00067BEB">
              <w:rPr>
                <w:sz w:val="20"/>
                <w:szCs w:val="20"/>
              </w:rPr>
              <w:t>2</w:t>
            </w:r>
            <w:r w:rsidR="00067BEB" w:rsidRPr="00067BEB">
              <w:rPr>
                <w:sz w:val="20"/>
                <w:szCs w:val="20"/>
              </w:rPr>
              <w:t>5</w:t>
            </w:r>
            <w:r w:rsidRPr="00067BEB">
              <w:rPr>
                <w:sz w:val="20"/>
                <w:szCs w:val="20"/>
              </w:rPr>
              <w:t>г.г.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 xml:space="preserve">Подготовка аналитической </w:t>
            </w:r>
            <w:r w:rsidRPr="00067BEB">
              <w:rPr>
                <w:sz w:val="20"/>
                <w:szCs w:val="20"/>
              </w:rPr>
              <w:lastRenderedPageBreak/>
              <w:t>записки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lastRenderedPageBreak/>
              <w:t> </w:t>
            </w:r>
          </w:p>
        </w:tc>
      </w:tr>
      <w:tr w:rsidR="004D4A64" w:rsidRPr="00C004B9" w:rsidTr="00E83D2B">
        <w:trPr>
          <w:trHeight w:val="25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8632B0" w:rsidRDefault="00FD6B41" w:rsidP="0009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E83D2B">
            <w:pPr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Рассмотрение вопроса об открытии пригородного межмуниципального автобусного маршрута "</w:t>
            </w:r>
            <w:r w:rsidR="00095696" w:rsidRPr="00067BEB">
              <w:rPr>
                <w:sz w:val="20"/>
                <w:szCs w:val="20"/>
              </w:rPr>
              <w:t>Киржач</w:t>
            </w:r>
            <w:r w:rsidRPr="00067BEB">
              <w:rPr>
                <w:sz w:val="20"/>
                <w:szCs w:val="20"/>
              </w:rPr>
              <w:t>-</w:t>
            </w:r>
            <w:proofErr w:type="spellStart"/>
            <w:r w:rsidR="00E83D2B" w:rsidRPr="00067BEB">
              <w:rPr>
                <w:sz w:val="20"/>
                <w:szCs w:val="20"/>
              </w:rPr>
              <w:t>Жердеев</w:t>
            </w:r>
            <w:r w:rsidR="00095696" w:rsidRPr="00067BEB">
              <w:rPr>
                <w:sz w:val="20"/>
                <w:szCs w:val="20"/>
              </w:rPr>
              <w:t>о</w:t>
            </w:r>
            <w:proofErr w:type="spellEnd"/>
            <w:r w:rsidRPr="00067BEB">
              <w:rPr>
                <w:sz w:val="20"/>
                <w:szCs w:val="20"/>
              </w:rPr>
              <w:t xml:space="preserve">" с дальнейшим размещением </w:t>
            </w:r>
            <w:r w:rsidR="00FD6B41" w:rsidRPr="00067BEB">
              <w:rPr>
                <w:sz w:val="20"/>
                <w:szCs w:val="20"/>
              </w:rPr>
              <w:t>муниципального</w:t>
            </w:r>
            <w:r w:rsidRPr="00067BEB">
              <w:rPr>
                <w:sz w:val="20"/>
                <w:szCs w:val="20"/>
              </w:rPr>
              <w:t xml:space="preserve"> заказа на выполнение работ по перевозке на нем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E83D2B" w:rsidP="00FD6B41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2022</w:t>
            </w:r>
            <w:r w:rsidR="0006667C" w:rsidRPr="00067BEB">
              <w:rPr>
                <w:sz w:val="20"/>
                <w:szCs w:val="20"/>
              </w:rPr>
              <w:t>г.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FD6B41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0,</w:t>
            </w:r>
            <w:r w:rsidR="00FD6B41" w:rsidRPr="00067BEB">
              <w:rPr>
                <w:sz w:val="20"/>
                <w:szCs w:val="20"/>
              </w:rPr>
              <w:t>9</w:t>
            </w:r>
            <w:r w:rsidRPr="00067BEB">
              <w:rPr>
                <w:sz w:val="20"/>
                <w:szCs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FD6B41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0,</w:t>
            </w:r>
            <w:r w:rsidR="00FD6B41" w:rsidRPr="00067BEB">
              <w:rPr>
                <w:sz w:val="20"/>
                <w:szCs w:val="20"/>
              </w:rPr>
              <w:t>9</w:t>
            </w:r>
            <w:r w:rsidRPr="00067BE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A64" w:rsidRPr="00067BEB" w:rsidRDefault="00FD6B41" w:rsidP="00095696">
            <w:pPr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Обеспечение должного уровня транспортного обслуживания населения Киржачского района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4" w:rsidRPr="00067BEB" w:rsidRDefault="004D4A64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 </w:t>
            </w:r>
          </w:p>
        </w:tc>
      </w:tr>
      <w:tr w:rsidR="00E83D2B" w:rsidRPr="00C004B9" w:rsidTr="00E83D2B">
        <w:trPr>
          <w:trHeight w:val="25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8632B0" w:rsidRDefault="00E83D2B" w:rsidP="0009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 xml:space="preserve">Размещение муниципального заказа на выполнение работ, связанных с осуществлением регулярных перевозок пассажиров по регулируемым тарифам на пригородных межмуниципальных автобусных маршрутах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Ежегодно, после утверждения размеров предельных тарифов на перевозки пассажиров по межмуниципальным автобусным маршрутам и доведения лимитов бюджетных обязательств на очередной финансовый 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Сумма определяется ежегодно решением органа местного самоуправления об утверждении  бюджета муниципального района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Сумма определяется ежегодно решением органа местного самоуправления об утверждении  бюджета муниципального района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Обеспечение доступности транспортных услуг на социально-значимых автобусных маршрутах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 </w:t>
            </w:r>
          </w:p>
        </w:tc>
      </w:tr>
      <w:tr w:rsidR="00E83D2B" w:rsidRPr="00C004B9" w:rsidTr="00E83D2B">
        <w:trPr>
          <w:trHeight w:val="25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8632B0" w:rsidRDefault="00E83D2B" w:rsidP="0009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6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2B" w:rsidRPr="00067BEB" w:rsidRDefault="00E83D2B" w:rsidP="0009569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 </w:t>
            </w:r>
          </w:p>
        </w:tc>
      </w:tr>
      <w:tr w:rsidR="00E83D2B" w:rsidRPr="00C004B9" w:rsidTr="00E83D2B">
        <w:trPr>
          <w:trHeight w:val="25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8632B0" w:rsidRDefault="00E83D2B" w:rsidP="0009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B" w:rsidRPr="00067BEB" w:rsidRDefault="00E83D2B" w:rsidP="00095696">
            <w:pPr>
              <w:jc w:val="center"/>
              <w:rPr>
                <w:sz w:val="20"/>
                <w:szCs w:val="20"/>
              </w:rPr>
            </w:pPr>
            <w:r w:rsidRPr="00067BEB">
              <w:rPr>
                <w:sz w:val="20"/>
                <w:szCs w:val="20"/>
              </w:rPr>
              <w:t> </w:t>
            </w:r>
          </w:p>
        </w:tc>
      </w:tr>
    </w:tbl>
    <w:p w:rsidR="004D4A64" w:rsidRDefault="004D4A64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4D4A64" w:rsidRDefault="004D4A64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4D4A64" w:rsidRDefault="004D4A64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4D4A64" w:rsidRDefault="004D4A64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4D4A64" w:rsidRDefault="004D4A64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4D4A64" w:rsidRDefault="004D4A64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4D4A64" w:rsidRDefault="004D4A64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4D4A64" w:rsidRDefault="004D4A64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4D4A64" w:rsidRDefault="004D4A64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5A6E83" w:rsidRDefault="005A6E83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  <w:sectPr w:rsidR="005A6E83" w:rsidSect="00C915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4A64" w:rsidRDefault="004D4A64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C91525" w:rsidRPr="00927CC3" w:rsidRDefault="00C91525" w:rsidP="00C91525">
      <w:pPr>
        <w:ind w:firstLine="709"/>
        <w:jc w:val="both"/>
        <w:rPr>
          <w:rFonts w:eastAsia="MS Mincho"/>
          <w:b/>
          <w:sz w:val="28"/>
          <w:szCs w:val="28"/>
          <w:lang w:eastAsia="en-US"/>
        </w:rPr>
      </w:pPr>
      <w:r w:rsidRPr="00927CC3">
        <w:rPr>
          <w:rFonts w:eastAsia="MS Mincho"/>
          <w:b/>
          <w:sz w:val="28"/>
          <w:szCs w:val="28"/>
          <w:lang w:eastAsia="en-US"/>
        </w:rPr>
        <w:t>4.</w:t>
      </w:r>
      <w:r w:rsidR="00C91A9F" w:rsidRPr="00927CC3">
        <w:rPr>
          <w:rFonts w:eastAsia="MS Mincho"/>
          <w:b/>
          <w:sz w:val="28"/>
          <w:szCs w:val="28"/>
          <w:lang w:eastAsia="en-US"/>
        </w:rPr>
        <w:t>2</w:t>
      </w:r>
      <w:r w:rsidRPr="00927CC3">
        <w:rPr>
          <w:rFonts w:eastAsia="MS Mincho"/>
          <w:b/>
          <w:sz w:val="28"/>
          <w:szCs w:val="28"/>
          <w:lang w:eastAsia="en-US"/>
        </w:rPr>
        <w:t xml:space="preserve">. </w:t>
      </w:r>
      <w:proofErr w:type="spellStart"/>
      <w:r w:rsidRPr="00927CC3">
        <w:rPr>
          <w:rFonts w:eastAsia="MS Mincho"/>
          <w:b/>
          <w:sz w:val="28"/>
          <w:szCs w:val="28"/>
          <w:lang w:eastAsia="en-US"/>
        </w:rPr>
        <w:t>Помаршрутный</w:t>
      </w:r>
      <w:proofErr w:type="spellEnd"/>
      <w:r w:rsidRPr="00927CC3">
        <w:rPr>
          <w:rFonts w:eastAsia="MS Mincho"/>
          <w:b/>
          <w:sz w:val="28"/>
          <w:szCs w:val="28"/>
          <w:lang w:eastAsia="en-US"/>
        </w:rPr>
        <w:t xml:space="preserve"> график перехода на контрактную систему на период до 14.07.2020 года, включающий сроки принятия решений об изменении вида регулярных перевозок</w:t>
      </w:r>
    </w:p>
    <w:p w:rsidR="00FD6B41" w:rsidRPr="00927CC3" w:rsidRDefault="00FD6B41" w:rsidP="00FD6B41">
      <w:pPr>
        <w:pStyle w:val="ad"/>
        <w:jc w:val="both"/>
        <w:rPr>
          <w:rFonts w:eastAsia="MS Mincho"/>
          <w:sz w:val="28"/>
          <w:szCs w:val="28"/>
          <w:highlight w:val="yellow"/>
          <w:lang w:eastAsia="en-US"/>
        </w:rPr>
      </w:pPr>
      <w:r w:rsidRPr="00927CC3">
        <w:rPr>
          <w:rFonts w:eastAsia="MS Mincho"/>
          <w:sz w:val="28"/>
          <w:szCs w:val="28"/>
          <w:lang w:eastAsia="en-US"/>
        </w:rPr>
        <w:t>Основным положительным эффектом для населения является получение качественного транспортного обслуживания автомобильным транспортом в пригородном сообщении на территории К</w:t>
      </w:r>
      <w:r w:rsidR="000B5AB3" w:rsidRPr="00927CC3">
        <w:rPr>
          <w:rFonts w:eastAsia="MS Mincho"/>
          <w:sz w:val="28"/>
          <w:szCs w:val="28"/>
          <w:lang w:eastAsia="en-US"/>
        </w:rPr>
        <w:t>иржачского</w:t>
      </w:r>
      <w:r w:rsidRPr="00927CC3">
        <w:rPr>
          <w:rFonts w:eastAsia="MS Mincho"/>
          <w:sz w:val="28"/>
          <w:szCs w:val="28"/>
          <w:lang w:eastAsia="en-US"/>
        </w:rPr>
        <w:t xml:space="preserve"> района.</w:t>
      </w:r>
    </w:p>
    <w:p w:rsidR="00FD6B41" w:rsidRPr="00927CC3" w:rsidRDefault="00FD6B41" w:rsidP="00FD6B41">
      <w:pPr>
        <w:pStyle w:val="ad"/>
        <w:jc w:val="both"/>
        <w:rPr>
          <w:rFonts w:eastAsia="MS Mincho"/>
          <w:sz w:val="28"/>
          <w:szCs w:val="28"/>
          <w:lang w:eastAsia="en-US"/>
        </w:rPr>
      </w:pPr>
      <w:r w:rsidRPr="00927CC3">
        <w:rPr>
          <w:rFonts w:eastAsia="MS Mincho"/>
          <w:sz w:val="28"/>
          <w:szCs w:val="28"/>
          <w:lang w:eastAsia="en-US"/>
        </w:rPr>
        <w:t>Основным положительным эффектом для транспортного бизнеса является возможность планирования своей деятельности на долгосрочную перспективу в соответствии с настоящим планом развития перевозок.</w:t>
      </w:r>
    </w:p>
    <w:p w:rsidR="00FD6B41" w:rsidRPr="00927CC3" w:rsidRDefault="00FD6B41" w:rsidP="00FD6B41">
      <w:pPr>
        <w:pStyle w:val="ad"/>
        <w:jc w:val="both"/>
        <w:rPr>
          <w:rFonts w:eastAsia="MS Mincho"/>
          <w:sz w:val="28"/>
          <w:szCs w:val="28"/>
          <w:lang w:eastAsia="en-US"/>
        </w:rPr>
      </w:pPr>
      <w:r w:rsidRPr="00927CC3">
        <w:rPr>
          <w:rFonts w:eastAsia="MS Mincho"/>
          <w:sz w:val="28"/>
          <w:szCs w:val="28"/>
          <w:lang w:eastAsia="en-US"/>
        </w:rPr>
        <w:t xml:space="preserve">          Для района реализация плана развития перевозок обеспечит получение следующих положительных эффектов:</w:t>
      </w:r>
    </w:p>
    <w:p w:rsidR="00FD6B41" w:rsidRPr="00927CC3" w:rsidRDefault="00FD6B41" w:rsidP="00FD6B41">
      <w:pPr>
        <w:pStyle w:val="ad"/>
        <w:jc w:val="both"/>
        <w:rPr>
          <w:rFonts w:eastAsia="MS Mincho"/>
          <w:sz w:val="28"/>
          <w:szCs w:val="28"/>
          <w:lang w:eastAsia="en-US"/>
        </w:rPr>
      </w:pPr>
      <w:r w:rsidRPr="00927CC3">
        <w:rPr>
          <w:rFonts w:eastAsia="MS Mincho"/>
          <w:sz w:val="28"/>
          <w:szCs w:val="28"/>
          <w:lang w:eastAsia="en-US"/>
        </w:rPr>
        <w:t>1. повышение эффективности транспортного обслуживания населения в части пассажирских перевозок;</w:t>
      </w:r>
    </w:p>
    <w:p w:rsidR="00FD6B41" w:rsidRPr="00927CC3" w:rsidRDefault="00FD6B41" w:rsidP="00FD6B41">
      <w:pPr>
        <w:pStyle w:val="ad"/>
        <w:jc w:val="both"/>
        <w:rPr>
          <w:rFonts w:eastAsia="MS Mincho"/>
          <w:sz w:val="28"/>
          <w:szCs w:val="28"/>
          <w:lang w:eastAsia="en-US"/>
        </w:rPr>
      </w:pPr>
      <w:r w:rsidRPr="00927CC3">
        <w:rPr>
          <w:rFonts w:eastAsia="MS Mincho"/>
          <w:sz w:val="28"/>
          <w:szCs w:val="28"/>
          <w:lang w:eastAsia="en-US"/>
        </w:rPr>
        <w:t>2. определение направления развития транспортной системы на долгосрочную перспективу;</w:t>
      </w:r>
    </w:p>
    <w:p w:rsidR="00FD6B41" w:rsidRPr="00927CC3" w:rsidRDefault="00FD6B41" w:rsidP="00FD6B41">
      <w:pPr>
        <w:pStyle w:val="ad"/>
        <w:jc w:val="both"/>
        <w:rPr>
          <w:rFonts w:eastAsia="MS Mincho"/>
          <w:sz w:val="28"/>
          <w:szCs w:val="28"/>
          <w:lang w:eastAsia="en-US"/>
        </w:rPr>
      </w:pPr>
      <w:r w:rsidRPr="00927CC3">
        <w:rPr>
          <w:rFonts w:eastAsia="MS Mincho"/>
          <w:sz w:val="28"/>
          <w:szCs w:val="28"/>
          <w:lang w:eastAsia="en-US"/>
        </w:rPr>
        <w:t>3. создание предсказуемых условий для всех участников рынка с целью повышения устойчивости функционирования отрасли.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231"/>
        <w:gridCol w:w="1900"/>
        <w:gridCol w:w="1243"/>
        <w:gridCol w:w="988"/>
        <w:gridCol w:w="988"/>
        <w:gridCol w:w="893"/>
        <w:gridCol w:w="893"/>
        <w:gridCol w:w="893"/>
      </w:tblGrid>
      <w:tr w:rsidR="000B5AB3" w:rsidRPr="00927CC3" w:rsidTr="000B5AB3">
        <w:tc>
          <w:tcPr>
            <w:tcW w:w="541" w:type="dxa"/>
          </w:tcPr>
          <w:p w:rsidR="000B5AB3" w:rsidRPr="00927CC3" w:rsidRDefault="000B5AB3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 xml:space="preserve">№ </w:t>
            </w:r>
            <w:proofErr w:type="gramStart"/>
            <w:r w:rsidRPr="00927CC3">
              <w:rPr>
                <w:rFonts w:eastAsia="MS Mincho"/>
                <w:lang w:eastAsia="en-US"/>
              </w:rPr>
              <w:t>п</w:t>
            </w:r>
            <w:proofErr w:type="gramEnd"/>
            <w:r w:rsidRPr="00927CC3">
              <w:rPr>
                <w:rFonts w:eastAsia="MS Mincho"/>
                <w:lang w:eastAsia="en-US"/>
              </w:rPr>
              <w:t>/п</w:t>
            </w:r>
          </w:p>
        </w:tc>
        <w:tc>
          <w:tcPr>
            <w:tcW w:w="1231" w:type="dxa"/>
          </w:tcPr>
          <w:p w:rsidR="000B5AB3" w:rsidRPr="00927CC3" w:rsidRDefault="000B5AB3" w:rsidP="00FD6B41">
            <w:pPr>
              <w:jc w:val="both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Номер маршрута</w:t>
            </w:r>
          </w:p>
        </w:tc>
        <w:tc>
          <w:tcPr>
            <w:tcW w:w="1900" w:type="dxa"/>
          </w:tcPr>
          <w:p w:rsidR="000B5AB3" w:rsidRPr="00927CC3" w:rsidRDefault="000B5AB3" w:rsidP="00FD6B41">
            <w:pPr>
              <w:jc w:val="both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Наименование маршрута</w:t>
            </w:r>
          </w:p>
        </w:tc>
        <w:tc>
          <w:tcPr>
            <w:tcW w:w="1243" w:type="dxa"/>
          </w:tcPr>
          <w:p w:rsidR="000B5AB3" w:rsidRPr="00927CC3" w:rsidRDefault="000B5AB3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Вид перевозок</w:t>
            </w:r>
          </w:p>
        </w:tc>
        <w:tc>
          <w:tcPr>
            <w:tcW w:w="988" w:type="dxa"/>
          </w:tcPr>
          <w:p w:rsidR="000B5AB3" w:rsidRPr="00927CC3" w:rsidRDefault="000B5AB3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2016 год</w:t>
            </w:r>
          </w:p>
        </w:tc>
        <w:tc>
          <w:tcPr>
            <w:tcW w:w="988" w:type="dxa"/>
          </w:tcPr>
          <w:p w:rsidR="000B5AB3" w:rsidRPr="00927CC3" w:rsidRDefault="000B5AB3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2017</w:t>
            </w:r>
          </w:p>
          <w:p w:rsidR="000B5AB3" w:rsidRPr="00927CC3" w:rsidRDefault="000B5AB3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год</w:t>
            </w:r>
          </w:p>
        </w:tc>
        <w:tc>
          <w:tcPr>
            <w:tcW w:w="893" w:type="dxa"/>
          </w:tcPr>
          <w:p w:rsidR="000B5AB3" w:rsidRPr="00927CC3" w:rsidRDefault="000B5AB3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2018 год</w:t>
            </w:r>
          </w:p>
        </w:tc>
        <w:tc>
          <w:tcPr>
            <w:tcW w:w="893" w:type="dxa"/>
          </w:tcPr>
          <w:p w:rsidR="000B5AB3" w:rsidRPr="00927CC3" w:rsidRDefault="00236444" w:rsidP="00CC6A3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201</w:t>
            </w:r>
            <w:r w:rsidR="000B5AB3" w:rsidRPr="00927CC3">
              <w:rPr>
                <w:rFonts w:eastAsia="MS Mincho"/>
                <w:lang w:eastAsia="en-US"/>
              </w:rPr>
              <w:t>9</w:t>
            </w:r>
          </w:p>
          <w:p w:rsidR="000B5AB3" w:rsidRPr="00927CC3" w:rsidRDefault="000B5AB3" w:rsidP="00CC6A3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год</w:t>
            </w:r>
          </w:p>
        </w:tc>
        <w:tc>
          <w:tcPr>
            <w:tcW w:w="893" w:type="dxa"/>
          </w:tcPr>
          <w:p w:rsidR="000B5AB3" w:rsidRPr="00927CC3" w:rsidRDefault="000B5AB3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2020 год (до 19 июля)</w:t>
            </w:r>
          </w:p>
        </w:tc>
      </w:tr>
      <w:tr w:rsidR="000B5AB3" w:rsidRPr="00927CC3" w:rsidTr="000B5AB3">
        <w:tc>
          <w:tcPr>
            <w:tcW w:w="541" w:type="dxa"/>
          </w:tcPr>
          <w:p w:rsidR="000B5AB3" w:rsidRPr="00927CC3" w:rsidRDefault="00C11ACA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1.</w:t>
            </w:r>
          </w:p>
        </w:tc>
        <w:tc>
          <w:tcPr>
            <w:tcW w:w="1231" w:type="dxa"/>
            <w:vAlign w:val="center"/>
          </w:tcPr>
          <w:p w:rsidR="000B5AB3" w:rsidRPr="00927CC3" w:rsidRDefault="000B5AB3" w:rsidP="00CC6A33">
            <w:pPr>
              <w:jc w:val="center"/>
            </w:pPr>
            <w:r w:rsidRPr="00927CC3">
              <w:t>100</w:t>
            </w:r>
          </w:p>
        </w:tc>
        <w:tc>
          <w:tcPr>
            <w:tcW w:w="1900" w:type="dxa"/>
            <w:vAlign w:val="center"/>
          </w:tcPr>
          <w:p w:rsidR="000B5AB3" w:rsidRPr="00927CC3" w:rsidRDefault="000B5AB3" w:rsidP="00CC6A33">
            <w:pPr>
              <w:jc w:val="center"/>
            </w:pPr>
            <w:r w:rsidRPr="00927CC3">
              <w:t>Киржач-Новоселово</w:t>
            </w:r>
          </w:p>
        </w:tc>
        <w:tc>
          <w:tcPr>
            <w:tcW w:w="5898" w:type="dxa"/>
            <w:gridSpan w:val="6"/>
          </w:tcPr>
          <w:p w:rsidR="000B5AB3" w:rsidRPr="00927CC3" w:rsidRDefault="000B5AB3" w:rsidP="001161E0">
            <w:pPr>
              <w:jc w:val="both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По регулируемым тарифам. Заключение муниципального контракта со сроком начала перевозок с 01.01.2016  на 1 год.</w:t>
            </w:r>
          </w:p>
        </w:tc>
      </w:tr>
      <w:tr w:rsidR="000B5AB3" w:rsidRPr="00927CC3" w:rsidTr="000B5AB3">
        <w:tc>
          <w:tcPr>
            <w:tcW w:w="541" w:type="dxa"/>
          </w:tcPr>
          <w:p w:rsidR="000B5AB3" w:rsidRPr="00927CC3" w:rsidRDefault="00C11ACA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2.</w:t>
            </w:r>
          </w:p>
        </w:tc>
        <w:tc>
          <w:tcPr>
            <w:tcW w:w="1231" w:type="dxa"/>
            <w:vAlign w:val="center"/>
          </w:tcPr>
          <w:p w:rsidR="000B5AB3" w:rsidRPr="00927CC3" w:rsidRDefault="000B5AB3" w:rsidP="00CC6A33">
            <w:pPr>
              <w:jc w:val="center"/>
            </w:pPr>
            <w:r w:rsidRPr="00927CC3">
              <w:t>105</w:t>
            </w:r>
          </w:p>
        </w:tc>
        <w:tc>
          <w:tcPr>
            <w:tcW w:w="1900" w:type="dxa"/>
            <w:vAlign w:val="center"/>
          </w:tcPr>
          <w:p w:rsidR="000B5AB3" w:rsidRPr="00927CC3" w:rsidRDefault="000B5AB3" w:rsidP="00CC6A33">
            <w:pPr>
              <w:jc w:val="center"/>
            </w:pPr>
            <w:r w:rsidRPr="00927CC3">
              <w:t>Киржач - Головино</w:t>
            </w:r>
          </w:p>
        </w:tc>
        <w:tc>
          <w:tcPr>
            <w:tcW w:w="5898" w:type="dxa"/>
            <w:gridSpan w:val="6"/>
          </w:tcPr>
          <w:p w:rsidR="000B5AB3" w:rsidRPr="00927CC3" w:rsidRDefault="000B5AB3" w:rsidP="001161E0">
            <w:pPr>
              <w:jc w:val="both"/>
            </w:pPr>
            <w:r w:rsidRPr="00927CC3">
              <w:rPr>
                <w:rFonts w:eastAsia="MS Mincho"/>
                <w:lang w:eastAsia="en-US"/>
              </w:rPr>
              <w:t>По регулируемым тарифам. Заключение муниципального контракта со сроком начала перевозок с 01.01.2016  на 1 год.</w:t>
            </w:r>
          </w:p>
        </w:tc>
      </w:tr>
      <w:tr w:rsidR="000B5AB3" w:rsidRPr="00927CC3" w:rsidTr="000B5AB3">
        <w:tc>
          <w:tcPr>
            <w:tcW w:w="541" w:type="dxa"/>
          </w:tcPr>
          <w:p w:rsidR="000B5AB3" w:rsidRPr="00927CC3" w:rsidRDefault="00C11ACA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3.</w:t>
            </w:r>
          </w:p>
        </w:tc>
        <w:tc>
          <w:tcPr>
            <w:tcW w:w="1231" w:type="dxa"/>
            <w:vAlign w:val="center"/>
          </w:tcPr>
          <w:p w:rsidR="000B5AB3" w:rsidRPr="00927CC3" w:rsidRDefault="000B5AB3" w:rsidP="00CC6A33">
            <w:pPr>
              <w:jc w:val="center"/>
            </w:pPr>
            <w:r w:rsidRPr="00927CC3">
              <w:t>106</w:t>
            </w:r>
          </w:p>
        </w:tc>
        <w:tc>
          <w:tcPr>
            <w:tcW w:w="1900" w:type="dxa"/>
            <w:vAlign w:val="center"/>
          </w:tcPr>
          <w:p w:rsidR="000B5AB3" w:rsidRPr="00927CC3" w:rsidRDefault="000B5AB3" w:rsidP="00CC6A33">
            <w:pPr>
              <w:jc w:val="center"/>
            </w:pPr>
            <w:r w:rsidRPr="00927CC3">
              <w:t xml:space="preserve">Киржач - </w:t>
            </w:r>
            <w:proofErr w:type="spellStart"/>
            <w:r w:rsidRPr="00927CC3">
              <w:t>Барсово</w:t>
            </w:r>
            <w:proofErr w:type="spellEnd"/>
          </w:p>
        </w:tc>
        <w:tc>
          <w:tcPr>
            <w:tcW w:w="5898" w:type="dxa"/>
            <w:gridSpan w:val="6"/>
          </w:tcPr>
          <w:p w:rsidR="000B5AB3" w:rsidRPr="00927CC3" w:rsidRDefault="000B5AB3" w:rsidP="001161E0">
            <w:pPr>
              <w:jc w:val="both"/>
            </w:pPr>
            <w:r w:rsidRPr="00927CC3">
              <w:rPr>
                <w:rFonts w:eastAsia="MS Mincho"/>
                <w:lang w:eastAsia="en-US"/>
              </w:rPr>
              <w:t>По регулируемым тарифам. Заключение муниципального контракта со сроком начала перевозок с 01.01.2016  на 1 год.</w:t>
            </w:r>
          </w:p>
        </w:tc>
      </w:tr>
      <w:tr w:rsidR="000B5AB3" w:rsidRPr="00927CC3" w:rsidTr="000B5AB3">
        <w:tc>
          <w:tcPr>
            <w:tcW w:w="541" w:type="dxa"/>
          </w:tcPr>
          <w:p w:rsidR="000B5AB3" w:rsidRPr="00927CC3" w:rsidRDefault="00C11ACA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4.</w:t>
            </w:r>
          </w:p>
        </w:tc>
        <w:tc>
          <w:tcPr>
            <w:tcW w:w="1231" w:type="dxa"/>
            <w:vAlign w:val="center"/>
          </w:tcPr>
          <w:p w:rsidR="000B5AB3" w:rsidRPr="00927CC3" w:rsidRDefault="000B5AB3" w:rsidP="00CC6A33">
            <w:pPr>
              <w:jc w:val="center"/>
            </w:pPr>
            <w:r w:rsidRPr="00927CC3">
              <w:t>107</w:t>
            </w:r>
          </w:p>
        </w:tc>
        <w:tc>
          <w:tcPr>
            <w:tcW w:w="1900" w:type="dxa"/>
            <w:vAlign w:val="center"/>
          </w:tcPr>
          <w:p w:rsidR="000B5AB3" w:rsidRPr="00927CC3" w:rsidRDefault="000B5AB3" w:rsidP="00CC6A33">
            <w:pPr>
              <w:jc w:val="center"/>
            </w:pPr>
            <w:r w:rsidRPr="00927CC3">
              <w:t xml:space="preserve">Киржач - </w:t>
            </w:r>
            <w:proofErr w:type="spellStart"/>
            <w:r w:rsidRPr="00927CC3">
              <w:t>Савельево</w:t>
            </w:r>
            <w:proofErr w:type="spellEnd"/>
          </w:p>
        </w:tc>
        <w:tc>
          <w:tcPr>
            <w:tcW w:w="5898" w:type="dxa"/>
            <w:gridSpan w:val="6"/>
          </w:tcPr>
          <w:p w:rsidR="000B5AB3" w:rsidRPr="00927CC3" w:rsidRDefault="000B5AB3" w:rsidP="001161E0">
            <w:pPr>
              <w:jc w:val="both"/>
            </w:pPr>
            <w:r w:rsidRPr="00927CC3">
              <w:rPr>
                <w:rFonts w:eastAsia="MS Mincho"/>
                <w:lang w:eastAsia="en-US"/>
              </w:rPr>
              <w:t>По регулируемым тарифам. Заключение муниципального контракта со сроком начала перевозок с 01.01.2016  на 1 год.</w:t>
            </w:r>
          </w:p>
        </w:tc>
      </w:tr>
      <w:tr w:rsidR="000B5AB3" w:rsidRPr="00927CC3" w:rsidTr="000B5AB3">
        <w:tc>
          <w:tcPr>
            <w:tcW w:w="541" w:type="dxa"/>
          </w:tcPr>
          <w:p w:rsidR="000B5AB3" w:rsidRPr="00927CC3" w:rsidRDefault="00C11ACA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5.</w:t>
            </w:r>
          </w:p>
        </w:tc>
        <w:tc>
          <w:tcPr>
            <w:tcW w:w="1231" w:type="dxa"/>
            <w:vAlign w:val="center"/>
          </w:tcPr>
          <w:p w:rsidR="000B5AB3" w:rsidRPr="00927CC3" w:rsidRDefault="000B5AB3" w:rsidP="00CC6A33">
            <w:pPr>
              <w:jc w:val="center"/>
            </w:pPr>
            <w:r w:rsidRPr="00927CC3">
              <w:t>108</w:t>
            </w:r>
          </w:p>
        </w:tc>
        <w:tc>
          <w:tcPr>
            <w:tcW w:w="1900" w:type="dxa"/>
            <w:vAlign w:val="center"/>
          </w:tcPr>
          <w:p w:rsidR="000B5AB3" w:rsidRPr="00927CC3" w:rsidRDefault="000B5AB3" w:rsidP="00CC6A33">
            <w:pPr>
              <w:jc w:val="center"/>
            </w:pPr>
            <w:r w:rsidRPr="00927CC3">
              <w:t>Киржач-Ельцы</w:t>
            </w:r>
          </w:p>
        </w:tc>
        <w:tc>
          <w:tcPr>
            <w:tcW w:w="5898" w:type="dxa"/>
            <w:gridSpan w:val="6"/>
          </w:tcPr>
          <w:p w:rsidR="000B5AB3" w:rsidRPr="00927CC3" w:rsidRDefault="000B5AB3" w:rsidP="001161E0">
            <w:pPr>
              <w:jc w:val="both"/>
            </w:pPr>
            <w:r w:rsidRPr="00927CC3">
              <w:rPr>
                <w:rFonts w:eastAsia="MS Mincho"/>
                <w:lang w:eastAsia="en-US"/>
              </w:rPr>
              <w:t>По регулируемым тарифам. Заключение муниципального контракта со сроком начала перевозок с 01.01.2016  на 1 год.</w:t>
            </w:r>
          </w:p>
        </w:tc>
      </w:tr>
      <w:tr w:rsidR="000B5AB3" w:rsidRPr="00927CC3" w:rsidTr="000B5AB3">
        <w:tc>
          <w:tcPr>
            <w:tcW w:w="541" w:type="dxa"/>
          </w:tcPr>
          <w:p w:rsidR="000B5AB3" w:rsidRPr="00927CC3" w:rsidRDefault="00C11ACA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6.</w:t>
            </w:r>
          </w:p>
        </w:tc>
        <w:tc>
          <w:tcPr>
            <w:tcW w:w="1231" w:type="dxa"/>
          </w:tcPr>
          <w:p w:rsidR="000B5AB3" w:rsidRPr="00927CC3" w:rsidRDefault="000B5AB3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104</w:t>
            </w:r>
          </w:p>
        </w:tc>
        <w:tc>
          <w:tcPr>
            <w:tcW w:w="1900" w:type="dxa"/>
          </w:tcPr>
          <w:p w:rsidR="000B5AB3" w:rsidRPr="00927CC3" w:rsidRDefault="000B5AB3" w:rsidP="00CC6A33">
            <w:pPr>
              <w:jc w:val="center"/>
            </w:pPr>
            <w:r w:rsidRPr="00927CC3">
              <w:t xml:space="preserve">Киржач – </w:t>
            </w:r>
            <w:proofErr w:type="spellStart"/>
            <w:r w:rsidRPr="00927CC3">
              <w:t>Ратьково</w:t>
            </w:r>
            <w:proofErr w:type="spellEnd"/>
          </w:p>
        </w:tc>
        <w:tc>
          <w:tcPr>
            <w:tcW w:w="5898" w:type="dxa"/>
            <w:gridSpan w:val="6"/>
          </w:tcPr>
          <w:p w:rsidR="000B5AB3" w:rsidRPr="00927CC3" w:rsidRDefault="000B5AB3" w:rsidP="00FD6B41">
            <w:pPr>
              <w:jc w:val="both"/>
              <w:rPr>
                <w:rFonts w:eastAsia="MS Mincho"/>
                <w:b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По регулируемым тарифам. Заключение муниципального контракта с момента открытия на 1 год.</w:t>
            </w:r>
          </w:p>
        </w:tc>
      </w:tr>
      <w:tr w:rsidR="000B5AB3" w:rsidRPr="00927CC3" w:rsidTr="000B5AB3">
        <w:tc>
          <w:tcPr>
            <w:tcW w:w="541" w:type="dxa"/>
          </w:tcPr>
          <w:p w:rsidR="000B5AB3" w:rsidRPr="00927CC3" w:rsidRDefault="00C11ACA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7.</w:t>
            </w:r>
          </w:p>
        </w:tc>
        <w:tc>
          <w:tcPr>
            <w:tcW w:w="1231" w:type="dxa"/>
          </w:tcPr>
          <w:p w:rsidR="000B5AB3" w:rsidRPr="00927CC3" w:rsidRDefault="000B5AB3" w:rsidP="000B5AB3">
            <w:pPr>
              <w:jc w:val="center"/>
              <w:rPr>
                <w:rFonts w:eastAsia="MS Mincho"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109</w:t>
            </w:r>
          </w:p>
        </w:tc>
        <w:tc>
          <w:tcPr>
            <w:tcW w:w="1900" w:type="dxa"/>
          </w:tcPr>
          <w:p w:rsidR="000B5AB3" w:rsidRPr="00927CC3" w:rsidRDefault="000B5AB3" w:rsidP="008242B1">
            <w:pPr>
              <w:jc w:val="center"/>
            </w:pPr>
            <w:r w:rsidRPr="00927CC3">
              <w:t xml:space="preserve">Киржач – </w:t>
            </w:r>
            <w:proofErr w:type="spellStart"/>
            <w:r w:rsidR="008242B1">
              <w:t>Жердеево</w:t>
            </w:r>
            <w:proofErr w:type="spellEnd"/>
          </w:p>
        </w:tc>
        <w:tc>
          <w:tcPr>
            <w:tcW w:w="5898" w:type="dxa"/>
            <w:gridSpan w:val="6"/>
          </w:tcPr>
          <w:p w:rsidR="000B5AB3" w:rsidRPr="00927CC3" w:rsidRDefault="000B5AB3" w:rsidP="00FD6B41">
            <w:pPr>
              <w:jc w:val="both"/>
              <w:rPr>
                <w:rFonts w:eastAsia="MS Mincho"/>
                <w:b/>
                <w:lang w:eastAsia="en-US"/>
              </w:rPr>
            </w:pPr>
            <w:r w:rsidRPr="00927CC3">
              <w:rPr>
                <w:rFonts w:eastAsia="MS Mincho"/>
                <w:lang w:eastAsia="en-US"/>
              </w:rPr>
              <w:t>По регулируемым тарифам. Заключение муниципального контракта с момента открытия на 1 год.</w:t>
            </w:r>
          </w:p>
        </w:tc>
      </w:tr>
    </w:tbl>
    <w:p w:rsidR="00FD6B41" w:rsidRPr="00927CC3" w:rsidRDefault="00FD6B41" w:rsidP="00FD6B41">
      <w:pPr>
        <w:ind w:firstLine="709"/>
        <w:jc w:val="both"/>
        <w:rPr>
          <w:rFonts w:eastAsia="MS Mincho"/>
          <w:b/>
          <w:sz w:val="28"/>
          <w:szCs w:val="28"/>
          <w:lang w:eastAsia="en-US"/>
        </w:rPr>
      </w:pPr>
    </w:p>
    <w:p w:rsidR="00FD6B41" w:rsidRPr="00927CC3" w:rsidRDefault="00FD6B41" w:rsidP="00FD6B41">
      <w:pPr>
        <w:ind w:firstLine="709"/>
        <w:jc w:val="both"/>
        <w:rPr>
          <w:rFonts w:eastAsia="MS Mincho"/>
          <w:b/>
          <w:sz w:val="28"/>
          <w:szCs w:val="28"/>
          <w:lang w:eastAsia="en-US"/>
        </w:rPr>
      </w:pPr>
    </w:p>
    <w:p w:rsidR="00C91525" w:rsidRPr="00927CC3" w:rsidRDefault="000B5AB3" w:rsidP="00C91525">
      <w:pPr>
        <w:ind w:firstLine="709"/>
        <w:jc w:val="both"/>
        <w:rPr>
          <w:b/>
          <w:sz w:val="28"/>
          <w:szCs w:val="28"/>
        </w:rPr>
      </w:pPr>
      <w:r w:rsidRPr="00927CC3">
        <w:rPr>
          <w:b/>
          <w:sz w:val="28"/>
          <w:szCs w:val="28"/>
        </w:rPr>
        <w:t>4.3. Требования к параметрам муниципального заказа в части осуществления пассажирских перевозок на период до 2021 года</w:t>
      </w:r>
    </w:p>
    <w:p w:rsidR="002432B9" w:rsidRPr="00927CC3" w:rsidRDefault="001E1AAC" w:rsidP="00BB555E">
      <w:pPr>
        <w:pStyle w:val="af5"/>
        <w:tabs>
          <w:tab w:val="right" w:leader="underscore" w:pos="99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27CC3">
        <w:rPr>
          <w:rFonts w:ascii="Times New Roman" w:hAnsi="Times New Roman" w:cs="Times New Roman"/>
          <w:sz w:val="28"/>
          <w:szCs w:val="28"/>
        </w:rPr>
        <w:t xml:space="preserve">С 10.01.2016  на территории муниципального образования Киржачский </w:t>
      </w:r>
      <w:proofErr w:type="spellStart"/>
      <w:r w:rsidRPr="00927CC3">
        <w:rPr>
          <w:rFonts w:ascii="Times New Roman" w:hAnsi="Times New Roman" w:cs="Times New Roman"/>
          <w:sz w:val="28"/>
          <w:szCs w:val="28"/>
        </w:rPr>
        <w:t>район</w:t>
      </w:r>
      <w:r w:rsidR="00D103B4" w:rsidRPr="00927CC3">
        <w:rPr>
          <w:rFonts w:ascii="Times New Roman" w:hAnsi="Times New Roman" w:cs="Times New Roman"/>
          <w:sz w:val="28"/>
          <w:szCs w:val="28"/>
        </w:rPr>
        <w:t>п</w:t>
      </w:r>
      <w:r w:rsidR="002F1E07" w:rsidRPr="00927CC3">
        <w:rPr>
          <w:rFonts w:ascii="Times New Roman" w:hAnsi="Times New Roman" w:cs="Times New Roman"/>
          <w:sz w:val="28"/>
          <w:szCs w:val="28"/>
        </w:rPr>
        <w:t>ос</w:t>
      </w:r>
      <w:r w:rsidR="00593B1E" w:rsidRPr="00927CC3">
        <w:rPr>
          <w:rFonts w:ascii="Times New Roman" w:hAnsi="Times New Roman" w:cs="Times New Roman"/>
          <w:sz w:val="28"/>
          <w:szCs w:val="28"/>
        </w:rPr>
        <w:t>тановлением</w:t>
      </w:r>
      <w:proofErr w:type="spellEnd"/>
      <w:r w:rsidR="00593B1E" w:rsidRPr="00927CC3">
        <w:rPr>
          <w:rFonts w:ascii="Times New Roman" w:hAnsi="Times New Roman" w:cs="Times New Roman"/>
          <w:sz w:val="28"/>
          <w:szCs w:val="28"/>
        </w:rPr>
        <w:t xml:space="preserve"> Правления департамента цен и тарифов администрации Владимирской области от 19.11.2015 № 46/3 </w:t>
      </w:r>
      <w:r w:rsidRPr="00927CC3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593B1E" w:rsidRPr="00927CC3">
        <w:rPr>
          <w:rFonts w:ascii="Times New Roman" w:hAnsi="Times New Roman" w:cs="Times New Roman"/>
          <w:sz w:val="28"/>
          <w:szCs w:val="28"/>
        </w:rPr>
        <w:t xml:space="preserve">предельный </w:t>
      </w:r>
      <w:proofErr w:type="spellStart"/>
      <w:r w:rsidR="00593B1E" w:rsidRPr="00927CC3">
        <w:rPr>
          <w:rFonts w:ascii="Times New Roman" w:hAnsi="Times New Roman" w:cs="Times New Roman"/>
          <w:sz w:val="28"/>
          <w:szCs w:val="28"/>
        </w:rPr>
        <w:t>тарифна</w:t>
      </w:r>
      <w:proofErr w:type="spellEnd"/>
      <w:r w:rsidR="00593B1E" w:rsidRPr="00927CC3">
        <w:rPr>
          <w:rFonts w:ascii="Times New Roman" w:hAnsi="Times New Roman" w:cs="Times New Roman"/>
          <w:sz w:val="28"/>
          <w:szCs w:val="28"/>
        </w:rPr>
        <w:t xml:space="preserve"> перевозку пассажиров и багажа автомобильным транспортом общего пользования </w:t>
      </w:r>
      <w:r w:rsidR="00593B1E" w:rsidRPr="00927CC3">
        <w:rPr>
          <w:rFonts w:ascii="Times New Roman" w:hAnsi="Times New Roman" w:cs="Times New Roman"/>
          <w:sz w:val="28"/>
          <w:szCs w:val="28"/>
        </w:rPr>
        <w:lastRenderedPageBreak/>
        <w:t>в пригородном</w:t>
      </w:r>
      <w:r w:rsidRPr="00927CC3">
        <w:rPr>
          <w:rFonts w:ascii="Times New Roman" w:hAnsi="Times New Roman" w:cs="Times New Roman"/>
          <w:sz w:val="28"/>
          <w:szCs w:val="28"/>
        </w:rPr>
        <w:t xml:space="preserve"> сообщении, рассчитанный методом экономически обоснованных затрат, </w:t>
      </w:r>
      <w:r w:rsidR="0074730B" w:rsidRPr="00927CC3">
        <w:rPr>
          <w:rFonts w:ascii="Times New Roman" w:hAnsi="Times New Roman" w:cs="Times New Roman"/>
          <w:sz w:val="28"/>
          <w:szCs w:val="28"/>
        </w:rPr>
        <w:t xml:space="preserve">в размере 3,13 руб. за </w:t>
      </w:r>
      <w:proofErr w:type="spellStart"/>
      <w:r w:rsidR="0074730B" w:rsidRPr="00927CC3">
        <w:rPr>
          <w:rFonts w:ascii="Times New Roman" w:hAnsi="Times New Roman" w:cs="Times New Roman"/>
          <w:sz w:val="28"/>
          <w:szCs w:val="28"/>
        </w:rPr>
        <w:t>одинпассажиро</w:t>
      </w:r>
      <w:proofErr w:type="spellEnd"/>
      <w:r w:rsidR="0074730B" w:rsidRPr="00927CC3">
        <w:rPr>
          <w:rFonts w:ascii="Times New Roman" w:hAnsi="Times New Roman" w:cs="Times New Roman"/>
          <w:sz w:val="28"/>
          <w:szCs w:val="28"/>
        </w:rPr>
        <w:t>-километр</w:t>
      </w:r>
      <w:r w:rsidR="00593B1E" w:rsidRPr="00927CC3">
        <w:rPr>
          <w:rFonts w:ascii="Times New Roman" w:hAnsi="Times New Roman" w:cs="Times New Roman"/>
          <w:sz w:val="28"/>
          <w:szCs w:val="28"/>
        </w:rPr>
        <w:t>.</w:t>
      </w:r>
    </w:p>
    <w:p w:rsidR="001263C6" w:rsidRPr="00927CC3" w:rsidRDefault="001263C6" w:rsidP="00593B1E">
      <w:pPr>
        <w:jc w:val="both"/>
        <w:rPr>
          <w:sz w:val="28"/>
          <w:szCs w:val="28"/>
          <w:lang w:eastAsia="en-US"/>
        </w:rPr>
      </w:pPr>
      <w:r w:rsidRPr="00927CC3">
        <w:rPr>
          <w:lang w:eastAsia="en-US"/>
        </w:rPr>
        <w:tab/>
      </w:r>
      <w:r w:rsidR="003E5A5F" w:rsidRPr="00927CC3">
        <w:rPr>
          <w:sz w:val="28"/>
          <w:szCs w:val="28"/>
          <w:lang w:eastAsia="en-US"/>
        </w:rPr>
        <w:t>Проведя оценку доступности транспортных услуг на перевозку пассажиров в пригородном сообщении, п</w:t>
      </w:r>
      <w:r w:rsidRPr="00927CC3">
        <w:rPr>
          <w:sz w:val="28"/>
          <w:szCs w:val="28"/>
          <w:lang w:eastAsia="en-US"/>
        </w:rPr>
        <w:t>остановление</w:t>
      </w:r>
      <w:r w:rsidR="00593B1E" w:rsidRPr="00927CC3">
        <w:rPr>
          <w:sz w:val="28"/>
          <w:szCs w:val="28"/>
          <w:lang w:eastAsia="en-US"/>
        </w:rPr>
        <w:t>м</w:t>
      </w:r>
      <w:r w:rsidRPr="00927CC3">
        <w:rPr>
          <w:sz w:val="28"/>
          <w:szCs w:val="28"/>
          <w:lang w:eastAsia="en-US"/>
        </w:rPr>
        <w:t xml:space="preserve"> администрации Киржачского района от 27.11.2015 № 1017 </w:t>
      </w:r>
      <w:r w:rsidR="00593B1E" w:rsidRPr="00927CC3">
        <w:rPr>
          <w:sz w:val="28"/>
          <w:szCs w:val="28"/>
          <w:lang w:eastAsia="en-US"/>
        </w:rPr>
        <w:t xml:space="preserve"> на территории муниципального образования Киржачский  </w:t>
      </w:r>
      <w:proofErr w:type="spellStart"/>
      <w:r w:rsidR="00593B1E" w:rsidRPr="00927CC3">
        <w:rPr>
          <w:sz w:val="28"/>
          <w:szCs w:val="28"/>
          <w:lang w:eastAsia="en-US"/>
        </w:rPr>
        <w:t>район</w:t>
      </w:r>
      <w:r w:rsidR="002F1E07" w:rsidRPr="00927CC3">
        <w:rPr>
          <w:sz w:val="28"/>
          <w:szCs w:val="28"/>
          <w:lang w:eastAsia="en-US"/>
        </w:rPr>
        <w:t>с</w:t>
      </w:r>
      <w:proofErr w:type="spellEnd"/>
      <w:r w:rsidR="002F1E07" w:rsidRPr="00927CC3">
        <w:rPr>
          <w:sz w:val="28"/>
          <w:szCs w:val="28"/>
          <w:lang w:eastAsia="en-US"/>
        </w:rPr>
        <w:t xml:space="preserve"> 10.01.2016</w:t>
      </w:r>
      <w:r w:rsidR="003E5A5F" w:rsidRPr="00927CC3">
        <w:rPr>
          <w:sz w:val="28"/>
          <w:szCs w:val="28"/>
          <w:lang w:eastAsia="en-US"/>
        </w:rPr>
        <w:t>введен</w:t>
      </w:r>
      <w:r w:rsidR="00593B1E" w:rsidRPr="00927CC3">
        <w:rPr>
          <w:sz w:val="28"/>
          <w:szCs w:val="28"/>
          <w:lang w:eastAsia="en-US"/>
        </w:rPr>
        <w:t xml:space="preserve">уровень оплаты проезда пассажиров автомобильным транспортом общего пользования </w:t>
      </w:r>
      <w:proofErr w:type="spellStart"/>
      <w:r w:rsidR="0074730B" w:rsidRPr="00927CC3">
        <w:rPr>
          <w:sz w:val="28"/>
          <w:szCs w:val="28"/>
          <w:lang w:eastAsia="en-US"/>
        </w:rPr>
        <w:t>введен</w:t>
      </w:r>
      <w:r w:rsidR="002F1E07" w:rsidRPr="00927CC3">
        <w:rPr>
          <w:sz w:val="28"/>
          <w:szCs w:val="28"/>
          <w:lang w:eastAsia="en-US"/>
        </w:rPr>
        <w:t>в</w:t>
      </w:r>
      <w:proofErr w:type="spellEnd"/>
      <w:r w:rsidR="002F1E07" w:rsidRPr="00927CC3">
        <w:rPr>
          <w:sz w:val="28"/>
          <w:szCs w:val="28"/>
          <w:lang w:eastAsia="en-US"/>
        </w:rPr>
        <w:t xml:space="preserve"> размере 75,8 % от предельного тарифа, (2,37 руб. за 1 один </w:t>
      </w:r>
      <w:proofErr w:type="spellStart"/>
      <w:r w:rsidR="002F1E07" w:rsidRPr="00927CC3">
        <w:rPr>
          <w:sz w:val="28"/>
          <w:szCs w:val="28"/>
          <w:lang w:eastAsia="en-US"/>
        </w:rPr>
        <w:t>пассажиро</w:t>
      </w:r>
      <w:proofErr w:type="spellEnd"/>
      <w:r w:rsidR="002F1E07" w:rsidRPr="00927CC3">
        <w:rPr>
          <w:sz w:val="28"/>
          <w:szCs w:val="28"/>
          <w:lang w:eastAsia="en-US"/>
        </w:rPr>
        <w:t xml:space="preserve">-километр). </w:t>
      </w:r>
    </w:p>
    <w:p w:rsidR="00CC6A33" w:rsidRPr="00927CC3" w:rsidRDefault="002432B9" w:rsidP="00BB555E">
      <w:pPr>
        <w:ind w:firstLine="708"/>
        <w:jc w:val="both"/>
        <w:rPr>
          <w:sz w:val="28"/>
          <w:szCs w:val="28"/>
        </w:rPr>
      </w:pPr>
      <w:r w:rsidRPr="00927CC3">
        <w:rPr>
          <w:sz w:val="28"/>
          <w:szCs w:val="28"/>
        </w:rPr>
        <w:t>В настоящее время проводятся натурные обследования пассажиропотоков на всех пяти  пригородных авт</w:t>
      </w:r>
      <w:r w:rsidR="00BB555E" w:rsidRPr="00927CC3">
        <w:rPr>
          <w:sz w:val="28"/>
          <w:szCs w:val="28"/>
        </w:rPr>
        <w:t>обусах межмуниципальных маршрутах</w:t>
      </w:r>
      <w:r w:rsidRPr="00927CC3">
        <w:rPr>
          <w:sz w:val="28"/>
          <w:szCs w:val="28"/>
        </w:rPr>
        <w:t xml:space="preserve"> (2 раза в год – осень и весна). Итоги планируется</w:t>
      </w:r>
      <w:r w:rsidR="00BB555E" w:rsidRPr="00927CC3">
        <w:rPr>
          <w:sz w:val="28"/>
          <w:szCs w:val="28"/>
        </w:rPr>
        <w:t xml:space="preserve"> подвести </w:t>
      </w:r>
      <w:r w:rsidRPr="00927CC3">
        <w:rPr>
          <w:sz w:val="28"/>
          <w:szCs w:val="28"/>
        </w:rPr>
        <w:t xml:space="preserve"> в апреле 2016 года, </w:t>
      </w:r>
      <w:r w:rsidR="00BB555E" w:rsidRPr="00927CC3">
        <w:rPr>
          <w:sz w:val="28"/>
          <w:szCs w:val="28"/>
        </w:rPr>
        <w:t xml:space="preserve">таким образом,  расходы бюджета муниципального района  </w:t>
      </w:r>
      <w:r w:rsidR="00CC6A33" w:rsidRPr="00927CC3">
        <w:rPr>
          <w:sz w:val="28"/>
          <w:szCs w:val="28"/>
        </w:rPr>
        <w:t>могут быть скорректированы.</w:t>
      </w:r>
    </w:p>
    <w:p w:rsidR="001E1AAC" w:rsidRPr="00927CC3" w:rsidRDefault="001E1AAC" w:rsidP="001E1AAC">
      <w:pPr>
        <w:ind w:firstLine="708"/>
        <w:jc w:val="both"/>
        <w:rPr>
          <w:sz w:val="28"/>
          <w:szCs w:val="28"/>
        </w:rPr>
      </w:pPr>
      <w:r w:rsidRPr="00927CC3">
        <w:rPr>
          <w:sz w:val="28"/>
          <w:szCs w:val="28"/>
        </w:rPr>
        <w:t>На территории Киржачского района функционируют пять автобусных маршрутов в пригородном сообщении, четыре из которых – убыточные. Общий запланированный размер муниципального заказа на 2016 год составляет 2,74 млн. руб.</w:t>
      </w:r>
    </w:p>
    <w:p w:rsidR="0066102E" w:rsidRPr="00927CC3" w:rsidRDefault="0066102E" w:rsidP="00BB555E">
      <w:pPr>
        <w:ind w:firstLine="708"/>
        <w:jc w:val="both"/>
        <w:rPr>
          <w:sz w:val="28"/>
          <w:szCs w:val="28"/>
        </w:rPr>
      </w:pPr>
      <w:r w:rsidRPr="00927CC3">
        <w:rPr>
          <w:sz w:val="28"/>
          <w:szCs w:val="28"/>
        </w:rPr>
        <w:t>Планируется открыть социально значимые автобусные маршруты Киржач-</w:t>
      </w:r>
      <w:proofErr w:type="spellStart"/>
      <w:r w:rsidRPr="00927CC3">
        <w:rPr>
          <w:sz w:val="28"/>
          <w:szCs w:val="28"/>
        </w:rPr>
        <w:t>Ратьково</w:t>
      </w:r>
      <w:proofErr w:type="spellEnd"/>
      <w:r w:rsidRPr="00927CC3">
        <w:rPr>
          <w:sz w:val="28"/>
          <w:szCs w:val="28"/>
        </w:rPr>
        <w:t xml:space="preserve"> (через Филипповское, </w:t>
      </w:r>
      <w:proofErr w:type="spellStart"/>
      <w:r w:rsidRPr="00927CC3">
        <w:rPr>
          <w:sz w:val="28"/>
          <w:szCs w:val="28"/>
        </w:rPr>
        <w:t>Аленино</w:t>
      </w:r>
      <w:proofErr w:type="spellEnd"/>
      <w:r w:rsidRPr="00927CC3">
        <w:rPr>
          <w:sz w:val="28"/>
          <w:szCs w:val="28"/>
        </w:rPr>
        <w:t>, Заречье), Киржа</w:t>
      </w:r>
      <w:proofErr w:type="gramStart"/>
      <w:r w:rsidRPr="00927CC3">
        <w:rPr>
          <w:sz w:val="28"/>
          <w:szCs w:val="28"/>
        </w:rPr>
        <w:t>ч-</w:t>
      </w:r>
      <w:proofErr w:type="gramEnd"/>
      <w:r w:rsidRPr="00927CC3">
        <w:rPr>
          <w:sz w:val="28"/>
          <w:szCs w:val="28"/>
        </w:rPr>
        <w:t xml:space="preserve"> </w:t>
      </w:r>
      <w:proofErr w:type="spellStart"/>
      <w:r w:rsidRPr="00927CC3">
        <w:rPr>
          <w:sz w:val="28"/>
          <w:szCs w:val="28"/>
        </w:rPr>
        <w:t>Корытово</w:t>
      </w:r>
      <w:proofErr w:type="spellEnd"/>
      <w:r w:rsidRPr="00927CC3">
        <w:rPr>
          <w:sz w:val="28"/>
          <w:szCs w:val="28"/>
        </w:rPr>
        <w:t xml:space="preserve">, Киржач-Федоровское (с дальнейшим продлением </w:t>
      </w:r>
      <w:r w:rsidR="00F5547F" w:rsidRPr="00927CC3">
        <w:rPr>
          <w:sz w:val="28"/>
          <w:szCs w:val="28"/>
        </w:rPr>
        <w:t>маршрута)</w:t>
      </w:r>
      <w:r w:rsidRPr="00927CC3">
        <w:rPr>
          <w:sz w:val="28"/>
          <w:szCs w:val="28"/>
        </w:rPr>
        <w:t>.</w:t>
      </w:r>
      <w:r w:rsidR="00B0391F" w:rsidRPr="00927CC3">
        <w:rPr>
          <w:sz w:val="28"/>
          <w:szCs w:val="28"/>
        </w:rPr>
        <w:t xml:space="preserve"> Кроме того, увеличить размер движения на маршруте Киржач-Новоселово отправлением ежедневно  до 3-х раз в сутки. </w:t>
      </w:r>
    </w:p>
    <w:p w:rsidR="00CC6A33" w:rsidRPr="00927CC3" w:rsidRDefault="00CC6A33" w:rsidP="00BB555E">
      <w:pPr>
        <w:ind w:firstLine="708"/>
        <w:jc w:val="both"/>
        <w:rPr>
          <w:sz w:val="28"/>
          <w:szCs w:val="28"/>
        </w:rPr>
      </w:pPr>
      <w:r w:rsidRPr="00927CC3">
        <w:rPr>
          <w:sz w:val="28"/>
          <w:szCs w:val="28"/>
        </w:rPr>
        <w:t>На основе прогноза пассажиропотока с учетом объективных инфраструктурных ограничений сфо</w:t>
      </w:r>
      <w:r w:rsidR="009C0893" w:rsidRPr="00927CC3">
        <w:rPr>
          <w:sz w:val="28"/>
          <w:szCs w:val="28"/>
        </w:rPr>
        <w:t>рмирован муниципальный</w:t>
      </w:r>
      <w:r w:rsidRPr="00927CC3">
        <w:rPr>
          <w:sz w:val="28"/>
          <w:szCs w:val="28"/>
        </w:rPr>
        <w:t xml:space="preserve"> заказ и определены требования к параметрам осуществления пригородных пассажирских перевозок. </w:t>
      </w:r>
    </w:p>
    <w:p w:rsidR="00CC6A33" w:rsidRPr="00927CC3" w:rsidRDefault="00CC6A33" w:rsidP="00BB555E">
      <w:pPr>
        <w:ind w:firstLine="708"/>
        <w:jc w:val="both"/>
        <w:rPr>
          <w:sz w:val="28"/>
          <w:szCs w:val="28"/>
        </w:rPr>
      </w:pPr>
      <w:r w:rsidRPr="00927CC3">
        <w:rPr>
          <w:sz w:val="28"/>
          <w:szCs w:val="28"/>
        </w:rPr>
        <w:t xml:space="preserve">Данные требования с учетом реализации всех необходимых мероприятий обеспечат безубыточность функционирования перевозчиков. </w:t>
      </w:r>
    </w:p>
    <w:p w:rsidR="00CC6A33" w:rsidRPr="00927CC3" w:rsidRDefault="009C0893" w:rsidP="00BB555E">
      <w:pPr>
        <w:ind w:firstLine="708"/>
        <w:jc w:val="both"/>
        <w:rPr>
          <w:sz w:val="28"/>
          <w:szCs w:val="28"/>
        </w:rPr>
      </w:pPr>
      <w:r w:rsidRPr="00927CC3">
        <w:rPr>
          <w:sz w:val="28"/>
          <w:szCs w:val="28"/>
        </w:rPr>
        <w:t xml:space="preserve">Муниципальный </w:t>
      </w:r>
      <w:r w:rsidR="00CC6A33" w:rsidRPr="00927CC3">
        <w:rPr>
          <w:sz w:val="28"/>
          <w:szCs w:val="28"/>
        </w:rPr>
        <w:t xml:space="preserve"> заказ  </w:t>
      </w:r>
      <w:r w:rsidRPr="00927CC3">
        <w:rPr>
          <w:sz w:val="28"/>
          <w:szCs w:val="28"/>
        </w:rPr>
        <w:t>до</w:t>
      </w:r>
      <w:r w:rsidR="00CC6A33" w:rsidRPr="00927CC3">
        <w:rPr>
          <w:sz w:val="28"/>
          <w:szCs w:val="28"/>
        </w:rPr>
        <w:t xml:space="preserve"> 20</w:t>
      </w:r>
      <w:r w:rsidR="00BB555E" w:rsidRPr="00927CC3">
        <w:rPr>
          <w:sz w:val="28"/>
          <w:szCs w:val="28"/>
        </w:rPr>
        <w:t>2</w:t>
      </w:r>
      <w:r w:rsidR="00CC6A33" w:rsidRPr="00927CC3">
        <w:rPr>
          <w:sz w:val="28"/>
          <w:szCs w:val="28"/>
        </w:rPr>
        <w:t>0 год сформирован в условиях оптимизации транспортной работы автобусов на межмуниципальных маршрутах регулярных перевозок, за исключением выделенных социально-значимых сообщений, расписание движения на которых планируется сохранить на уровне 2015 года.</w:t>
      </w:r>
    </w:p>
    <w:p w:rsidR="00CC6A33" w:rsidRPr="00927CC3" w:rsidRDefault="00CC6A33" w:rsidP="00BB555E">
      <w:pPr>
        <w:ind w:firstLine="708"/>
        <w:jc w:val="both"/>
        <w:rPr>
          <w:sz w:val="28"/>
          <w:szCs w:val="28"/>
        </w:rPr>
      </w:pPr>
      <w:r w:rsidRPr="00927CC3">
        <w:rPr>
          <w:sz w:val="28"/>
          <w:szCs w:val="28"/>
        </w:rPr>
        <w:t>Объём регулярных перевозок пассажиров автомобильным транспортом по нерегулируемым тарифам планируется с учётом складывающейся на конец прогнозного периода потребности в перевозках</w:t>
      </w:r>
      <w:r w:rsidR="00BB555E" w:rsidRPr="00927CC3">
        <w:rPr>
          <w:sz w:val="28"/>
          <w:szCs w:val="28"/>
        </w:rPr>
        <w:t>.</w:t>
      </w:r>
    </w:p>
    <w:p w:rsidR="00CC6A33" w:rsidRPr="00927CC3" w:rsidRDefault="00CC6A33" w:rsidP="00BB555E">
      <w:pPr>
        <w:ind w:firstLine="708"/>
        <w:jc w:val="both"/>
        <w:rPr>
          <w:sz w:val="28"/>
          <w:szCs w:val="28"/>
        </w:rPr>
      </w:pPr>
      <w:r w:rsidRPr="00927CC3">
        <w:rPr>
          <w:sz w:val="28"/>
          <w:szCs w:val="28"/>
        </w:rPr>
        <w:t xml:space="preserve">Обоснование выбора вида транспорта по сообщениям </w:t>
      </w:r>
      <w:proofErr w:type="gramStart"/>
      <w:r w:rsidRPr="00927CC3">
        <w:rPr>
          <w:sz w:val="28"/>
          <w:szCs w:val="28"/>
        </w:rPr>
        <w:t>представлен</w:t>
      </w:r>
      <w:proofErr w:type="gramEnd"/>
      <w:r w:rsidRPr="00927CC3">
        <w:rPr>
          <w:sz w:val="28"/>
          <w:szCs w:val="28"/>
        </w:rPr>
        <w:t xml:space="preserve"> в таблице</w:t>
      </w:r>
      <w:r w:rsidR="008242B1">
        <w:rPr>
          <w:sz w:val="28"/>
          <w:szCs w:val="28"/>
        </w:rPr>
        <w:t xml:space="preserve"> 9</w:t>
      </w:r>
      <w:r w:rsidRPr="00927CC3">
        <w:rPr>
          <w:sz w:val="28"/>
          <w:szCs w:val="28"/>
        </w:rPr>
        <w:t>.</w:t>
      </w:r>
    </w:p>
    <w:p w:rsidR="00CC6A33" w:rsidRPr="00927CC3" w:rsidRDefault="008242B1" w:rsidP="00F55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таблице</w:t>
      </w:r>
      <w:r w:rsidR="00CC6A33" w:rsidRPr="00927CC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C6A33" w:rsidRPr="00927CC3">
        <w:rPr>
          <w:sz w:val="28"/>
          <w:szCs w:val="28"/>
        </w:rPr>
        <w:t xml:space="preserve"> представлены данные об объемах и стоимости транспортного заказа.</w:t>
      </w:r>
    </w:p>
    <w:p w:rsidR="00CC6A33" w:rsidRPr="00927CC3" w:rsidRDefault="00CC6A33" w:rsidP="00CC6A33">
      <w:pPr>
        <w:sectPr w:rsidR="00CC6A33" w:rsidRPr="00927CC3" w:rsidSect="00CC6A33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C6A33" w:rsidRPr="00475047" w:rsidRDefault="00CC6A33" w:rsidP="008242B1">
      <w:pPr>
        <w:pStyle w:val="af3"/>
      </w:pPr>
      <w:bookmarkStart w:id="10" w:name="_Ref428954228"/>
      <w:r w:rsidRPr="00475047">
        <w:lastRenderedPageBreak/>
        <w:t xml:space="preserve">Таблица </w:t>
      </w:r>
      <w:bookmarkEnd w:id="10"/>
      <w:r w:rsidR="008242B1">
        <w:t>9</w:t>
      </w:r>
      <w:r w:rsidRPr="00475047">
        <w:t xml:space="preserve"> – Обоснование выбора вида транспорта по сообщениям</w:t>
      </w:r>
    </w:p>
    <w:tbl>
      <w:tblPr>
        <w:tblW w:w="142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91"/>
        <w:gridCol w:w="1795"/>
        <w:gridCol w:w="1569"/>
        <w:gridCol w:w="900"/>
        <w:gridCol w:w="1080"/>
        <w:gridCol w:w="1080"/>
        <w:gridCol w:w="1260"/>
        <w:gridCol w:w="1260"/>
        <w:gridCol w:w="3060"/>
        <w:gridCol w:w="1440"/>
      </w:tblGrid>
      <w:tr w:rsidR="00CC6A33" w:rsidRPr="006D66B6" w:rsidTr="00CC6A33">
        <w:trPr>
          <w:trHeight w:val="765"/>
          <w:tblHeader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№ строки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Сообщение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Группа транспорта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6D66B6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 xml:space="preserve">Наличие вида транспорта на сообщении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A33" w:rsidRPr="006D66B6" w:rsidRDefault="00CC6A33" w:rsidP="00856348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 xml:space="preserve">Тариф, руб. за 1 км (параметры заказа на 2016)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BB555E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Пассажиропоток на сообщении в 201</w:t>
            </w:r>
            <w:r w:rsidR="00BB555E">
              <w:rPr>
                <w:sz w:val="20"/>
                <w:szCs w:val="20"/>
              </w:rPr>
              <w:t>5</w:t>
            </w:r>
            <w:r w:rsidRPr="006D66B6">
              <w:rPr>
                <w:sz w:val="20"/>
                <w:szCs w:val="20"/>
              </w:rPr>
              <w:t xml:space="preserve"> году, тыс. пасс.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proofErr w:type="gramStart"/>
            <w:r w:rsidRPr="006D66B6">
              <w:rPr>
                <w:sz w:val="20"/>
                <w:szCs w:val="20"/>
              </w:rPr>
              <w:t xml:space="preserve">Факторы выбора вида транспорта*) 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Пассаж</w:t>
            </w:r>
            <w:r w:rsidR="00CC32E2">
              <w:rPr>
                <w:sz w:val="20"/>
                <w:szCs w:val="20"/>
              </w:rPr>
              <w:t>иропоток на сообщении в 2017</w:t>
            </w:r>
            <w:r w:rsidRPr="006D66B6">
              <w:rPr>
                <w:sz w:val="20"/>
                <w:szCs w:val="20"/>
              </w:rPr>
              <w:t xml:space="preserve"> году, тыс. пасс.</w:t>
            </w:r>
          </w:p>
        </w:tc>
      </w:tr>
      <w:tr w:rsidR="00CC6A33" w:rsidRPr="006D66B6" w:rsidTr="00CC6A33">
        <w:trPr>
          <w:trHeight w:val="1035"/>
          <w:tblHeader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A33" w:rsidRPr="006D66B6" w:rsidRDefault="00CC6A33" w:rsidP="00CC6A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A33" w:rsidRPr="006D66B6" w:rsidRDefault="00CC6A33" w:rsidP="00CC6A33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A33" w:rsidRPr="006D66B6" w:rsidRDefault="00CC6A33" w:rsidP="00CC6A3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A33" w:rsidRPr="006D66B6" w:rsidRDefault="00CC6A33" w:rsidP="00CC6A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A33" w:rsidRPr="006D66B6" w:rsidRDefault="00CC6A33" w:rsidP="00CC6A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Экономически обоснованный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Тариф для населения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A33" w:rsidRPr="006D66B6" w:rsidRDefault="00CC6A33" w:rsidP="00CC6A3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A33" w:rsidRPr="006D66B6" w:rsidRDefault="00CC6A33" w:rsidP="00CC6A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A33" w:rsidRPr="006D66B6" w:rsidRDefault="00CC6A33" w:rsidP="00CC6A33">
            <w:pPr>
              <w:rPr>
                <w:sz w:val="20"/>
                <w:szCs w:val="20"/>
              </w:rPr>
            </w:pPr>
          </w:p>
        </w:tc>
      </w:tr>
      <w:tr w:rsidR="00CC6A33" w:rsidRPr="006D66B6" w:rsidTr="00CC6A33">
        <w:trPr>
          <w:trHeight w:val="270"/>
          <w:tblHeader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33" w:rsidRPr="006D66B6" w:rsidRDefault="00CC6A33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10</w:t>
            </w:r>
          </w:p>
        </w:tc>
      </w:tr>
      <w:tr w:rsidR="00856348" w:rsidRPr="006D66B6" w:rsidTr="00517653">
        <w:trPr>
          <w:trHeight w:val="127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856348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00</w:t>
            </w:r>
            <w:r w:rsidRPr="000B5AB3">
              <w:t>Киржач-Новоселово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D62AB0" w:rsidRDefault="00856348" w:rsidP="00517653">
            <w:pPr>
              <w:jc w:val="center"/>
              <w:rPr>
                <w:sz w:val="20"/>
                <w:szCs w:val="20"/>
              </w:rPr>
            </w:pPr>
            <w:r w:rsidRPr="00D62AB0">
              <w:rPr>
                <w:sz w:val="20"/>
                <w:szCs w:val="20"/>
              </w:rPr>
              <w:t>75</w:t>
            </w:r>
            <w:r w:rsidR="008F0887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8242B1" w:rsidRDefault="00856348" w:rsidP="00CC6A33">
            <w:pPr>
              <w:jc w:val="center"/>
              <w:rPr>
                <w:sz w:val="20"/>
                <w:szCs w:val="20"/>
              </w:rPr>
            </w:pPr>
            <w:r w:rsidRPr="008242B1">
              <w:rPr>
                <w:sz w:val="20"/>
                <w:szCs w:val="20"/>
              </w:rPr>
              <w:t>5,67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348" w:rsidRPr="008242B1" w:rsidRDefault="00856348" w:rsidP="00856348">
            <w:pPr>
              <w:jc w:val="center"/>
              <w:rPr>
                <w:sz w:val="20"/>
                <w:szCs w:val="20"/>
              </w:rPr>
            </w:pPr>
          </w:p>
          <w:p w:rsidR="00856348" w:rsidRPr="008242B1" w:rsidRDefault="00856348" w:rsidP="00856348">
            <w:pPr>
              <w:jc w:val="center"/>
              <w:rPr>
                <w:sz w:val="20"/>
                <w:szCs w:val="20"/>
              </w:rPr>
            </w:pPr>
          </w:p>
          <w:p w:rsidR="00856348" w:rsidRPr="008242B1" w:rsidRDefault="00856348" w:rsidP="00856348">
            <w:pPr>
              <w:jc w:val="center"/>
            </w:pPr>
            <w:r w:rsidRPr="008242B1">
              <w:rPr>
                <w:sz w:val="20"/>
                <w:szCs w:val="20"/>
              </w:rPr>
              <w:t>2,37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6348" w:rsidRPr="008242B1" w:rsidRDefault="00D62AB0" w:rsidP="00CC6A33">
            <w:pPr>
              <w:jc w:val="center"/>
              <w:rPr>
                <w:sz w:val="20"/>
                <w:szCs w:val="20"/>
              </w:rPr>
            </w:pPr>
            <w:r w:rsidRPr="008242B1">
              <w:rPr>
                <w:sz w:val="20"/>
                <w:szCs w:val="20"/>
              </w:rPr>
              <w:t>170,0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color w:val="000000"/>
                <w:sz w:val="20"/>
                <w:szCs w:val="20"/>
              </w:rPr>
            </w:pPr>
            <w:r w:rsidRPr="006D66B6">
              <w:rPr>
                <w:color w:val="000000"/>
                <w:sz w:val="20"/>
                <w:szCs w:val="20"/>
              </w:rPr>
              <w:t>Более низкая себестоимость и стоимость проезда, развитая инфраструктура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4A4819" w:rsidP="004A4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</w:tr>
      <w:tr w:rsidR="00856348" w:rsidRPr="006D66B6" w:rsidTr="00517653">
        <w:trPr>
          <w:trHeight w:val="127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856348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05Киржач-Головино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D62AB0" w:rsidRDefault="00856348" w:rsidP="00517653">
            <w:pPr>
              <w:jc w:val="center"/>
              <w:rPr>
                <w:sz w:val="20"/>
                <w:szCs w:val="20"/>
              </w:rPr>
            </w:pPr>
            <w:r w:rsidRPr="00D62AB0">
              <w:rPr>
                <w:sz w:val="20"/>
                <w:szCs w:val="20"/>
              </w:rPr>
              <w:t>74</w:t>
            </w:r>
            <w:r w:rsidR="008F0887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8242B1" w:rsidRDefault="00856348" w:rsidP="00CC6A33">
            <w:pPr>
              <w:jc w:val="center"/>
              <w:rPr>
                <w:sz w:val="20"/>
                <w:szCs w:val="20"/>
              </w:rPr>
            </w:pPr>
            <w:r w:rsidRPr="008242B1">
              <w:rPr>
                <w:sz w:val="20"/>
                <w:szCs w:val="20"/>
              </w:rPr>
              <w:t>11,16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348" w:rsidRPr="008242B1" w:rsidRDefault="00856348" w:rsidP="00856348">
            <w:pPr>
              <w:jc w:val="center"/>
              <w:rPr>
                <w:sz w:val="20"/>
                <w:szCs w:val="20"/>
              </w:rPr>
            </w:pPr>
          </w:p>
          <w:p w:rsidR="00856348" w:rsidRPr="008242B1" w:rsidRDefault="00856348" w:rsidP="00856348">
            <w:pPr>
              <w:jc w:val="center"/>
              <w:rPr>
                <w:sz w:val="20"/>
                <w:szCs w:val="20"/>
              </w:rPr>
            </w:pPr>
          </w:p>
          <w:p w:rsidR="00856348" w:rsidRPr="008242B1" w:rsidRDefault="00856348" w:rsidP="00856348">
            <w:pPr>
              <w:jc w:val="center"/>
            </w:pPr>
            <w:r w:rsidRPr="008242B1">
              <w:rPr>
                <w:sz w:val="20"/>
                <w:szCs w:val="20"/>
              </w:rPr>
              <w:t>2,37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6348" w:rsidRPr="008242B1" w:rsidRDefault="00D62AB0" w:rsidP="00CC6A33">
            <w:pPr>
              <w:jc w:val="center"/>
              <w:rPr>
                <w:sz w:val="20"/>
                <w:szCs w:val="20"/>
              </w:rPr>
            </w:pPr>
            <w:r w:rsidRPr="008242B1">
              <w:rPr>
                <w:sz w:val="20"/>
                <w:szCs w:val="20"/>
              </w:rPr>
              <w:t>69,71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color w:val="000000"/>
                <w:sz w:val="20"/>
                <w:szCs w:val="20"/>
              </w:rPr>
            </w:pPr>
            <w:r w:rsidRPr="006D66B6">
              <w:rPr>
                <w:color w:val="000000"/>
                <w:sz w:val="20"/>
                <w:szCs w:val="20"/>
              </w:rPr>
              <w:t>Более низкая себестоимость и стоимость проезда, развитая инфраструктура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4A4819" w:rsidP="004A4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856348" w:rsidRPr="006D66B6" w:rsidTr="00CC6A33">
        <w:trPr>
          <w:trHeight w:val="118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B5528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0</w:t>
            </w:r>
            <w:r w:rsidRPr="006D66B6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Киржач-</w:t>
            </w:r>
            <w:proofErr w:type="spellStart"/>
            <w:r>
              <w:rPr>
                <w:sz w:val="20"/>
                <w:szCs w:val="20"/>
              </w:rPr>
              <w:t>Барсово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D62AB0" w:rsidRDefault="00856348" w:rsidP="00517653">
            <w:pPr>
              <w:jc w:val="center"/>
              <w:rPr>
                <w:sz w:val="20"/>
                <w:szCs w:val="20"/>
              </w:rPr>
            </w:pPr>
            <w:r w:rsidRPr="00D62AB0">
              <w:rPr>
                <w:sz w:val="20"/>
                <w:szCs w:val="20"/>
              </w:rPr>
              <w:t>32,1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8242B1" w:rsidRDefault="00856348" w:rsidP="00CC6A33">
            <w:pPr>
              <w:jc w:val="center"/>
              <w:rPr>
                <w:sz w:val="20"/>
                <w:szCs w:val="20"/>
              </w:rPr>
            </w:pPr>
            <w:r w:rsidRPr="008242B1">
              <w:rPr>
                <w:sz w:val="20"/>
                <w:szCs w:val="20"/>
              </w:rPr>
              <w:t>1,65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8242B1" w:rsidRDefault="00856348" w:rsidP="00CC6A33">
            <w:pPr>
              <w:jc w:val="center"/>
              <w:rPr>
                <w:sz w:val="20"/>
                <w:szCs w:val="20"/>
              </w:rPr>
            </w:pPr>
            <w:r w:rsidRPr="008242B1">
              <w:rPr>
                <w:sz w:val="20"/>
                <w:szCs w:val="20"/>
              </w:rPr>
              <w:t>2,37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6348" w:rsidRPr="008242B1" w:rsidRDefault="00D62AB0" w:rsidP="00CC6A33">
            <w:pPr>
              <w:jc w:val="center"/>
              <w:rPr>
                <w:sz w:val="20"/>
                <w:szCs w:val="20"/>
              </w:rPr>
            </w:pPr>
            <w:r w:rsidRPr="008242B1">
              <w:rPr>
                <w:sz w:val="20"/>
                <w:szCs w:val="20"/>
              </w:rPr>
              <w:t>1453,38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color w:val="000000"/>
                <w:sz w:val="20"/>
                <w:szCs w:val="20"/>
              </w:rPr>
            </w:pPr>
            <w:r w:rsidRPr="006D66B6">
              <w:rPr>
                <w:color w:val="000000"/>
                <w:sz w:val="20"/>
                <w:szCs w:val="20"/>
              </w:rPr>
              <w:t>Более низкая себестоимость и стоимость проезда, развитая инфраструктура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4A4819" w:rsidP="004A4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2 702,7</w:t>
            </w:r>
          </w:p>
        </w:tc>
      </w:tr>
      <w:tr w:rsidR="00856348" w:rsidRPr="006D66B6" w:rsidTr="00517653">
        <w:trPr>
          <w:trHeight w:val="1149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856348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07Киржач-Савельево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D62AB0" w:rsidRDefault="00856348" w:rsidP="00517653">
            <w:pPr>
              <w:jc w:val="center"/>
              <w:rPr>
                <w:sz w:val="20"/>
                <w:szCs w:val="20"/>
              </w:rPr>
            </w:pPr>
            <w:r w:rsidRPr="00D62AB0">
              <w:rPr>
                <w:sz w:val="20"/>
                <w:szCs w:val="20"/>
              </w:rPr>
              <w:t>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8242B1" w:rsidRDefault="00856348" w:rsidP="00CC6A33">
            <w:pPr>
              <w:jc w:val="center"/>
              <w:rPr>
                <w:sz w:val="20"/>
                <w:szCs w:val="20"/>
              </w:rPr>
            </w:pPr>
            <w:r w:rsidRPr="008242B1">
              <w:rPr>
                <w:sz w:val="20"/>
                <w:szCs w:val="20"/>
              </w:rPr>
              <w:t>5,67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348" w:rsidRPr="008242B1" w:rsidRDefault="00856348" w:rsidP="00856348">
            <w:pPr>
              <w:jc w:val="center"/>
              <w:rPr>
                <w:sz w:val="20"/>
                <w:szCs w:val="20"/>
              </w:rPr>
            </w:pPr>
          </w:p>
          <w:p w:rsidR="00856348" w:rsidRPr="008242B1" w:rsidRDefault="00856348" w:rsidP="00856348">
            <w:pPr>
              <w:jc w:val="center"/>
              <w:rPr>
                <w:sz w:val="20"/>
                <w:szCs w:val="20"/>
              </w:rPr>
            </w:pPr>
          </w:p>
          <w:p w:rsidR="00856348" w:rsidRPr="008242B1" w:rsidRDefault="00856348" w:rsidP="00856348">
            <w:pPr>
              <w:jc w:val="center"/>
            </w:pPr>
            <w:r w:rsidRPr="008242B1">
              <w:rPr>
                <w:sz w:val="20"/>
                <w:szCs w:val="20"/>
              </w:rPr>
              <w:t>2,37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6348" w:rsidRPr="008242B1" w:rsidRDefault="00D62AB0" w:rsidP="00CC6A33">
            <w:pPr>
              <w:jc w:val="center"/>
              <w:rPr>
                <w:sz w:val="20"/>
                <w:szCs w:val="20"/>
              </w:rPr>
            </w:pPr>
            <w:r w:rsidRPr="008242B1">
              <w:rPr>
                <w:sz w:val="20"/>
                <w:szCs w:val="20"/>
              </w:rPr>
              <w:t>341,0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color w:val="000000"/>
                <w:sz w:val="20"/>
                <w:szCs w:val="20"/>
              </w:rPr>
            </w:pPr>
            <w:r w:rsidRPr="006D66B6">
              <w:rPr>
                <w:color w:val="000000"/>
                <w:sz w:val="20"/>
                <w:szCs w:val="20"/>
              </w:rPr>
              <w:t>Более низкая себестоимость и стоимость проезда, развитая инфраструктура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4A4819" w:rsidP="00CC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450,2</w:t>
            </w:r>
          </w:p>
        </w:tc>
      </w:tr>
      <w:tr w:rsidR="00856348" w:rsidRPr="006D66B6" w:rsidTr="00517653">
        <w:trPr>
          <w:trHeight w:val="13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856348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08Киржач-Ельцы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D62AB0" w:rsidRDefault="00856348" w:rsidP="00517653">
            <w:pPr>
              <w:jc w:val="center"/>
              <w:rPr>
                <w:sz w:val="20"/>
                <w:szCs w:val="20"/>
              </w:rPr>
            </w:pPr>
            <w:r w:rsidRPr="00D62AB0">
              <w:rPr>
                <w:sz w:val="20"/>
                <w:szCs w:val="20"/>
              </w:rPr>
              <w:t>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8242B1" w:rsidRDefault="00856348" w:rsidP="00CC6A33">
            <w:pPr>
              <w:jc w:val="center"/>
              <w:rPr>
                <w:sz w:val="20"/>
                <w:szCs w:val="20"/>
              </w:rPr>
            </w:pPr>
            <w:r w:rsidRPr="008242B1">
              <w:rPr>
                <w:sz w:val="20"/>
                <w:szCs w:val="20"/>
              </w:rPr>
              <w:t>5,67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348" w:rsidRPr="008242B1" w:rsidRDefault="00856348" w:rsidP="00856348">
            <w:pPr>
              <w:jc w:val="center"/>
              <w:rPr>
                <w:sz w:val="20"/>
                <w:szCs w:val="20"/>
              </w:rPr>
            </w:pPr>
          </w:p>
          <w:p w:rsidR="00856348" w:rsidRPr="008242B1" w:rsidRDefault="00856348" w:rsidP="00856348">
            <w:pPr>
              <w:jc w:val="center"/>
              <w:rPr>
                <w:sz w:val="20"/>
                <w:szCs w:val="20"/>
              </w:rPr>
            </w:pPr>
          </w:p>
          <w:p w:rsidR="00856348" w:rsidRPr="008242B1" w:rsidRDefault="00856348" w:rsidP="00856348">
            <w:pPr>
              <w:jc w:val="center"/>
            </w:pPr>
            <w:r w:rsidRPr="008242B1">
              <w:rPr>
                <w:sz w:val="20"/>
                <w:szCs w:val="20"/>
              </w:rPr>
              <w:t>2,37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6348" w:rsidRPr="008242B1" w:rsidRDefault="00D62AB0" w:rsidP="00CC6A33">
            <w:pPr>
              <w:jc w:val="center"/>
              <w:rPr>
                <w:sz w:val="20"/>
                <w:szCs w:val="20"/>
              </w:rPr>
            </w:pPr>
            <w:r w:rsidRPr="008242B1">
              <w:rPr>
                <w:sz w:val="20"/>
                <w:szCs w:val="20"/>
              </w:rPr>
              <w:t>113,8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856348" w:rsidP="00CC6A33">
            <w:pPr>
              <w:jc w:val="center"/>
              <w:rPr>
                <w:color w:val="000000"/>
                <w:sz w:val="20"/>
                <w:szCs w:val="20"/>
              </w:rPr>
            </w:pPr>
            <w:r w:rsidRPr="006D66B6">
              <w:rPr>
                <w:color w:val="000000"/>
                <w:sz w:val="20"/>
                <w:szCs w:val="20"/>
              </w:rPr>
              <w:t>Более низкая себестоимость и стоимость проезда, развитая инфраструктура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348" w:rsidRPr="006D66B6" w:rsidRDefault="004A4819" w:rsidP="00CC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</w:tr>
    </w:tbl>
    <w:p w:rsidR="002421F6" w:rsidRPr="008242B1" w:rsidRDefault="002421F6" w:rsidP="002421F6">
      <w:pPr>
        <w:jc w:val="center"/>
      </w:pPr>
      <w:r w:rsidRPr="008242B1">
        <w:lastRenderedPageBreak/>
        <w:t xml:space="preserve">Таблица </w:t>
      </w:r>
      <w:r w:rsidR="008242B1" w:rsidRPr="008242B1">
        <w:t>10</w:t>
      </w:r>
      <w:r w:rsidRPr="008242B1">
        <w:t xml:space="preserve"> – Требования к параметрам </w:t>
      </w:r>
      <w:r w:rsidR="007F2C83" w:rsidRPr="008242B1">
        <w:t>муниципального</w:t>
      </w:r>
      <w:r w:rsidRPr="008242B1">
        <w:t xml:space="preserve"> транспортного заказа на 2016 год</w:t>
      </w:r>
    </w:p>
    <w:tbl>
      <w:tblPr>
        <w:tblW w:w="151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160"/>
        <w:gridCol w:w="1260"/>
        <w:gridCol w:w="1620"/>
        <w:gridCol w:w="1080"/>
        <w:gridCol w:w="1737"/>
        <w:gridCol w:w="1683"/>
        <w:gridCol w:w="1980"/>
        <w:gridCol w:w="1288"/>
        <w:gridCol w:w="1772"/>
      </w:tblGrid>
      <w:tr w:rsidR="002421F6" w:rsidRPr="00DF3819" w:rsidTr="00517653">
        <w:trPr>
          <w:trHeight w:val="255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№ строки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Сообщение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Объём заказа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Уровень тарифа за зону</w:t>
            </w:r>
          </w:p>
        </w:tc>
        <w:tc>
          <w:tcPr>
            <w:tcW w:w="6723" w:type="dxa"/>
            <w:gridSpan w:val="4"/>
            <w:shd w:val="clear" w:color="auto" w:fill="auto"/>
            <w:vAlign w:val="center"/>
          </w:tcPr>
          <w:p w:rsidR="002421F6" w:rsidRPr="00DF3819" w:rsidRDefault="002421F6" w:rsidP="007F2C8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 xml:space="preserve">Расчет стоимости </w:t>
            </w:r>
            <w:r w:rsidR="007F2C83">
              <w:rPr>
                <w:sz w:val="20"/>
                <w:szCs w:val="20"/>
              </w:rPr>
              <w:t>муниципального</w:t>
            </w:r>
            <w:r w:rsidRPr="00DF3819">
              <w:rPr>
                <w:sz w:val="20"/>
                <w:szCs w:val="20"/>
              </w:rPr>
              <w:t xml:space="preserve"> заказа</w:t>
            </w:r>
          </w:p>
        </w:tc>
      </w:tr>
      <w:tr w:rsidR="002421F6" w:rsidRPr="00DF3819" w:rsidTr="004E0ACF">
        <w:trPr>
          <w:trHeight w:val="1275"/>
        </w:trPr>
        <w:tc>
          <w:tcPr>
            <w:tcW w:w="555" w:type="dxa"/>
            <w:vMerge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общий объём, место-км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1F6" w:rsidRPr="00DF3819" w:rsidRDefault="002421F6" w:rsidP="00CC32E2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размеры движения, рейсов в сутки (туда-обратно)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21F6" w:rsidRPr="00DF3819" w:rsidRDefault="002421F6" w:rsidP="004D719E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Экономически обоснованный, руб./1 км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421F6" w:rsidRPr="00DF3819" w:rsidRDefault="002421F6" w:rsidP="00BF5B5F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 xml:space="preserve">Установленный в рамках </w:t>
            </w:r>
            <w:r w:rsidR="00BF5B5F">
              <w:rPr>
                <w:sz w:val="20"/>
                <w:szCs w:val="20"/>
              </w:rPr>
              <w:t>муниципального</w:t>
            </w:r>
            <w:r w:rsidRPr="00DF3819">
              <w:rPr>
                <w:sz w:val="20"/>
                <w:szCs w:val="20"/>
              </w:rPr>
              <w:t xml:space="preserve"> заказа для населения, руб./1 км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421F6" w:rsidRPr="00DF3819" w:rsidRDefault="002421F6" w:rsidP="00BF5B5F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Средний экономически обоснованный уровень тарифа, руб./1 пасс-км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21F6" w:rsidRPr="00DF3819" w:rsidRDefault="002421F6" w:rsidP="00BF5B5F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 xml:space="preserve">Средний установленный в рамках </w:t>
            </w:r>
            <w:r w:rsidR="00BF5B5F">
              <w:rPr>
                <w:sz w:val="20"/>
                <w:szCs w:val="20"/>
              </w:rPr>
              <w:t>муниципального</w:t>
            </w:r>
            <w:r w:rsidRPr="00DF3819">
              <w:rPr>
                <w:sz w:val="20"/>
                <w:szCs w:val="20"/>
              </w:rPr>
              <w:t xml:space="preserve"> заказа для населения</w:t>
            </w:r>
            <w:r w:rsidR="00BF5B5F">
              <w:rPr>
                <w:sz w:val="20"/>
                <w:szCs w:val="20"/>
              </w:rPr>
              <w:t xml:space="preserve">, </w:t>
            </w:r>
            <w:r w:rsidRPr="00DF3819">
              <w:rPr>
                <w:sz w:val="20"/>
                <w:szCs w:val="20"/>
              </w:rPr>
              <w:t xml:space="preserve"> руб./1 пасс-км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Пасс-км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421F6" w:rsidRPr="00DF3819" w:rsidRDefault="002421F6" w:rsidP="004E0ACF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 xml:space="preserve">Общая стоимость </w:t>
            </w:r>
            <w:r w:rsidR="004E0ACF">
              <w:rPr>
                <w:sz w:val="20"/>
                <w:szCs w:val="20"/>
              </w:rPr>
              <w:t>муниципального</w:t>
            </w:r>
            <w:r w:rsidRPr="00DF3819">
              <w:rPr>
                <w:sz w:val="20"/>
                <w:szCs w:val="20"/>
              </w:rPr>
              <w:t xml:space="preserve"> транспортного заказа, млн. руб.</w:t>
            </w:r>
          </w:p>
        </w:tc>
      </w:tr>
      <w:tr w:rsidR="002421F6" w:rsidRPr="00DF3819" w:rsidTr="004E0ACF">
        <w:trPr>
          <w:trHeight w:val="255"/>
        </w:trPr>
        <w:tc>
          <w:tcPr>
            <w:tcW w:w="555" w:type="dxa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421F6" w:rsidRPr="00DF3819" w:rsidRDefault="002421F6" w:rsidP="00517653">
            <w:pPr>
              <w:jc w:val="center"/>
              <w:rPr>
                <w:sz w:val="20"/>
                <w:szCs w:val="20"/>
              </w:rPr>
            </w:pPr>
            <w:r w:rsidRPr="00DF3819">
              <w:rPr>
                <w:sz w:val="20"/>
                <w:szCs w:val="20"/>
              </w:rPr>
              <w:t>10</w:t>
            </w:r>
          </w:p>
        </w:tc>
      </w:tr>
      <w:tr w:rsidR="00BB44CC" w:rsidRPr="00DF3819" w:rsidTr="004E0ACF">
        <w:trPr>
          <w:trHeight w:val="1026"/>
        </w:trPr>
        <w:tc>
          <w:tcPr>
            <w:tcW w:w="555" w:type="dxa"/>
            <w:shd w:val="clear" w:color="auto" w:fill="auto"/>
            <w:vAlign w:val="center"/>
          </w:tcPr>
          <w:p w:rsidR="00BB44CC" w:rsidRPr="00DF3819" w:rsidRDefault="00BB44CC" w:rsidP="0051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44CC" w:rsidRPr="00BB44CC" w:rsidRDefault="00BB44CC" w:rsidP="00F5547F">
            <w:pPr>
              <w:jc w:val="center"/>
              <w:rPr>
                <w:sz w:val="20"/>
                <w:szCs w:val="20"/>
              </w:rPr>
            </w:pPr>
            <w:r w:rsidRPr="00BB44CC">
              <w:rPr>
                <w:sz w:val="20"/>
                <w:szCs w:val="20"/>
              </w:rPr>
              <w:t>№ 100 Киржач-Новоселово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44CC" w:rsidRPr="00DF3819" w:rsidRDefault="00BB44CC" w:rsidP="00BB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44CC" w:rsidRPr="005D77D0" w:rsidRDefault="00B0391F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44CC" w:rsidRPr="005D77D0">
              <w:rPr>
                <w:sz w:val="20"/>
                <w:szCs w:val="20"/>
              </w:rPr>
              <w:t xml:space="preserve">- ежедневно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</w:t>
            </w:r>
          </w:p>
        </w:tc>
        <w:tc>
          <w:tcPr>
            <w:tcW w:w="1737" w:type="dxa"/>
            <w:shd w:val="clear" w:color="auto" w:fill="auto"/>
          </w:tcPr>
          <w:p w:rsidR="00BB44CC" w:rsidRDefault="00BB44CC" w:rsidP="0006667C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06667C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06667C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D51FE5">
              <w:rPr>
                <w:sz w:val="20"/>
                <w:szCs w:val="20"/>
              </w:rPr>
              <w:t>,37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</w:t>
            </w:r>
          </w:p>
        </w:tc>
        <w:tc>
          <w:tcPr>
            <w:tcW w:w="1980" w:type="dxa"/>
            <w:shd w:val="clear" w:color="auto" w:fill="auto"/>
          </w:tcPr>
          <w:p w:rsidR="00BB44CC" w:rsidRDefault="00BB44CC" w:rsidP="00F5547F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F5547F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F5547F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D51FE5">
              <w:rPr>
                <w:sz w:val="20"/>
                <w:szCs w:val="20"/>
              </w:rPr>
              <w:t>,37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44CC" w:rsidRPr="00DF3819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311 500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B44CC" w:rsidRPr="00DF3819" w:rsidRDefault="00F24C46" w:rsidP="0051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BB44CC" w:rsidRPr="00DF3819" w:rsidTr="004E0ACF">
        <w:trPr>
          <w:trHeight w:val="1063"/>
        </w:trPr>
        <w:tc>
          <w:tcPr>
            <w:tcW w:w="555" w:type="dxa"/>
            <w:shd w:val="clear" w:color="auto" w:fill="auto"/>
            <w:vAlign w:val="center"/>
          </w:tcPr>
          <w:p w:rsidR="00BB44CC" w:rsidRPr="00DF3819" w:rsidRDefault="00BB44CC" w:rsidP="0051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05Киржач-Головино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44CC" w:rsidRPr="00DF3819" w:rsidRDefault="00BB44CC" w:rsidP="00BB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44CC" w:rsidRPr="005D77D0" w:rsidRDefault="00BB44CC" w:rsidP="00F5547F">
            <w:pPr>
              <w:jc w:val="center"/>
              <w:rPr>
                <w:sz w:val="20"/>
                <w:szCs w:val="20"/>
              </w:rPr>
            </w:pPr>
            <w:r w:rsidRPr="005D77D0">
              <w:rPr>
                <w:sz w:val="20"/>
                <w:szCs w:val="20"/>
              </w:rPr>
              <w:t xml:space="preserve">2 - понедельник, среда, пятница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  <w:tc>
          <w:tcPr>
            <w:tcW w:w="1737" w:type="dxa"/>
            <w:shd w:val="clear" w:color="auto" w:fill="auto"/>
          </w:tcPr>
          <w:p w:rsidR="00BB44CC" w:rsidRDefault="00BB44CC" w:rsidP="0006667C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06667C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06667C">
            <w:pPr>
              <w:jc w:val="center"/>
            </w:pPr>
            <w:r w:rsidRPr="00D51FE5">
              <w:rPr>
                <w:sz w:val="20"/>
                <w:szCs w:val="20"/>
              </w:rPr>
              <w:t>2,37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  <w:tc>
          <w:tcPr>
            <w:tcW w:w="1980" w:type="dxa"/>
            <w:shd w:val="clear" w:color="auto" w:fill="auto"/>
          </w:tcPr>
          <w:p w:rsidR="00BB44CC" w:rsidRDefault="00BB44CC" w:rsidP="00F5547F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F5547F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F5547F">
            <w:pPr>
              <w:jc w:val="center"/>
            </w:pPr>
            <w:r w:rsidRPr="00D51FE5">
              <w:rPr>
                <w:sz w:val="20"/>
                <w:szCs w:val="20"/>
              </w:rPr>
              <w:t>2,37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44CC" w:rsidRPr="00DF3819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B44CC" w:rsidRPr="00DF3819" w:rsidRDefault="00F24C46" w:rsidP="0051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BB44CC" w:rsidRPr="00DF3819" w:rsidTr="004E0ACF">
        <w:trPr>
          <w:trHeight w:val="899"/>
        </w:trPr>
        <w:tc>
          <w:tcPr>
            <w:tcW w:w="555" w:type="dxa"/>
            <w:shd w:val="clear" w:color="auto" w:fill="auto"/>
            <w:vAlign w:val="center"/>
          </w:tcPr>
          <w:p w:rsidR="00BB44CC" w:rsidRPr="00DF3819" w:rsidRDefault="00BB44CC" w:rsidP="0051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44CC" w:rsidRPr="006D66B6" w:rsidRDefault="00BB44CC" w:rsidP="00B55283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0</w:t>
            </w:r>
            <w:r w:rsidRPr="006D66B6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Киржач-</w:t>
            </w:r>
            <w:proofErr w:type="spellStart"/>
            <w:r>
              <w:rPr>
                <w:sz w:val="20"/>
                <w:szCs w:val="20"/>
              </w:rPr>
              <w:t>Барсово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B44CC" w:rsidRPr="00DF3819" w:rsidRDefault="00BB44CC" w:rsidP="00BB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1 863 600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44CC" w:rsidRPr="005D77D0" w:rsidRDefault="00BB44CC" w:rsidP="00BF5B5F">
            <w:pPr>
              <w:jc w:val="center"/>
              <w:rPr>
                <w:sz w:val="20"/>
                <w:szCs w:val="20"/>
              </w:rPr>
            </w:pPr>
            <w:r w:rsidRPr="005D77D0">
              <w:rPr>
                <w:sz w:val="20"/>
                <w:szCs w:val="20"/>
              </w:rPr>
              <w:t>1</w:t>
            </w:r>
            <w:r w:rsidR="00BF5B5F">
              <w:rPr>
                <w:sz w:val="20"/>
                <w:szCs w:val="20"/>
              </w:rPr>
              <w:t>2</w:t>
            </w:r>
            <w:r w:rsidRPr="005D77D0">
              <w:rPr>
                <w:sz w:val="20"/>
                <w:szCs w:val="20"/>
              </w:rPr>
              <w:t xml:space="preserve"> - ежедневно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1737" w:type="dxa"/>
            <w:shd w:val="clear" w:color="auto" w:fill="auto"/>
          </w:tcPr>
          <w:p w:rsidR="00BB44CC" w:rsidRDefault="00BB44CC" w:rsidP="0006667C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06667C">
            <w:pPr>
              <w:jc w:val="center"/>
            </w:pPr>
            <w:r w:rsidRPr="00D51FE5">
              <w:rPr>
                <w:sz w:val="20"/>
                <w:szCs w:val="20"/>
              </w:rPr>
              <w:t>2,37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1980" w:type="dxa"/>
            <w:shd w:val="clear" w:color="auto" w:fill="auto"/>
          </w:tcPr>
          <w:p w:rsidR="00BB44CC" w:rsidRDefault="00BB44CC" w:rsidP="00F5547F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F5547F">
            <w:pPr>
              <w:jc w:val="center"/>
            </w:pPr>
            <w:r w:rsidRPr="00D51FE5">
              <w:rPr>
                <w:sz w:val="20"/>
                <w:szCs w:val="20"/>
              </w:rPr>
              <w:t>2,37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44CC" w:rsidRPr="00DF3819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1 863 600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B44CC" w:rsidRPr="00DF3819" w:rsidRDefault="00F24C46" w:rsidP="0051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44CC" w:rsidRPr="00DF3819" w:rsidTr="004E0ACF">
        <w:trPr>
          <w:trHeight w:val="1234"/>
        </w:trPr>
        <w:tc>
          <w:tcPr>
            <w:tcW w:w="555" w:type="dxa"/>
            <w:shd w:val="clear" w:color="auto" w:fill="auto"/>
            <w:vAlign w:val="center"/>
          </w:tcPr>
          <w:p w:rsidR="00BB44CC" w:rsidRPr="00DF3819" w:rsidRDefault="00BB44CC" w:rsidP="0051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07Киржач-Савельево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44CC" w:rsidRPr="00DF3819" w:rsidRDefault="00BB44CC" w:rsidP="00BB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44CC" w:rsidRPr="005D77D0" w:rsidRDefault="00BB44CC" w:rsidP="00F5547F">
            <w:pPr>
              <w:jc w:val="center"/>
              <w:rPr>
                <w:sz w:val="20"/>
                <w:szCs w:val="20"/>
              </w:rPr>
            </w:pPr>
            <w:r w:rsidRPr="005D77D0">
              <w:rPr>
                <w:sz w:val="20"/>
                <w:szCs w:val="20"/>
              </w:rPr>
              <w:t xml:space="preserve">3 - ежедневно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</w:t>
            </w:r>
          </w:p>
        </w:tc>
        <w:tc>
          <w:tcPr>
            <w:tcW w:w="1737" w:type="dxa"/>
            <w:shd w:val="clear" w:color="auto" w:fill="auto"/>
          </w:tcPr>
          <w:p w:rsidR="00BB44CC" w:rsidRDefault="00BB44CC" w:rsidP="0006667C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06667C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06667C">
            <w:pPr>
              <w:jc w:val="center"/>
            </w:pPr>
            <w:r w:rsidRPr="00D51FE5">
              <w:rPr>
                <w:sz w:val="20"/>
                <w:szCs w:val="20"/>
              </w:rPr>
              <w:t>2,37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</w:t>
            </w:r>
          </w:p>
        </w:tc>
        <w:tc>
          <w:tcPr>
            <w:tcW w:w="1980" w:type="dxa"/>
            <w:shd w:val="clear" w:color="auto" w:fill="auto"/>
          </w:tcPr>
          <w:p w:rsidR="00BB44CC" w:rsidRDefault="00BB44CC" w:rsidP="00F5547F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F5547F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F5547F">
            <w:pPr>
              <w:jc w:val="center"/>
            </w:pPr>
            <w:r w:rsidRPr="00D51FE5">
              <w:rPr>
                <w:sz w:val="20"/>
                <w:szCs w:val="20"/>
              </w:rPr>
              <w:t>2,37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44CC" w:rsidRPr="00DF3819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468 000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B44CC" w:rsidRPr="00DF3819" w:rsidRDefault="00F24C46" w:rsidP="0051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BB44CC" w:rsidRPr="00DF3819" w:rsidTr="004E0ACF">
        <w:trPr>
          <w:trHeight w:val="1234"/>
        </w:trPr>
        <w:tc>
          <w:tcPr>
            <w:tcW w:w="555" w:type="dxa"/>
            <w:shd w:val="clear" w:color="auto" w:fill="auto"/>
            <w:vAlign w:val="center"/>
          </w:tcPr>
          <w:p w:rsidR="00BB44CC" w:rsidRDefault="00BB44CC" w:rsidP="0051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 w:rsidRPr="006D66B6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08Киржач-Ельцы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44CC" w:rsidRPr="00DF3819" w:rsidRDefault="00BB44CC" w:rsidP="00BB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44CC" w:rsidRPr="005D77D0" w:rsidRDefault="00BB44CC" w:rsidP="00F5547F">
            <w:pPr>
              <w:jc w:val="center"/>
              <w:rPr>
                <w:sz w:val="20"/>
                <w:szCs w:val="20"/>
              </w:rPr>
            </w:pPr>
            <w:r w:rsidRPr="005D77D0">
              <w:rPr>
                <w:sz w:val="20"/>
                <w:szCs w:val="20"/>
              </w:rPr>
              <w:t xml:space="preserve">3,33* - все дни </w:t>
            </w:r>
            <w:proofErr w:type="gramStart"/>
            <w:r w:rsidRPr="005D77D0">
              <w:rPr>
                <w:sz w:val="20"/>
                <w:szCs w:val="20"/>
              </w:rPr>
              <w:t>кроме</w:t>
            </w:r>
            <w:proofErr w:type="gramEnd"/>
            <w:r w:rsidRPr="005D77D0">
              <w:rPr>
                <w:sz w:val="20"/>
                <w:szCs w:val="20"/>
              </w:rPr>
              <w:t xml:space="preserve"> воскресенье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</w:t>
            </w:r>
          </w:p>
        </w:tc>
        <w:tc>
          <w:tcPr>
            <w:tcW w:w="1737" w:type="dxa"/>
            <w:shd w:val="clear" w:color="auto" w:fill="auto"/>
          </w:tcPr>
          <w:p w:rsidR="00BB44CC" w:rsidRDefault="00BB44CC" w:rsidP="0006667C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06667C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06667C">
            <w:pPr>
              <w:jc w:val="center"/>
            </w:pPr>
            <w:r w:rsidRPr="00D51FE5">
              <w:rPr>
                <w:sz w:val="20"/>
                <w:szCs w:val="20"/>
              </w:rPr>
              <w:t>2,37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44CC" w:rsidRPr="006D66B6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</w:t>
            </w:r>
          </w:p>
        </w:tc>
        <w:tc>
          <w:tcPr>
            <w:tcW w:w="1980" w:type="dxa"/>
            <w:shd w:val="clear" w:color="auto" w:fill="auto"/>
          </w:tcPr>
          <w:p w:rsidR="00BB44CC" w:rsidRDefault="00BB44CC" w:rsidP="00F5547F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F5547F">
            <w:pPr>
              <w:jc w:val="center"/>
              <w:rPr>
                <w:sz w:val="20"/>
                <w:szCs w:val="20"/>
              </w:rPr>
            </w:pPr>
          </w:p>
          <w:p w:rsidR="00BB44CC" w:rsidRDefault="00BB44CC" w:rsidP="00F5547F">
            <w:pPr>
              <w:jc w:val="center"/>
            </w:pPr>
            <w:r w:rsidRPr="00D51FE5">
              <w:rPr>
                <w:sz w:val="20"/>
                <w:szCs w:val="20"/>
              </w:rPr>
              <w:t>2,37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44CC" w:rsidRPr="00DF3819" w:rsidRDefault="00BB44CC" w:rsidP="00F5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399 500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B44CC" w:rsidRPr="00DF3819" w:rsidRDefault="00F24C46" w:rsidP="0051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</w:tbl>
    <w:p w:rsidR="00CC6A33" w:rsidRDefault="00CC6A33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2421F6" w:rsidRDefault="004D719E" w:rsidP="00C91525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  <w:r w:rsidRPr="00257EC4">
        <w:rPr>
          <w:rFonts w:eastAsia="MS Mincho"/>
          <w:b/>
          <w:color w:val="000000"/>
          <w:lang w:eastAsia="en-US"/>
        </w:rPr>
        <w:t>* дополнительный рейс по средам и субботам</w:t>
      </w:r>
    </w:p>
    <w:p w:rsidR="007F2C83" w:rsidRDefault="007F2C83" w:rsidP="002421F6">
      <w:pPr>
        <w:jc w:val="center"/>
        <w:rPr>
          <w:color w:val="000000"/>
        </w:rPr>
      </w:pPr>
    </w:p>
    <w:sectPr w:rsidR="007F2C83" w:rsidSect="00CC6A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42" w:rsidRDefault="00F71A42">
      <w:r>
        <w:separator/>
      </w:r>
    </w:p>
  </w:endnote>
  <w:endnote w:type="continuationSeparator" w:id="0">
    <w:p w:rsidR="00F71A42" w:rsidRDefault="00F7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81" w:rsidRDefault="002542A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80581" w:rsidRDefault="003805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42" w:rsidRDefault="00F71A42">
      <w:r>
        <w:separator/>
      </w:r>
    </w:p>
  </w:footnote>
  <w:footnote w:type="continuationSeparator" w:id="0">
    <w:p w:rsidR="00F71A42" w:rsidRDefault="00F7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81" w:rsidRPr="005C1193" w:rsidRDefault="00380581">
    <w:pPr>
      <w:pStyle w:val="a9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BF78EC"/>
    <w:multiLevelType w:val="multilevel"/>
    <w:tmpl w:val="773A4DA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1C32F1"/>
    <w:multiLevelType w:val="multilevel"/>
    <w:tmpl w:val="F87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0C2D23"/>
    <w:multiLevelType w:val="multilevel"/>
    <w:tmpl w:val="947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781B68"/>
    <w:multiLevelType w:val="hybridMultilevel"/>
    <w:tmpl w:val="2A1246F2"/>
    <w:lvl w:ilvl="0" w:tplc="3B78E5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DD4BE3"/>
    <w:multiLevelType w:val="multilevel"/>
    <w:tmpl w:val="E0022C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3411" w:hanging="576"/>
      </w:pPr>
    </w:lvl>
    <w:lvl w:ilvl="2">
      <w:start w:val="1"/>
      <w:numFmt w:val="decimal"/>
      <w:pStyle w:val="3"/>
      <w:lvlText w:val="%1.%2.%3"/>
      <w:lvlJc w:val="left"/>
      <w:pPr>
        <w:ind w:left="861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566D5A12"/>
    <w:multiLevelType w:val="multilevel"/>
    <w:tmpl w:val="372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06338B"/>
    <w:multiLevelType w:val="hybridMultilevel"/>
    <w:tmpl w:val="3B883A50"/>
    <w:lvl w:ilvl="0" w:tplc="316C8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F093E"/>
    <w:multiLevelType w:val="hybridMultilevel"/>
    <w:tmpl w:val="71C28226"/>
    <w:lvl w:ilvl="0" w:tplc="316C8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D22D61"/>
    <w:multiLevelType w:val="hybridMultilevel"/>
    <w:tmpl w:val="27486BE6"/>
    <w:lvl w:ilvl="0" w:tplc="A7AE26CE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7E0D1271"/>
    <w:multiLevelType w:val="multilevel"/>
    <w:tmpl w:val="7124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54"/>
    <w:rsid w:val="0001044E"/>
    <w:rsid w:val="0001686A"/>
    <w:rsid w:val="00017C2D"/>
    <w:rsid w:val="000645CA"/>
    <w:rsid w:val="0006667C"/>
    <w:rsid w:val="00067BEB"/>
    <w:rsid w:val="00095696"/>
    <w:rsid w:val="000B5AB3"/>
    <w:rsid w:val="000E114C"/>
    <w:rsid w:val="001161E0"/>
    <w:rsid w:val="001229D3"/>
    <w:rsid w:val="001263C6"/>
    <w:rsid w:val="0013488E"/>
    <w:rsid w:val="001768EC"/>
    <w:rsid w:val="00180CB4"/>
    <w:rsid w:val="001C6583"/>
    <w:rsid w:val="001E1AAC"/>
    <w:rsid w:val="001E3BEE"/>
    <w:rsid w:val="0020070D"/>
    <w:rsid w:val="00212822"/>
    <w:rsid w:val="00236444"/>
    <w:rsid w:val="002421F6"/>
    <w:rsid w:val="002432B9"/>
    <w:rsid w:val="002518F0"/>
    <w:rsid w:val="002542A7"/>
    <w:rsid w:val="00257EC4"/>
    <w:rsid w:val="0027346B"/>
    <w:rsid w:val="0027479B"/>
    <w:rsid w:val="002A40C6"/>
    <w:rsid w:val="002C015C"/>
    <w:rsid w:val="002F1E07"/>
    <w:rsid w:val="003078C7"/>
    <w:rsid w:val="00376F49"/>
    <w:rsid w:val="00380581"/>
    <w:rsid w:val="003A080C"/>
    <w:rsid w:val="003B1F4D"/>
    <w:rsid w:val="003B3239"/>
    <w:rsid w:val="003B4F4E"/>
    <w:rsid w:val="003C4C3F"/>
    <w:rsid w:val="003E5A5F"/>
    <w:rsid w:val="003F403C"/>
    <w:rsid w:val="00421605"/>
    <w:rsid w:val="0045242F"/>
    <w:rsid w:val="004671C0"/>
    <w:rsid w:val="00475047"/>
    <w:rsid w:val="004816EB"/>
    <w:rsid w:val="004A0ECC"/>
    <w:rsid w:val="004A4819"/>
    <w:rsid w:val="004C50DB"/>
    <w:rsid w:val="004D0C4E"/>
    <w:rsid w:val="004D4A64"/>
    <w:rsid w:val="004D6101"/>
    <w:rsid w:val="004D719E"/>
    <w:rsid w:val="004E0ACF"/>
    <w:rsid w:val="004E29AF"/>
    <w:rsid w:val="004F4658"/>
    <w:rsid w:val="005056E2"/>
    <w:rsid w:val="00517653"/>
    <w:rsid w:val="00522FB5"/>
    <w:rsid w:val="00523DEA"/>
    <w:rsid w:val="005277C6"/>
    <w:rsid w:val="00560715"/>
    <w:rsid w:val="00580840"/>
    <w:rsid w:val="00584AA9"/>
    <w:rsid w:val="00592A77"/>
    <w:rsid w:val="00593B1E"/>
    <w:rsid w:val="00596BBE"/>
    <w:rsid w:val="005A31D3"/>
    <w:rsid w:val="005A6E83"/>
    <w:rsid w:val="005B41C0"/>
    <w:rsid w:val="005C5932"/>
    <w:rsid w:val="005C645A"/>
    <w:rsid w:val="005C7F84"/>
    <w:rsid w:val="005D77D0"/>
    <w:rsid w:val="005E0062"/>
    <w:rsid w:val="005F5F54"/>
    <w:rsid w:val="005F62F9"/>
    <w:rsid w:val="005F70CB"/>
    <w:rsid w:val="00600918"/>
    <w:rsid w:val="00604F6E"/>
    <w:rsid w:val="00615B4A"/>
    <w:rsid w:val="00634B43"/>
    <w:rsid w:val="0065463E"/>
    <w:rsid w:val="0066102E"/>
    <w:rsid w:val="006B464B"/>
    <w:rsid w:val="006E0FB5"/>
    <w:rsid w:val="006F67E4"/>
    <w:rsid w:val="00707E5A"/>
    <w:rsid w:val="00741DB1"/>
    <w:rsid w:val="0074730B"/>
    <w:rsid w:val="00787C2E"/>
    <w:rsid w:val="007A0EB3"/>
    <w:rsid w:val="007C4882"/>
    <w:rsid w:val="007F2C83"/>
    <w:rsid w:val="007F5D76"/>
    <w:rsid w:val="008101EC"/>
    <w:rsid w:val="008242B1"/>
    <w:rsid w:val="0082587A"/>
    <w:rsid w:val="00842F7B"/>
    <w:rsid w:val="00844569"/>
    <w:rsid w:val="00854515"/>
    <w:rsid w:val="00856348"/>
    <w:rsid w:val="00862ADF"/>
    <w:rsid w:val="0088235E"/>
    <w:rsid w:val="008946A0"/>
    <w:rsid w:val="008C7B2D"/>
    <w:rsid w:val="008D003B"/>
    <w:rsid w:val="008F0887"/>
    <w:rsid w:val="0092571A"/>
    <w:rsid w:val="00927CC3"/>
    <w:rsid w:val="00935432"/>
    <w:rsid w:val="00940D36"/>
    <w:rsid w:val="00956EDC"/>
    <w:rsid w:val="009643BD"/>
    <w:rsid w:val="009749ED"/>
    <w:rsid w:val="009B124C"/>
    <w:rsid w:val="009C0893"/>
    <w:rsid w:val="009C13CF"/>
    <w:rsid w:val="009F2E44"/>
    <w:rsid w:val="00A0709C"/>
    <w:rsid w:val="00A600A7"/>
    <w:rsid w:val="00A83F1F"/>
    <w:rsid w:val="00AD1938"/>
    <w:rsid w:val="00AD1ABA"/>
    <w:rsid w:val="00AD5104"/>
    <w:rsid w:val="00AE2D9C"/>
    <w:rsid w:val="00AF423C"/>
    <w:rsid w:val="00AF7249"/>
    <w:rsid w:val="00B0107D"/>
    <w:rsid w:val="00B0391F"/>
    <w:rsid w:val="00B23380"/>
    <w:rsid w:val="00B55283"/>
    <w:rsid w:val="00B65EB5"/>
    <w:rsid w:val="00B76EE2"/>
    <w:rsid w:val="00B9160A"/>
    <w:rsid w:val="00B91D9B"/>
    <w:rsid w:val="00BB44CC"/>
    <w:rsid w:val="00BB555E"/>
    <w:rsid w:val="00BC579E"/>
    <w:rsid w:val="00BD29BF"/>
    <w:rsid w:val="00BF5B5F"/>
    <w:rsid w:val="00C050B7"/>
    <w:rsid w:val="00C07B56"/>
    <w:rsid w:val="00C100DD"/>
    <w:rsid w:val="00C11ACA"/>
    <w:rsid w:val="00C3451D"/>
    <w:rsid w:val="00C73F61"/>
    <w:rsid w:val="00C84501"/>
    <w:rsid w:val="00C91525"/>
    <w:rsid w:val="00C91A9F"/>
    <w:rsid w:val="00CB5353"/>
    <w:rsid w:val="00CC32E2"/>
    <w:rsid w:val="00CC6A33"/>
    <w:rsid w:val="00CD15B1"/>
    <w:rsid w:val="00CE7876"/>
    <w:rsid w:val="00CF2EC6"/>
    <w:rsid w:val="00D03DD2"/>
    <w:rsid w:val="00D103B4"/>
    <w:rsid w:val="00D4713E"/>
    <w:rsid w:val="00D610DE"/>
    <w:rsid w:val="00D62AB0"/>
    <w:rsid w:val="00D77F92"/>
    <w:rsid w:val="00D8020A"/>
    <w:rsid w:val="00D93A0F"/>
    <w:rsid w:val="00D94146"/>
    <w:rsid w:val="00DA1860"/>
    <w:rsid w:val="00DB17B2"/>
    <w:rsid w:val="00DC60A2"/>
    <w:rsid w:val="00DD1926"/>
    <w:rsid w:val="00DF34DC"/>
    <w:rsid w:val="00E030E3"/>
    <w:rsid w:val="00E26335"/>
    <w:rsid w:val="00E510F5"/>
    <w:rsid w:val="00E762C0"/>
    <w:rsid w:val="00E83D2B"/>
    <w:rsid w:val="00E87AB4"/>
    <w:rsid w:val="00EB117A"/>
    <w:rsid w:val="00EE6A6D"/>
    <w:rsid w:val="00EF0427"/>
    <w:rsid w:val="00F24C46"/>
    <w:rsid w:val="00F25C99"/>
    <w:rsid w:val="00F41176"/>
    <w:rsid w:val="00F5547F"/>
    <w:rsid w:val="00F67762"/>
    <w:rsid w:val="00F71A42"/>
    <w:rsid w:val="00F72FC2"/>
    <w:rsid w:val="00F75CCD"/>
    <w:rsid w:val="00F9535A"/>
    <w:rsid w:val="00FD171F"/>
    <w:rsid w:val="00FD6B41"/>
    <w:rsid w:val="00FE7B03"/>
    <w:rsid w:val="00FF37D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75CCD"/>
    <w:pPr>
      <w:keepNext/>
      <w:keepLines/>
      <w:pageBreakBefore/>
      <w:spacing w:before="240" w:after="120"/>
      <w:jc w:val="both"/>
      <w:outlineLvl w:val="0"/>
    </w:pPr>
    <w:rPr>
      <w:rFonts w:eastAsia="MS Gothic"/>
      <w:bCs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F75CCD"/>
    <w:pPr>
      <w:keepNext/>
      <w:keepLines/>
      <w:numPr>
        <w:ilvl w:val="1"/>
        <w:numId w:val="4"/>
      </w:numPr>
      <w:spacing w:before="200" w:after="120"/>
      <w:ind w:left="0" w:firstLine="709"/>
      <w:jc w:val="both"/>
      <w:outlineLvl w:val="1"/>
    </w:pPr>
    <w:rPr>
      <w:rFonts w:eastAsia="MS Gothic"/>
      <w:b/>
      <w:bCs/>
      <w:sz w:val="28"/>
      <w:szCs w:val="26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F75CCD"/>
    <w:pPr>
      <w:keepNext/>
      <w:keepLines/>
      <w:numPr>
        <w:ilvl w:val="2"/>
        <w:numId w:val="4"/>
      </w:numPr>
      <w:spacing w:before="40"/>
      <w:jc w:val="both"/>
      <w:outlineLvl w:val="2"/>
    </w:pPr>
    <w:rPr>
      <w:rFonts w:ascii="Calibri" w:eastAsia="MS Gothic" w:hAnsi="Calibri"/>
      <w:b/>
      <w:i/>
      <w:sz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F75CCD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rFonts w:ascii="Calibri Light" w:eastAsia="MS Gothic" w:hAnsi="Calibri Light"/>
      <w:i/>
      <w:iCs/>
      <w:color w:val="2E74B5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F75CCD"/>
    <w:pPr>
      <w:keepNext/>
      <w:keepLines/>
      <w:numPr>
        <w:ilvl w:val="4"/>
        <w:numId w:val="4"/>
      </w:numPr>
      <w:spacing w:before="40" w:line="360" w:lineRule="auto"/>
      <w:jc w:val="both"/>
      <w:outlineLvl w:val="4"/>
    </w:pPr>
    <w:rPr>
      <w:rFonts w:ascii="Calibri Light" w:eastAsia="MS Gothic" w:hAnsi="Calibri Light"/>
      <w:color w:val="2E74B5"/>
      <w:sz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75CCD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="Calibri Light" w:eastAsia="MS Gothic" w:hAnsi="Calibri Light"/>
      <w:color w:val="1F4D78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F75CCD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="Calibri Light" w:eastAsia="MS Gothic" w:hAnsi="Calibri Light"/>
      <w:i/>
      <w:iCs/>
      <w:color w:val="1F4D78"/>
      <w:sz w:val="28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F75CCD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="Calibri Light" w:eastAsia="MS Gothic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F75CCD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="Calibri Light" w:eastAsia="MS Gothic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5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5F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5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1 Знак Знак Знак Знак"/>
    <w:basedOn w:val="a"/>
    <w:rsid w:val="00592A77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92A77"/>
    <w:pPr>
      <w:ind w:left="720"/>
      <w:contextualSpacing/>
    </w:pPr>
  </w:style>
  <w:style w:type="paragraph" w:customStyle="1" w:styleId="ConsNonformat">
    <w:name w:val="ConsNonformat"/>
    <w:rsid w:val="00592A7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92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92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 Знак Знак Знак Знак Знак Знак Знак1 Знак Знак Знак Знак"/>
    <w:basedOn w:val="a"/>
    <w:rsid w:val="00FD171F"/>
    <w:rPr>
      <w:rFonts w:ascii="Verdana" w:hAnsi="Verdana" w:cs="Verdana"/>
      <w:sz w:val="20"/>
      <w:szCs w:val="20"/>
      <w:lang w:val="en-US" w:eastAsia="en-US"/>
    </w:rPr>
  </w:style>
  <w:style w:type="character" w:styleId="a6">
    <w:name w:val="Intense Emphasis"/>
    <w:uiPriority w:val="66"/>
    <w:qFormat/>
    <w:rsid w:val="00E030E3"/>
    <w:rPr>
      <w:i/>
      <w:iCs/>
      <w:color w:val="5B9BD5"/>
    </w:rPr>
  </w:style>
  <w:style w:type="paragraph" w:styleId="a7">
    <w:name w:val="Body Text"/>
    <w:basedOn w:val="a"/>
    <w:link w:val="a8"/>
    <w:semiHidden/>
    <w:rsid w:val="00E030E3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E030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75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75C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75C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CCD"/>
    <w:rPr>
      <w:rFonts w:ascii="Times New Roman" w:eastAsia="MS Gothic" w:hAnsi="Times New Roman" w:cs="Times New Roman"/>
      <w:bCs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75CCD"/>
    <w:rPr>
      <w:rFonts w:ascii="Times New Roman" w:eastAsia="MS Gothic" w:hAnsi="Times New Roman" w:cs="Times New Roman"/>
      <w:b/>
      <w:bCs/>
      <w:sz w:val="28"/>
      <w:szCs w:val="26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F75CCD"/>
    <w:rPr>
      <w:rFonts w:ascii="Calibri" w:eastAsia="MS Gothic" w:hAnsi="Calibri" w:cs="Times New Roman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F75CCD"/>
    <w:rPr>
      <w:rFonts w:ascii="Calibri Light" w:eastAsia="MS Gothic" w:hAnsi="Calibri Light" w:cs="Times New Roman"/>
      <w:i/>
      <w:iCs/>
      <w:color w:val="2E74B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F75CCD"/>
    <w:rPr>
      <w:rFonts w:ascii="Calibri Light" w:eastAsia="MS Gothic" w:hAnsi="Calibri Light" w:cs="Times New Roman"/>
      <w:color w:val="2E74B5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F75CCD"/>
    <w:rPr>
      <w:rFonts w:ascii="Calibri Light" w:eastAsia="MS Gothic" w:hAnsi="Calibri Light" w:cs="Times New Roman"/>
      <w:color w:val="1F4D78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F75CCD"/>
    <w:rPr>
      <w:rFonts w:ascii="Calibri Light" w:eastAsia="MS Gothic" w:hAnsi="Calibri Light" w:cs="Times New Roman"/>
      <w:i/>
      <w:iCs/>
      <w:color w:val="1F4D78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F75CCD"/>
    <w:rPr>
      <w:rFonts w:ascii="Calibri Light" w:eastAsia="MS Gothic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F75CCD"/>
    <w:rPr>
      <w:rFonts w:ascii="Calibri Light" w:eastAsia="MS Gothic" w:hAnsi="Calibri Light" w:cs="Times New Roman"/>
      <w:i/>
      <w:iCs/>
      <w:color w:val="272727"/>
      <w:sz w:val="21"/>
      <w:szCs w:val="21"/>
    </w:rPr>
  </w:style>
  <w:style w:type="paragraph" w:customStyle="1" w:styleId="ConsPlusNonformat">
    <w:name w:val="ConsPlusNonformat"/>
    <w:rsid w:val="00F75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E510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E510F5"/>
    <w:pPr>
      <w:suppressAutoHyphens/>
      <w:spacing w:after="120"/>
      <w:ind w:firstLine="720"/>
      <w:jc w:val="center"/>
    </w:pPr>
    <w:rPr>
      <w:b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180CB4"/>
    <w:pPr>
      <w:tabs>
        <w:tab w:val="center" w:pos="4677"/>
        <w:tab w:val="right" w:pos="9355"/>
      </w:tabs>
      <w:ind w:firstLine="709"/>
      <w:jc w:val="both"/>
    </w:pPr>
    <w:rPr>
      <w:rFonts w:eastAsia="MS Mincho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80CB4"/>
    <w:rPr>
      <w:rFonts w:ascii="Times New Roman" w:eastAsia="MS Mincho" w:hAnsi="Times New Roman" w:cs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180CB4"/>
    <w:pPr>
      <w:tabs>
        <w:tab w:val="center" w:pos="4677"/>
        <w:tab w:val="right" w:pos="9355"/>
      </w:tabs>
      <w:ind w:firstLine="709"/>
      <w:jc w:val="both"/>
    </w:pPr>
    <w:rPr>
      <w:rFonts w:eastAsia="MS Mincho"/>
      <w:sz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80CB4"/>
    <w:rPr>
      <w:rFonts w:ascii="Times New Roman" w:eastAsia="MS Mincho" w:hAnsi="Times New Roman" w:cs="Times New Roman"/>
      <w:sz w:val="28"/>
      <w:szCs w:val="24"/>
    </w:rPr>
  </w:style>
  <w:style w:type="paragraph" w:styleId="ad">
    <w:name w:val="No Spacing"/>
    <w:uiPriority w:val="1"/>
    <w:qFormat/>
    <w:rsid w:val="00180C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671C0"/>
    <w:pPr>
      <w:spacing w:after="120"/>
      <w:ind w:left="283"/>
    </w:pPr>
    <w:rPr>
      <w:rFonts w:ascii="TimesET" w:eastAsia="Calibri" w:hAnsi="TimesET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4671C0"/>
    <w:rPr>
      <w:rFonts w:ascii="TimesET" w:eastAsia="Calibri" w:hAnsi="TimesET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946A0"/>
  </w:style>
  <w:style w:type="character" w:styleId="af0">
    <w:name w:val="Hyperlink"/>
    <w:basedOn w:val="a0"/>
    <w:uiPriority w:val="99"/>
    <w:semiHidden/>
    <w:unhideWhenUsed/>
    <w:rsid w:val="008946A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946A0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C1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 Знак Знак Знак Знак"/>
    <w:basedOn w:val="a"/>
    <w:rsid w:val="00BC579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f3">
    <w:name w:val="caption"/>
    <w:basedOn w:val="a"/>
    <w:next w:val="a"/>
    <w:autoRedefine/>
    <w:uiPriority w:val="35"/>
    <w:qFormat/>
    <w:rsid w:val="004D4A64"/>
    <w:pPr>
      <w:keepNext/>
      <w:jc w:val="center"/>
    </w:pPr>
    <w:rPr>
      <w:rFonts w:eastAsia="MS Mincho"/>
      <w:iCs/>
      <w:lang w:eastAsia="en-US"/>
    </w:rPr>
  </w:style>
  <w:style w:type="paragraph" w:customStyle="1" w:styleId="23">
    <w:name w:val="Обычный2"/>
    <w:rsid w:val="0024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 без отступа Знак"/>
    <w:link w:val="af5"/>
    <w:locked/>
    <w:rsid w:val="002432B9"/>
    <w:rPr>
      <w:sz w:val="24"/>
    </w:rPr>
  </w:style>
  <w:style w:type="paragraph" w:customStyle="1" w:styleId="af5">
    <w:name w:val="Обычный без отступа"/>
    <w:basedOn w:val="a"/>
    <w:next w:val="a"/>
    <w:link w:val="af4"/>
    <w:rsid w:val="002432B9"/>
    <w:pPr>
      <w:jc w:val="both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75CCD"/>
    <w:pPr>
      <w:keepNext/>
      <w:keepLines/>
      <w:pageBreakBefore/>
      <w:spacing w:before="240" w:after="120"/>
      <w:jc w:val="both"/>
      <w:outlineLvl w:val="0"/>
    </w:pPr>
    <w:rPr>
      <w:rFonts w:eastAsia="MS Gothic"/>
      <w:bCs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F75CCD"/>
    <w:pPr>
      <w:keepNext/>
      <w:keepLines/>
      <w:numPr>
        <w:ilvl w:val="1"/>
        <w:numId w:val="4"/>
      </w:numPr>
      <w:spacing w:before="200" w:after="120"/>
      <w:ind w:left="0" w:firstLine="709"/>
      <w:jc w:val="both"/>
      <w:outlineLvl w:val="1"/>
    </w:pPr>
    <w:rPr>
      <w:rFonts w:eastAsia="MS Gothic"/>
      <w:b/>
      <w:bCs/>
      <w:sz w:val="28"/>
      <w:szCs w:val="26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F75CCD"/>
    <w:pPr>
      <w:keepNext/>
      <w:keepLines/>
      <w:numPr>
        <w:ilvl w:val="2"/>
        <w:numId w:val="4"/>
      </w:numPr>
      <w:spacing w:before="40"/>
      <w:jc w:val="both"/>
      <w:outlineLvl w:val="2"/>
    </w:pPr>
    <w:rPr>
      <w:rFonts w:ascii="Calibri" w:eastAsia="MS Gothic" w:hAnsi="Calibri"/>
      <w:b/>
      <w:i/>
      <w:sz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F75CCD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rFonts w:ascii="Calibri Light" w:eastAsia="MS Gothic" w:hAnsi="Calibri Light"/>
      <w:i/>
      <w:iCs/>
      <w:color w:val="2E74B5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F75CCD"/>
    <w:pPr>
      <w:keepNext/>
      <w:keepLines/>
      <w:numPr>
        <w:ilvl w:val="4"/>
        <w:numId w:val="4"/>
      </w:numPr>
      <w:spacing w:before="40" w:line="360" w:lineRule="auto"/>
      <w:jc w:val="both"/>
      <w:outlineLvl w:val="4"/>
    </w:pPr>
    <w:rPr>
      <w:rFonts w:ascii="Calibri Light" w:eastAsia="MS Gothic" w:hAnsi="Calibri Light"/>
      <w:color w:val="2E74B5"/>
      <w:sz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75CCD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="Calibri Light" w:eastAsia="MS Gothic" w:hAnsi="Calibri Light"/>
      <w:color w:val="1F4D78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F75CCD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="Calibri Light" w:eastAsia="MS Gothic" w:hAnsi="Calibri Light"/>
      <w:i/>
      <w:iCs/>
      <w:color w:val="1F4D78"/>
      <w:sz w:val="28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F75CCD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="Calibri Light" w:eastAsia="MS Gothic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F75CCD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="Calibri Light" w:eastAsia="MS Gothic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5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5F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5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1 Знак Знак Знак Знак"/>
    <w:basedOn w:val="a"/>
    <w:rsid w:val="00592A77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92A77"/>
    <w:pPr>
      <w:ind w:left="720"/>
      <w:contextualSpacing/>
    </w:pPr>
  </w:style>
  <w:style w:type="paragraph" w:customStyle="1" w:styleId="ConsNonformat">
    <w:name w:val="ConsNonformat"/>
    <w:rsid w:val="00592A7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92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92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 Знак Знак Знак Знак Знак Знак Знак1 Знак Знак Знак Знак"/>
    <w:basedOn w:val="a"/>
    <w:rsid w:val="00FD171F"/>
    <w:rPr>
      <w:rFonts w:ascii="Verdana" w:hAnsi="Verdana" w:cs="Verdana"/>
      <w:sz w:val="20"/>
      <w:szCs w:val="20"/>
      <w:lang w:val="en-US" w:eastAsia="en-US"/>
    </w:rPr>
  </w:style>
  <w:style w:type="character" w:styleId="a6">
    <w:name w:val="Intense Emphasis"/>
    <w:uiPriority w:val="66"/>
    <w:qFormat/>
    <w:rsid w:val="00E030E3"/>
    <w:rPr>
      <w:i/>
      <w:iCs/>
      <w:color w:val="5B9BD5"/>
    </w:rPr>
  </w:style>
  <w:style w:type="paragraph" w:styleId="a7">
    <w:name w:val="Body Text"/>
    <w:basedOn w:val="a"/>
    <w:link w:val="a8"/>
    <w:semiHidden/>
    <w:rsid w:val="00E030E3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E030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75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75C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75C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CCD"/>
    <w:rPr>
      <w:rFonts w:ascii="Times New Roman" w:eastAsia="MS Gothic" w:hAnsi="Times New Roman" w:cs="Times New Roman"/>
      <w:bCs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75CCD"/>
    <w:rPr>
      <w:rFonts w:ascii="Times New Roman" w:eastAsia="MS Gothic" w:hAnsi="Times New Roman" w:cs="Times New Roman"/>
      <w:b/>
      <w:bCs/>
      <w:sz w:val="28"/>
      <w:szCs w:val="26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F75CCD"/>
    <w:rPr>
      <w:rFonts w:ascii="Calibri" w:eastAsia="MS Gothic" w:hAnsi="Calibri" w:cs="Times New Roman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F75CCD"/>
    <w:rPr>
      <w:rFonts w:ascii="Calibri Light" w:eastAsia="MS Gothic" w:hAnsi="Calibri Light" w:cs="Times New Roman"/>
      <w:i/>
      <w:iCs/>
      <w:color w:val="2E74B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F75CCD"/>
    <w:rPr>
      <w:rFonts w:ascii="Calibri Light" w:eastAsia="MS Gothic" w:hAnsi="Calibri Light" w:cs="Times New Roman"/>
      <w:color w:val="2E74B5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F75CCD"/>
    <w:rPr>
      <w:rFonts w:ascii="Calibri Light" w:eastAsia="MS Gothic" w:hAnsi="Calibri Light" w:cs="Times New Roman"/>
      <w:color w:val="1F4D78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F75CCD"/>
    <w:rPr>
      <w:rFonts w:ascii="Calibri Light" w:eastAsia="MS Gothic" w:hAnsi="Calibri Light" w:cs="Times New Roman"/>
      <w:i/>
      <w:iCs/>
      <w:color w:val="1F4D78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F75CCD"/>
    <w:rPr>
      <w:rFonts w:ascii="Calibri Light" w:eastAsia="MS Gothic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F75CCD"/>
    <w:rPr>
      <w:rFonts w:ascii="Calibri Light" w:eastAsia="MS Gothic" w:hAnsi="Calibri Light" w:cs="Times New Roman"/>
      <w:i/>
      <w:iCs/>
      <w:color w:val="272727"/>
      <w:sz w:val="21"/>
      <w:szCs w:val="21"/>
    </w:rPr>
  </w:style>
  <w:style w:type="paragraph" w:customStyle="1" w:styleId="ConsPlusNonformat">
    <w:name w:val="ConsPlusNonformat"/>
    <w:rsid w:val="00F75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E510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E510F5"/>
    <w:pPr>
      <w:suppressAutoHyphens/>
      <w:spacing w:after="120"/>
      <w:ind w:firstLine="720"/>
      <w:jc w:val="center"/>
    </w:pPr>
    <w:rPr>
      <w:b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180CB4"/>
    <w:pPr>
      <w:tabs>
        <w:tab w:val="center" w:pos="4677"/>
        <w:tab w:val="right" w:pos="9355"/>
      </w:tabs>
      <w:ind w:firstLine="709"/>
      <w:jc w:val="both"/>
    </w:pPr>
    <w:rPr>
      <w:rFonts w:eastAsia="MS Mincho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80CB4"/>
    <w:rPr>
      <w:rFonts w:ascii="Times New Roman" w:eastAsia="MS Mincho" w:hAnsi="Times New Roman" w:cs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180CB4"/>
    <w:pPr>
      <w:tabs>
        <w:tab w:val="center" w:pos="4677"/>
        <w:tab w:val="right" w:pos="9355"/>
      </w:tabs>
      <w:ind w:firstLine="709"/>
      <w:jc w:val="both"/>
    </w:pPr>
    <w:rPr>
      <w:rFonts w:eastAsia="MS Mincho"/>
      <w:sz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80CB4"/>
    <w:rPr>
      <w:rFonts w:ascii="Times New Roman" w:eastAsia="MS Mincho" w:hAnsi="Times New Roman" w:cs="Times New Roman"/>
      <w:sz w:val="28"/>
      <w:szCs w:val="24"/>
    </w:rPr>
  </w:style>
  <w:style w:type="paragraph" w:styleId="ad">
    <w:name w:val="No Spacing"/>
    <w:uiPriority w:val="1"/>
    <w:qFormat/>
    <w:rsid w:val="00180C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671C0"/>
    <w:pPr>
      <w:spacing w:after="120"/>
      <w:ind w:left="283"/>
    </w:pPr>
    <w:rPr>
      <w:rFonts w:ascii="TimesET" w:eastAsia="Calibri" w:hAnsi="TimesET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4671C0"/>
    <w:rPr>
      <w:rFonts w:ascii="TimesET" w:eastAsia="Calibri" w:hAnsi="TimesET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946A0"/>
  </w:style>
  <w:style w:type="character" w:styleId="af0">
    <w:name w:val="Hyperlink"/>
    <w:basedOn w:val="a0"/>
    <w:uiPriority w:val="99"/>
    <w:semiHidden/>
    <w:unhideWhenUsed/>
    <w:rsid w:val="008946A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946A0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C1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 Знак Знак Знак Знак"/>
    <w:basedOn w:val="a"/>
    <w:rsid w:val="00BC579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f3">
    <w:name w:val="caption"/>
    <w:basedOn w:val="a"/>
    <w:next w:val="a"/>
    <w:autoRedefine/>
    <w:uiPriority w:val="35"/>
    <w:qFormat/>
    <w:rsid w:val="004D4A64"/>
    <w:pPr>
      <w:keepNext/>
      <w:jc w:val="center"/>
    </w:pPr>
    <w:rPr>
      <w:rFonts w:eastAsia="MS Mincho"/>
      <w:iCs/>
      <w:lang w:eastAsia="en-US"/>
    </w:rPr>
  </w:style>
  <w:style w:type="paragraph" w:customStyle="1" w:styleId="23">
    <w:name w:val="Обычный2"/>
    <w:rsid w:val="0024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 без отступа Знак"/>
    <w:link w:val="af5"/>
    <w:locked/>
    <w:rsid w:val="002432B9"/>
    <w:rPr>
      <w:sz w:val="24"/>
    </w:rPr>
  </w:style>
  <w:style w:type="paragraph" w:customStyle="1" w:styleId="af5">
    <w:name w:val="Обычный без отступа"/>
    <w:basedOn w:val="a"/>
    <w:next w:val="a"/>
    <w:link w:val="af4"/>
    <w:rsid w:val="002432B9"/>
    <w:pPr>
      <w:jc w:val="both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B%D0%B8%D0%BA%D0%B8%D0%BD%D0%BE-%D0%94%D1%83%D0%BB%D1%91%D0%B2%D0%BE" TargetMode="External"/><Relationship Id="rId18" Type="http://schemas.openxmlformats.org/officeDocument/2006/relationships/hyperlink" Target="https://ru.wikipedia.org/w/index.php?title=%D0%9F%D0%BE%D0%BA%D1%80%D0%BE%D0%B2_(%D0%B3%D0%BE%D1%80%D0%BE%D0%B4)&amp;action=edit&amp;redlink=1" TargetMode="External"/><Relationship Id="rId26" Type="http://schemas.openxmlformats.org/officeDocument/2006/relationships/hyperlink" Target="https://ru.wikipedia.org/wiki/%D0%9A%D0%BE%D0%BB%D1%8C%D1%87%D1%83%D0%B3%D0%B8%D0%BD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/index.php?title=%D0%A5%D1%80%D0%B0%D0%BF%D0%BA%D0%B8_(%D0%92%D0%BB%D0%B0%D0%B4%D0%B8%D0%BC%D0%B8%D1%80%D1%81%D0%BA%D0%B0%D1%8F_%D0%BE%D0%B1%D0%BB%D0%B0%D1%81%D1%82%D1%8C)&amp;action=edit&amp;redlink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E%D1%80%D0%B5%D1%85%D0%BE%D0%B2%D0%BE-%D0%97%D1%83%D0%B5%D0%B2%D0%BE" TargetMode="External"/><Relationship Id="rId17" Type="http://schemas.openxmlformats.org/officeDocument/2006/relationships/hyperlink" Target="file:///\\winserver\Data\&#1044;&#1086;&#1082;&#1091;&#1084;&#1077;&#1085;&#1090;&#1099;\&#1055;&#1072;&#1087;&#1082;&#1072;%20&#1086;&#1073;&#1084;&#1077;&#1085;&#1072;\&#1059;&#1087;&#1088;&#1072;&#1074;&#1083;&#1077;&#1085;&#1080;&#1077;%20&#1101;&#1082;&#1086;&#1085;&#1086;&#1084;&#1080;&#1082;&#1080;,%20&#1087;&#1088;&#1086;&#1084;&#1099;&#1096;&#1083;&#1077;&#1085;&#1085;&#1086;&#1089;&#1090;&#1080;\&#1054;&#1056;&#1042;\&#1057;&#1054;&#1062;.%20&#1055;&#1056;&#1054;&#1045;&#1047;&#1044;&#1053;&#1067;&#1045;%20&#1041;&#1048;&#1051;&#1045;&#1058;&#1067;\&#1053;&#1086;&#1088;&#1084;&#1072;&#1090;&#1080;&#1074;&#1085;&#1099;&#1077;%20&#1076;&#1086;&#1082;&#1091;&#1084;&#1077;&#1085;&#1090;&#1099;\&#8470;%20700%20&#1086;&#1090;%2015.06.2010.docx" TargetMode="External"/><Relationship Id="rId25" Type="http://schemas.openxmlformats.org/officeDocument/2006/relationships/hyperlink" Target="https://ru.wikipedia.org/w/index.php?title=%D0%95%D1%84%D1%80%D0%B5%D0%BC%D0%BE%D0%B2%D0%BE_(%D0%92%D0%BB%D0%B0%D0%B4%D0%B8%D0%BC%D0%B8%D1%80%D1%81%D0%BA%D0%B0%D1%8F_%D0%BE%D0%B1%D0%BB%D0%B0%D1%81%D1%82%D1%8C)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ru.wikipedia.org/wiki/%D0%92%D0%BB%D0%B0%D0%B4%D0%B8%D0%BC%D0%B8%D1%80_(%D0%B3%D0%BE%D1%80%D0%BE%D0%B4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0%D1%80%D0%B0%D0%B1%D0%B0%D0%BD%D0%BE%D0%B2%D0%BE" TargetMode="External"/><Relationship Id="rId24" Type="http://schemas.openxmlformats.org/officeDocument/2006/relationships/hyperlink" Target="https://ru.wikipedia.org/wiki/%D0%90%D0%BB%D0%B5%D0%BA%D1%81%D0%B0%D0%BD%D0%B4%D1%80%D0%BE%D0%B2_(%D0%B3%D0%BE%D1%80%D0%BE%D0%B4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ru.wikipedia.org/wiki/%D0%9A%D0%B0%D1%80%D0%B0%D0%B1%D0%B0%D0%BD%D0%BE%D0%B2%D0%B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0%D0%BB%D0%B5%D0%BA%D1%81%D0%B0%D0%BD%D0%B4%D1%80%D0%BE%D0%B2_(%D0%B3%D0%BE%D1%80%D0%BE%D0%B4)" TargetMode="External"/><Relationship Id="rId19" Type="http://schemas.openxmlformats.org/officeDocument/2006/relationships/hyperlink" Target="https://ru.wikipedia.org/wiki/%D0%9C%D0%BE%D1%81%D0%BA%D0%B2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A%D1%83%D1%80%D0%BE%D0%B2%D1%81%D0%BA%D0%BE%D0%B5" TargetMode="External"/><Relationship Id="rId22" Type="http://schemas.openxmlformats.org/officeDocument/2006/relationships/hyperlink" Target="https://ru.wikipedia.org/wiki/%D0%A4%D0%B8%D0%BB%D0%B8%D0%BF%D0%BF%D0%BE%D0%B2%D1%81%D0%BA%D0%BE%D0%B5_(%D0%92%D0%BB%D0%B0%D0%B4%D0%B8%D0%BC%D0%B8%D1%80%D1%81%D0%BA%D0%B0%D1%8F_%D0%BE%D0%B1%D0%BB%D0%B0%D1%81%D1%82%D1%8C)" TargetMode="External"/><Relationship Id="rId27" Type="http://schemas.openxmlformats.org/officeDocument/2006/relationships/hyperlink" Target="https://ru.wikipedia.org/wiki/%D0%AE%D1%80%D1%8C%D0%B5%D0%B2-%D0%9F%D0%BE%D0%BB%D1%8C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3FF2-85CC-483D-A10E-09E69636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6551</Words>
  <Characters>37346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43810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GribkovAD</dc:creator>
  <cp:lastModifiedBy>Ирина В. Мельникова</cp:lastModifiedBy>
  <cp:revision>2</cp:revision>
  <cp:lastPrinted>2016-04-12T07:14:00Z</cp:lastPrinted>
  <dcterms:created xsi:type="dcterms:W3CDTF">2021-09-20T07:28:00Z</dcterms:created>
  <dcterms:modified xsi:type="dcterms:W3CDTF">2021-09-20T07:28:00Z</dcterms:modified>
</cp:coreProperties>
</file>