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4"/>
        <w:gridCol w:w="3993"/>
        <w:gridCol w:w="1552"/>
        <w:gridCol w:w="707"/>
        <w:gridCol w:w="1119"/>
        <w:gridCol w:w="391"/>
      </w:tblGrid>
      <w:tr w:rsidR="00A30C68" w:rsidRPr="00C319E4" w:rsidTr="00981BEE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A30C68" w:rsidRPr="00981BEE" w:rsidRDefault="00200E91" w:rsidP="00981BEE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3019425</wp:posOffset>
                  </wp:positionH>
                  <wp:positionV relativeFrom="paragraph">
                    <wp:posOffset>-547370</wp:posOffset>
                  </wp:positionV>
                  <wp:extent cx="461010" cy="585470"/>
                  <wp:effectExtent l="19050" t="0" r="0" b="0"/>
                  <wp:wrapNone/>
                  <wp:docPr id="11" name="Рисунок 11" descr="Киржачский МР - герб (Толстый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иржачский МР - герб (Толстый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1BEE" w:rsidRPr="00981BEE" w:rsidRDefault="00981BEE" w:rsidP="00981BEE">
            <w:pPr>
              <w:jc w:val="center"/>
              <w:rPr>
                <w:b/>
                <w:spacing w:val="160"/>
                <w:sz w:val="24"/>
                <w:szCs w:val="24"/>
              </w:rPr>
            </w:pPr>
            <w:r>
              <w:rPr>
                <w:b/>
                <w:sz w:val="24"/>
              </w:rPr>
              <w:t>АДМИНИСТРАЦИЯ КИРЖАЧ</w:t>
            </w:r>
            <w:r w:rsidR="004401D0"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 xml:space="preserve">КОГО РАЙОНА ВЛАДИМИРСКОЙ </w:t>
            </w:r>
            <w:r w:rsidRPr="00C319E4">
              <w:rPr>
                <w:b/>
                <w:sz w:val="24"/>
              </w:rPr>
              <w:t>ОБЛАСТИ</w:t>
            </w:r>
          </w:p>
          <w:p w:rsidR="00A30C68" w:rsidRPr="00981BEE" w:rsidRDefault="00F1180A" w:rsidP="00981BEE">
            <w:pPr>
              <w:jc w:val="center"/>
              <w:rPr>
                <w:i/>
                <w:sz w:val="40"/>
                <w:szCs w:val="40"/>
              </w:rPr>
            </w:pPr>
            <w:r w:rsidRPr="00981BEE">
              <w:rPr>
                <w:b/>
                <w:spacing w:val="160"/>
                <w:sz w:val="40"/>
                <w:szCs w:val="40"/>
              </w:rPr>
              <w:t>ПОСТАНОВЛ</w:t>
            </w:r>
            <w:r w:rsidR="004D5ABD" w:rsidRPr="00981BEE">
              <w:rPr>
                <w:b/>
                <w:spacing w:val="160"/>
                <w:sz w:val="40"/>
                <w:szCs w:val="40"/>
              </w:rPr>
              <w:t>Е</w:t>
            </w:r>
            <w:r w:rsidR="00A30C68" w:rsidRPr="00981BEE">
              <w:rPr>
                <w:b/>
                <w:spacing w:val="160"/>
                <w:sz w:val="40"/>
                <w:szCs w:val="40"/>
              </w:rPr>
              <w:t>НИЕ</w:t>
            </w:r>
          </w:p>
        </w:tc>
      </w:tr>
      <w:tr w:rsidR="00563FFC" w:rsidRPr="00C319E4" w:rsidTr="00C319E4">
        <w:trPr>
          <w:trHeight w:hRule="exact" w:val="567"/>
        </w:trPr>
        <w:tc>
          <w:tcPr>
            <w:tcW w:w="249" w:type="dxa"/>
            <w:vAlign w:val="center"/>
          </w:tcPr>
          <w:p w:rsidR="00563FFC" w:rsidRPr="00C319E4" w:rsidRDefault="00563FFC" w:rsidP="00C319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81BEE" w:rsidRDefault="004D50B1" w:rsidP="00C31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17.04.2023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81BEE" w:rsidRDefault="00563FFC" w:rsidP="00C319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C319E4" w:rsidRDefault="00563FFC" w:rsidP="00C319E4">
            <w:pPr>
              <w:jc w:val="right"/>
              <w:rPr>
                <w:sz w:val="28"/>
                <w:szCs w:val="28"/>
              </w:rPr>
            </w:pPr>
            <w:r w:rsidRPr="00C319E4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C319E4" w:rsidRDefault="004D50B1" w:rsidP="00C31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C319E4" w:rsidRDefault="00563FFC" w:rsidP="00C319E4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C319E4" w:rsidTr="00C319E4">
        <w:trPr>
          <w:trHeight w:hRule="exact" w:val="1474"/>
        </w:trPr>
        <w:tc>
          <w:tcPr>
            <w:tcW w:w="10422" w:type="dxa"/>
            <w:gridSpan w:val="7"/>
            <w:vAlign w:val="center"/>
          </w:tcPr>
          <w:p w:rsidR="003D7519" w:rsidRPr="00C319E4" w:rsidRDefault="003D7519" w:rsidP="00C319E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C319E4" w:rsidTr="004A016E">
        <w:trPr>
          <w:trHeight w:hRule="exact" w:val="2198"/>
        </w:trPr>
        <w:tc>
          <w:tcPr>
            <w:tcW w:w="6487" w:type="dxa"/>
            <w:gridSpan w:val="3"/>
          </w:tcPr>
          <w:p w:rsidR="00F1555D" w:rsidRPr="004A016E" w:rsidRDefault="004A016E" w:rsidP="00C319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 внесении изменений в постановление администрации Киржачского района Владимирской области от 21.12.2020 №1387 «О ведении муниципальной долговой книги муниципального образования Киржачский район Владимирской области</w:t>
            </w:r>
            <w:r w:rsidR="009722CD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C319E4" w:rsidRDefault="004A016E" w:rsidP="00C319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17794" w:rsidRDefault="00B17794" w:rsidP="000D57B1">
      <w:pPr>
        <w:ind w:firstLine="709"/>
        <w:jc w:val="both"/>
        <w:rPr>
          <w:sz w:val="28"/>
        </w:rPr>
      </w:pPr>
    </w:p>
    <w:p w:rsidR="00B17794" w:rsidRPr="004A016E" w:rsidRDefault="00B17794" w:rsidP="000D57B1">
      <w:pPr>
        <w:ind w:firstLine="709"/>
        <w:jc w:val="both"/>
        <w:rPr>
          <w:sz w:val="28"/>
          <w:szCs w:val="28"/>
        </w:rPr>
      </w:pPr>
    </w:p>
    <w:p w:rsidR="00716D84" w:rsidRDefault="004A016E">
      <w:pPr>
        <w:ind w:firstLine="567"/>
        <w:jc w:val="both"/>
        <w:rPr>
          <w:sz w:val="28"/>
          <w:szCs w:val="28"/>
        </w:rPr>
      </w:pPr>
      <w:r w:rsidRPr="004A016E">
        <w:rPr>
          <w:sz w:val="28"/>
          <w:szCs w:val="28"/>
        </w:rPr>
        <w:t xml:space="preserve">В соответствии со статьей  121 Бюджетного кодекса Российской Федерации, руководствуясь Уставом Киржачского </w:t>
      </w:r>
      <w:r w:rsidRPr="00183E15">
        <w:rPr>
          <w:sz w:val="28"/>
          <w:szCs w:val="28"/>
        </w:rPr>
        <w:t>района</w:t>
      </w:r>
    </w:p>
    <w:p w:rsidR="004A016E" w:rsidRDefault="004A016E">
      <w:pPr>
        <w:ind w:firstLine="567"/>
        <w:jc w:val="both"/>
        <w:rPr>
          <w:sz w:val="28"/>
          <w:szCs w:val="28"/>
        </w:rPr>
      </w:pPr>
    </w:p>
    <w:p w:rsidR="009722CD" w:rsidRDefault="009722CD">
      <w:pPr>
        <w:ind w:firstLine="567"/>
        <w:jc w:val="both"/>
        <w:rPr>
          <w:sz w:val="28"/>
          <w:szCs w:val="28"/>
        </w:rPr>
      </w:pPr>
    </w:p>
    <w:p w:rsidR="009722CD" w:rsidRDefault="004A016E" w:rsidP="009722CD">
      <w:pPr>
        <w:pStyle w:val="a5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  </w:t>
      </w:r>
    </w:p>
    <w:p w:rsidR="003E2A42" w:rsidRDefault="003E2A42" w:rsidP="009722CD">
      <w:pPr>
        <w:pStyle w:val="a5"/>
        <w:jc w:val="center"/>
        <w:rPr>
          <w:b/>
        </w:rPr>
      </w:pPr>
    </w:p>
    <w:p w:rsidR="009722CD" w:rsidRPr="009722CD" w:rsidRDefault="009722CD" w:rsidP="009722CD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rPr>
          <w:b/>
        </w:rPr>
      </w:pPr>
      <w:r w:rsidRPr="009722CD">
        <w:rPr>
          <w:szCs w:val="28"/>
        </w:rPr>
        <w:t>Внести изменения в постановление администрации Киржачского района Владимирской области от 21.12.2020 №1387 «О ведении муниципальной долговой книги муниципального образования Киржачский район Владимирской области</w:t>
      </w:r>
      <w:r>
        <w:rPr>
          <w:szCs w:val="28"/>
        </w:rPr>
        <w:t>»:</w:t>
      </w:r>
    </w:p>
    <w:p w:rsidR="009722CD" w:rsidRDefault="00183E15" w:rsidP="003E2A42">
      <w:pPr>
        <w:pStyle w:val="a5"/>
        <w:numPr>
          <w:ilvl w:val="1"/>
          <w:numId w:val="5"/>
        </w:numPr>
        <w:tabs>
          <w:tab w:val="left" w:pos="851"/>
          <w:tab w:val="left" w:pos="1134"/>
        </w:tabs>
        <w:ind w:left="1134"/>
      </w:pPr>
      <w:r>
        <w:t>Пункт</w:t>
      </w:r>
      <w:r w:rsidR="009722CD">
        <w:t xml:space="preserve"> 2 изложить в новой редакции:</w:t>
      </w:r>
    </w:p>
    <w:p w:rsidR="009722CD" w:rsidRDefault="009722CD" w:rsidP="003E2A42">
      <w:pPr>
        <w:pStyle w:val="a5"/>
        <w:tabs>
          <w:tab w:val="left" w:pos="851"/>
        </w:tabs>
        <w:ind w:firstLine="0"/>
        <w:rPr>
          <w:szCs w:val="28"/>
        </w:rPr>
      </w:pPr>
      <w:r>
        <w:t>«</w:t>
      </w:r>
      <w:r w:rsidR="003E2A42">
        <w:t xml:space="preserve">2. </w:t>
      </w:r>
      <w:proofErr w:type="gramStart"/>
      <w:r w:rsidRPr="00D72ED6">
        <w:rPr>
          <w:szCs w:val="28"/>
        </w:rPr>
        <w:t xml:space="preserve">Возложить на финансовое управление администрации Киржачского района Владимирской области полномочия по ведению муниципальной долговой книги муниципального образования Киржачский район Владимирской области и передаче информации о долговых обязательствах муниципального образования Киржачский район Владимирской области, отраженных в муниципальной долговой </w:t>
      </w:r>
      <w:r w:rsidRPr="00871052">
        <w:rPr>
          <w:szCs w:val="28"/>
        </w:rPr>
        <w:t>книге, в Министерство финансов Владимирской области (далее - Министерство) в соответствии с положением о порядке передачи информации о долговых обязательствах муниципальных образований Владимирской области</w:t>
      </w:r>
      <w:proofErr w:type="gramEnd"/>
      <w:r w:rsidRPr="00871052">
        <w:rPr>
          <w:szCs w:val="28"/>
        </w:rPr>
        <w:t xml:space="preserve">, </w:t>
      </w:r>
      <w:proofErr w:type="gramStart"/>
      <w:r w:rsidRPr="00871052">
        <w:rPr>
          <w:szCs w:val="28"/>
        </w:rPr>
        <w:t>отраженных в муниципальных долговых книгах, установленным  Министерством.»;</w:t>
      </w:r>
      <w:proofErr w:type="gramEnd"/>
    </w:p>
    <w:p w:rsidR="003E2A42" w:rsidRDefault="003E2A42" w:rsidP="003E2A42">
      <w:pPr>
        <w:pStyle w:val="a5"/>
        <w:numPr>
          <w:ilvl w:val="1"/>
          <w:numId w:val="5"/>
        </w:numPr>
        <w:tabs>
          <w:tab w:val="left" w:pos="851"/>
        </w:tabs>
        <w:ind w:left="0" w:firstLine="426"/>
        <w:rPr>
          <w:szCs w:val="28"/>
        </w:rPr>
      </w:pPr>
      <w:r>
        <w:rPr>
          <w:szCs w:val="28"/>
        </w:rPr>
        <w:t xml:space="preserve"> </w:t>
      </w:r>
      <w:r w:rsidR="00183E15">
        <w:rPr>
          <w:szCs w:val="28"/>
        </w:rPr>
        <w:t>В</w:t>
      </w:r>
      <w:r>
        <w:rPr>
          <w:szCs w:val="28"/>
        </w:rPr>
        <w:t xml:space="preserve"> приложении к постановлению:</w:t>
      </w:r>
    </w:p>
    <w:p w:rsidR="007E35DB" w:rsidRDefault="00D91CCE" w:rsidP="007E35DB">
      <w:pPr>
        <w:pStyle w:val="a5"/>
        <w:numPr>
          <w:ilvl w:val="2"/>
          <w:numId w:val="5"/>
        </w:numPr>
      </w:pPr>
      <w:r>
        <w:t>П</w:t>
      </w:r>
      <w:r w:rsidR="007E35DB">
        <w:t>ункт 2 изложить в следующей редакции:</w:t>
      </w:r>
    </w:p>
    <w:p w:rsidR="009868E9" w:rsidRDefault="007E35DB" w:rsidP="003A3F04">
      <w:pPr>
        <w:pStyle w:val="a5"/>
        <w:tabs>
          <w:tab w:val="left" w:pos="284"/>
        </w:tabs>
        <w:ind w:firstLine="0"/>
      </w:pPr>
      <w:r>
        <w:t xml:space="preserve"> </w:t>
      </w:r>
      <w:r w:rsidR="003E2A42">
        <w:t xml:space="preserve">«2. Долговая книга содержит сведения об объеме долговых обязательств муниципального </w:t>
      </w:r>
      <w:r w:rsidR="003E2A42" w:rsidRPr="00871052">
        <w:t xml:space="preserve">образования Киржачский район по видам этих обязательств, о дате их возникновения и исполнения </w:t>
      </w:r>
      <w:r w:rsidR="006E6706" w:rsidRPr="00871052">
        <w:rPr>
          <w:szCs w:val="28"/>
        </w:rPr>
        <w:t xml:space="preserve">(прекращения по иным основаниям) </w:t>
      </w:r>
      <w:r w:rsidR="003E2A42" w:rsidRPr="00871052">
        <w:lastRenderedPageBreak/>
        <w:t>полностью или частично, формах обеспечения обязательств, а также иную информацию.</w:t>
      </w:r>
    </w:p>
    <w:p w:rsidR="003E2A42" w:rsidRPr="009868E9" w:rsidRDefault="009868E9" w:rsidP="009868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052">
        <w:rPr>
          <w:sz w:val="28"/>
          <w:szCs w:val="28"/>
        </w:rPr>
        <w:t xml:space="preserve">В муниципальной долговой книге муниципального </w:t>
      </w:r>
      <w:proofErr w:type="gramStart"/>
      <w:r w:rsidRPr="00871052">
        <w:rPr>
          <w:sz w:val="28"/>
          <w:szCs w:val="28"/>
        </w:rPr>
        <w:t>образования</w:t>
      </w:r>
      <w:proofErr w:type="gramEnd"/>
      <w:r w:rsidR="00871052" w:rsidRPr="00871052">
        <w:rPr>
          <w:sz w:val="28"/>
          <w:szCs w:val="28"/>
        </w:rPr>
        <w:t xml:space="preserve"> </w:t>
      </w:r>
      <w:r w:rsidRPr="00871052">
        <w:rPr>
          <w:sz w:val="28"/>
          <w:szCs w:val="28"/>
        </w:rPr>
        <w:t>в том числе учитывается информация о просроченной задолженности по исполнению долговых обязательств муниципального образования Киржачский район.</w:t>
      </w:r>
      <w:r w:rsidR="003E2A42" w:rsidRPr="008D3975">
        <w:rPr>
          <w:sz w:val="28"/>
        </w:rPr>
        <w:t>»</w:t>
      </w:r>
      <w:r w:rsidR="007E35DB" w:rsidRPr="008D3975">
        <w:rPr>
          <w:sz w:val="28"/>
        </w:rPr>
        <w:t>;</w:t>
      </w:r>
    </w:p>
    <w:p w:rsidR="006E6706" w:rsidRPr="00871052" w:rsidRDefault="006E6706" w:rsidP="006E6706">
      <w:pPr>
        <w:pStyle w:val="a5"/>
        <w:numPr>
          <w:ilvl w:val="2"/>
          <w:numId w:val="5"/>
        </w:numPr>
        <w:tabs>
          <w:tab w:val="left" w:pos="284"/>
        </w:tabs>
      </w:pPr>
      <w:r w:rsidRPr="00871052">
        <w:t>Подпункт 3.1. пункта 3 изложить в следующей редакции:</w:t>
      </w:r>
    </w:p>
    <w:p w:rsidR="006E6706" w:rsidRDefault="006E6706" w:rsidP="006E6706">
      <w:pPr>
        <w:pStyle w:val="a5"/>
        <w:ind w:firstLine="0"/>
      </w:pPr>
      <w:r w:rsidRPr="00871052">
        <w:t>«3.1. верхний предел муниципального внутреннего долга муниципального образования Киржачский район, в том числе верхний</w:t>
      </w:r>
      <w:r>
        <w:t xml:space="preserve"> предел долга по муниципальным гарантиям»;</w:t>
      </w:r>
    </w:p>
    <w:p w:rsidR="006E6706" w:rsidRDefault="006E6706" w:rsidP="006E6706">
      <w:pPr>
        <w:pStyle w:val="a5"/>
        <w:numPr>
          <w:ilvl w:val="2"/>
          <w:numId w:val="5"/>
        </w:numPr>
      </w:pPr>
      <w:r>
        <w:t>Пункт 4 изложить в следующей редакции:</w:t>
      </w:r>
    </w:p>
    <w:p w:rsidR="006E6706" w:rsidRPr="00871052" w:rsidRDefault="006E6706" w:rsidP="006E6706">
      <w:pPr>
        <w:pStyle w:val="a5"/>
        <w:ind w:firstLine="0"/>
      </w:pPr>
      <w:r>
        <w:t>«4</w:t>
      </w:r>
      <w:r w:rsidRPr="00871052">
        <w:t>. Долговая книга содержит сведения, соответствующие установленным Бюджетным кодексом Российской Федерации видам долговых обязательств муниципального образования</w:t>
      </w:r>
      <w:r w:rsidR="003E6949" w:rsidRPr="00871052">
        <w:t xml:space="preserve"> Киржачский район</w:t>
      </w:r>
      <w:proofErr w:type="gramStart"/>
      <w:r w:rsidRPr="00871052">
        <w:t>.»</w:t>
      </w:r>
      <w:proofErr w:type="gramEnd"/>
    </w:p>
    <w:p w:rsidR="007E35DB" w:rsidRPr="00871052" w:rsidRDefault="007E35DB" w:rsidP="00D33701">
      <w:pPr>
        <w:pStyle w:val="a5"/>
        <w:ind w:firstLine="709"/>
      </w:pPr>
      <w:r w:rsidRPr="00871052">
        <w:t>1.2.</w:t>
      </w:r>
      <w:r w:rsidR="006E6706" w:rsidRPr="00871052">
        <w:t>4</w:t>
      </w:r>
      <w:r w:rsidRPr="00871052">
        <w:t xml:space="preserve">. </w:t>
      </w:r>
      <w:r w:rsidR="00D91CCE" w:rsidRPr="00871052">
        <w:t>П</w:t>
      </w:r>
      <w:r w:rsidRPr="00871052">
        <w:t xml:space="preserve">одпункт 5.2. пункта 5 изложить в следующей редакции: </w:t>
      </w:r>
    </w:p>
    <w:p w:rsidR="007E35DB" w:rsidRPr="00550E00" w:rsidRDefault="007E35DB" w:rsidP="007E35DB">
      <w:pPr>
        <w:pStyle w:val="a5"/>
        <w:ind w:firstLine="0"/>
        <w:rPr>
          <w:b/>
          <w:i/>
        </w:rPr>
      </w:pPr>
      <w:r w:rsidRPr="00871052">
        <w:t>«</w:t>
      </w:r>
      <w:r w:rsidRPr="00871052">
        <w:rPr>
          <w:b/>
          <w:i/>
        </w:rPr>
        <w:t>5.2. по кредитам, привлеченным  в валюте Российской Федерации муниципальным образованием Киржачский район от кредитных организаций:</w:t>
      </w:r>
      <w:r>
        <w:rPr>
          <w:b/>
          <w:i/>
        </w:rPr>
        <w:t xml:space="preserve"> </w:t>
      </w:r>
    </w:p>
    <w:p w:rsidR="007E35DB" w:rsidRDefault="007E35DB" w:rsidP="007E35DB">
      <w:pPr>
        <w:pStyle w:val="a5"/>
      </w:pPr>
      <w:r>
        <w:t>- порядковый номер и дата регистрации долгового обязательства;</w:t>
      </w:r>
    </w:p>
    <w:p w:rsidR="007E35DB" w:rsidRDefault="007E35DB" w:rsidP="007E35DB">
      <w:pPr>
        <w:pStyle w:val="a5"/>
      </w:pPr>
      <w:r>
        <w:t>- основание для заключения муниципального контракта, договора (соглашения);</w:t>
      </w:r>
    </w:p>
    <w:p w:rsidR="007E35DB" w:rsidRDefault="007E35DB" w:rsidP="007E35DB">
      <w:pPr>
        <w:pStyle w:val="a5"/>
      </w:pPr>
      <w:r>
        <w:t>- наименование кредитора;</w:t>
      </w:r>
    </w:p>
    <w:p w:rsidR="007E35DB" w:rsidRDefault="007E35DB" w:rsidP="007E35DB">
      <w:pPr>
        <w:pStyle w:val="a5"/>
      </w:pPr>
      <w:r>
        <w:t>- дата и номер муниципального контракта и/или кредитного договора (соглашения);</w:t>
      </w:r>
    </w:p>
    <w:p w:rsidR="007E35DB" w:rsidRPr="00871052" w:rsidRDefault="007E35DB" w:rsidP="007E35DB">
      <w:pPr>
        <w:pStyle w:val="a5"/>
      </w:pPr>
      <w:r>
        <w:t xml:space="preserve">- способ и </w:t>
      </w:r>
      <w:r w:rsidRPr="00871052">
        <w:t>объем обеспечения обязательства;</w:t>
      </w:r>
    </w:p>
    <w:p w:rsidR="007E35DB" w:rsidRPr="00871052" w:rsidRDefault="007E35DB" w:rsidP="007E35DB">
      <w:pPr>
        <w:pStyle w:val="a5"/>
      </w:pPr>
      <w:r w:rsidRPr="00871052">
        <w:t>- общий объем долгового обязательства;</w:t>
      </w:r>
    </w:p>
    <w:p w:rsidR="007E35DB" w:rsidRDefault="007E35DB" w:rsidP="007E35DB">
      <w:pPr>
        <w:pStyle w:val="a5"/>
      </w:pPr>
      <w:r w:rsidRPr="00871052">
        <w:t>- расчеты по привлечению и погашению (прекращению) долгового обязательства;</w:t>
      </w:r>
    </w:p>
    <w:p w:rsidR="007E35DB" w:rsidRDefault="007E35DB" w:rsidP="007E35DB">
      <w:pPr>
        <w:pStyle w:val="a5"/>
      </w:pPr>
      <w:r>
        <w:t>- процентная ставка, комиссии и иные выплаты (далее - процентные выплаты), предусмотренные договором (соглашением) по кредиту;</w:t>
      </w:r>
    </w:p>
    <w:p w:rsidR="007E35DB" w:rsidRDefault="007E35DB" w:rsidP="007E35DB">
      <w:pPr>
        <w:pStyle w:val="a5"/>
      </w:pPr>
      <w:r>
        <w:t>- плановые и фактические даты и объемы процентных выплат;</w:t>
      </w:r>
    </w:p>
    <w:p w:rsidR="007E35DB" w:rsidRDefault="007E35DB" w:rsidP="007E35DB">
      <w:pPr>
        <w:pStyle w:val="a5"/>
      </w:pPr>
      <w:r>
        <w:t>- номер и дата соглашения и правового акта (при наличии) об изменении условий долгового обязательства;</w:t>
      </w:r>
    </w:p>
    <w:p w:rsidR="007E35DB" w:rsidRPr="00E06B66" w:rsidRDefault="007E35DB" w:rsidP="007E35DB">
      <w:pPr>
        <w:pStyle w:val="a5"/>
      </w:pPr>
      <w:r w:rsidRPr="00E06B66">
        <w:t>- валюта обязательства;</w:t>
      </w:r>
    </w:p>
    <w:p w:rsidR="007E35DB" w:rsidRDefault="007E35DB" w:rsidP="007E35DB">
      <w:pPr>
        <w:pStyle w:val="a5"/>
      </w:pPr>
      <w:r>
        <w:t>- объем долга по кредиту, процентным выплатам на начало и конец отчетного периода;</w:t>
      </w:r>
    </w:p>
    <w:p w:rsidR="007E35DB" w:rsidRDefault="007E35DB" w:rsidP="007E35DB">
      <w:pPr>
        <w:pStyle w:val="a5"/>
      </w:pPr>
      <w:r>
        <w:t>- иные сведения, раскрывающие условия предоставления кредита</w:t>
      </w:r>
      <w:proofErr w:type="gramStart"/>
      <w:r>
        <w:t>.»;</w:t>
      </w:r>
      <w:proofErr w:type="gramEnd"/>
    </w:p>
    <w:p w:rsidR="007E35DB" w:rsidRDefault="007E35DB" w:rsidP="00D33701">
      <w:pPr>
        <w:pStyle w:val="a5"/>
        <w:ind w:firstLine="709"/>
      </w:pPr>
      <w:r>
        <w:t>1.2.</w:t>
      </w:r>
      <w:r w:rsidR="00B76730">
        <w:t>5</w:t>
      </w:r>
      <w:r>
        <w:t xml:space="preserve">. </w:t>
      </w:r>
      <w:r w:rsidR="00183E15">
        <w:t>П</w:t>
      </w:r>
      <w:r w:rsidR="0022083E">
        <w:t>одпункт 5.4. пункта 4 изложить в следующей редакции:</w:t>
      </w:r>
    </w:p>
    <w:p w:rsidR="0022083E" w:rsidRPr="00871052" w:rsidRDefault="0022083E" w:rsidP="0022083E">
      <w:pPr>
        <w:pStyle w:val="a5"/>
        <w:ind w:firstLine="0"/>
        <w:rPr>
          <w:b/>
          <w:i/>
        </w:rPr>
      </w:pPr>
      <w:r>
        <w:t>«</w:t>
      </w:r>
      <w:r w:rsidRPr="00676155">
        <w:rPr>
          <w:b/>
          <w:i/>
        </w:rPr>
        <w:t>5.4. по бюджетным кредитам</w:t>
      </w:r>
      <w:r w:rsidRPr="00C94F29">
        <w:rPr>
          <w:b/>
          <w:i/>
        </w:rPr>
        <w:t xml:space="preserve">, привлеченным </w:t>
      </w:r>
      <w:r w:rsidRPr="00676155">
        <w:rPr>
          <w:b/>
          <w:i/>
        </w:rPr>
        <w:t xml:space="preserve">в бюджет муниципального </w:t>
      </w:r>
      <w:r w:rsidRPr="00871052">
        <w:rPr>
          <w:b/>
          <w:i/>
        </w:rPr>
        <w:t xml:space="preserve">района </w:t>
      </w:r>
      <w:r w:rsidR="00023F8E" w:rsidRPr="00871052">
        <w:rPr>
          <w:b/>
          <w:i/>
        </w:rPr>
        <w:t>из</w:t>
      </w:r>
      <w:r w:rsidRPr="00871052">
        <w:rPr>
          <w:b/>
          <w:i/>
        </w:rPr>
        <w:t xml:space="preserve"> других бюджетов бюджетной системы Российской Федерации:</w:t>
      </w:r>
    </w:p>
    <w:p w:rsidR="0022083E" w:rsidRDefault="0022083E" w:rsidP="0022083E">
      <w:pPr>
        <w:pStyle w:val="a5"/>
      </w:pPr>
      <w:r w:rsidRPr="00871052">
        <w:t>- порядковый</w:t>
      </w:r>
      <w:r>
        <w:t xml:space="preserve"> номер и дата регистрации долгового обязательства;</w:t>
      </w:r>
    </w:p>
    <w:p w:rsidR="0022083E" w:rsidRDefault="0022083E" w:rsidP="0022083E">
      <w:pPr>
        <w:pStyle w:val="a5"/>
      </w:pPr>
      <w:r>
        <w:t>- основание для заключения соглашения или договора о получении бюджетного кредита;</w:t>
      </w:r>
    </w:p>
    <w:p w:rsidR="0022083E" w:rsidRDefault="0022083E" w:rsidP="0022083E">
      <w:pPr>
        <w:pStyle w:val="a5"/>
      </w:pPr>
      <w:r>
        <w:t>- наименование кредитора;</w:t>
      </w:r>
    </w:p>
    <w:p w:rsidR="0022083E" w:rsidRDefault="0022083E" w:rsidP="0022083E">
      <w:pPr>
        <w:pStyle w:val="a5"/>
      </w:pPr>
      <w:r>
        <w:t>- дата и номер соглашения или договора о привлечении бюджетного кредита;</w:t>
      </w:r>
    </w:p>
    <w:p w:rsidR="0022083E" w:rsidRDefault="0022083E" w:rsidP="0022083E">
      <w:pPr>
        <w:pStyle w:val="a5"/>
      </w:pPr>
      <w:r>
        <w:lastRenderedPageBreak/>
        <w:t>- способ и объем обеспечения обязательства;</w:t>
      </w:r>
    </w:p>
    <w:p w:rsidR="0022083E" w:rsidRPr="00871052" w:rsidRDefault="0022083E" w:rsidP="0022083E">
      <w:pPr>
        <w:pStyle w:val="a5"/>
      </w:pPr>
      <w:r>
        <w:t xml:space="preserve">- общий </w:t>
      </w:r>
      <w:r w:rsidRPr="00871052">
        <w:t>объем долгового обязательства по договору (соглашению);</w:t>
      </w:r>
    </w:p>
    <w:p w:rsidR="0022083E" w:rsidRPr="00871052" w:rsidRDefault="0022083E" w:rsidP="0022083E">
      <w:pPr>
        <w:pStyle w:val="a5"/>
      </w:pPr>
      <w:r w:rsidRPr="00871052">
        <w:t>- расчеты по привлечению и погашению (прекращению) долгового обязательства;</w:t>
      </w:r>
    </w:p>
    <w:p w:rsidR="0022083E" w:rsidRPr="00871052" w:rsidRDefault="0022083E" w:rsidP="0022083E">
      <w:pPr>
        <w:pStyle w:val="a5"/>
      </w:pPr>
      <w:r w:rsidRPr="00871052">
        <w:t>- процентная ставка, комиссии и иные выплаты (далее - процентные выплаты), предусмотренные договором (соглашением) по кредиту;</w:t>
      </w:r>
    </w:p>
    <w:p w:rsidR="0022083E" w:rsidRDefault="0022083E" w:rsidP="0022083E">
      <w:pPr>
        <w:pStyle w:val="a5"/>
      </w:pPr>
      <w:r w:rsidRPr="00871052">
        <w:t>- плановые и фактические даты и объемы</w:t>
      </w:r>
      <w:r>
        <w:t xml:space="preserve"> процентных выплат;</w:t>
      </w:r>
    </w:p>
    <w:p w:rsidR="0022083E" w:rsidRDefault="0022083E" w:rsidP="0022083E">
      <w:pPr>
        <w:pStyle w:val="a5"/>
      </w:pPr>
      <w:r>
        <w:t>- номер и дата соглашения и правового акта (при наличии) об изменении условий долгового обязательства;</w:t>
      </w:r>
    </w:p>
    <w:p w:rsidR="0022083E" w:rsidRDefault="0022083E" w:rsidP="0022083E">
      <w:pPr>
        <w:pStyle w:val="a5"/>
      </w:pPr>
      <w:r>
        <w:t>- валюта обязательства;</w:t>
      </w:r>
    </w:p>
    <w:p w:rsidR="0022083E" w:rsidRDefault="0022083E" w:rsidP="0022083E">
      <w:pPr>
        <w:pStyle w:val="a5"/>
      </w:pPr>
      <w:r>
        <w:t>- объем долга по кредиту, процентным выплатам на начало и конец отчетного периода;</w:t>
      </w:r>
    </w:p>
    <w:p w:rsidR="0022083E" w:rsidRPr="00871052" w:rsidRDefault="0022083E" w:rsidP="0022083E">
      <w:pPr>
        <w:pStyle w:val="a5"/>
        <w:ind w:left="540" w:firstLine="0"/>
      </w:pPr>
      <w:r>
        <w:t xml:space="preserve">- иные сведения, </w:t>
      </w:r>
      <w:r w:rsidRPr="00871052">
        <w:t xml:space="preserve">раскрывающие условия </w:t>
      </w:r>
      <w:r w:rsidR="00402D2A" w:rsidRPr="00871052">
        <w:t>привлечения</w:t>
      </w:r>
      <w:r w:rsidRPr="00871052">
        <w:t xml:space="preserve"> бюджетного кредита</w:t>
      </w:r>
      <w:proofErr w:type="gramStart"/>
      <w:r w:rsidRPr="00871052">
        <w:t>.</w:t>
      </w:r>
      <w:r w:rsidR="00023F8E" w:rsidRPr="00871052">
        <w:t>»;</w:t>
      </w:r>
      <w:proofErr w:type="gramEnd"/>
    </w:p>
    <w:p w:rsidR="0022083E" w:rsidRPr="00871052" w:rsidRDefault="00023F8E" w:rsidP="00023F8E">
      <w:pPr>
        <w:pStyle w:val="a5"/>
        <w:ind w:firstLine="709"/>
      </w:pPr>
      <w:r w:rsidRPr="00871052">
        <w:t>1.2.</w:t>
      </w:r>
      <w:r w:rsidR="00B76730" w:rsidRPr="00871052">
        <w:t>6</w:t>
      </w:r>
      <w:r w:rsidRPr="00871052">
        <w:t xml:space="preserve">. </w:t>
      </w:r>
      <w:r w:rsidR="00183E15" w:rsidRPr="00871052">
        <w:t>П</w:t>
      </w:r>
      <w:r w:rsidRPr="00871052">
        <w:t>ункт 9 изложить в следующей редакции:</w:t>
      </w:r>
    </w:p>
    <w:p w:rsidR="00023F8E" w:rsidRDefault="00023F8E" w:rsidP="00023F8E">
      <w:pPr>
        <w:pStyle w:val="a5"/>
        <w:ind w:firstLine="0"/>
      </w:pPr>
      <w:r w:rsidRPr="00871052">
        <w:t>«9. Учет муниципального внутреннего долга осуществляется в валюте Российской Федерации. Регистрация долговых</w:t>
      </w:r>
      <w:r w:rsidRPr="00183E15">
        <w:t xml:space="preserve"> обязательств, выраженных в иностранной валюте, осуществляется в валюте долгового  обязательства с пересчетом  в валюту Российской Федерации  по действующему официальному курсу Центрального банка Российской Федерации. При формировании долговой книги на отчетную (текущую) дату обязательства, зарегистрированные в иностранной валюте, пересчитываются в валюту Российской Федерации по официальным  курсам валют, установленным Центральным банком Российской Федерации на день, предшествующий отчетной (текущей) дате</w:t>
      </w:r>
      <w:proofErr w:type="gramStart"/>
      <w:r w:rsidRPr="00183E15">
        <w:t>.»</w:t>
      </w:r>
      <w:r w:rsidR="00CC2AA2" w:rsidRPr="00183E15">
        <w:t>.</w:t>
      </w:r>
      <w:proofErr w:type="gramEnd"/>
    </w:p>
    <w:p w:rsidR="00CC2AA2" w:rsidRPr="00CC2AA2" w:rsidRDefault="00CC2AA2" w:rsidP="00CC2AA2">
      <w:pPr>
        <w:pStyle w:val="a5"/>
        <w:numPr>
          <w:ilvl w:val="0"/>
          <w:numId w:val="5"/>
        </w:numPr>
        <w:tabs>
          <w:tab w:val="left" w:pos="709"/>
        </w:tabs>
        <w:ind w:left="0" w:firstLine="426"/>
      </w:pPr>
      <w:proofErr w:type="gramStart"/>
      <w:r>
        <w:t xml:space="preserve">Контроль </w:t>
      </w:r>
      <w:r>
        <w:rPr>
          <w:szCs w:val="28"/>
        </w:rPr>
        <w:t>за</w:t>
      </w:r>
      <w:proofErr w:type="gramEnd"/>
      <w:r>
        <w:rPr>
          <w:szCs w:val="28"/>
        </w:rPr>
        <w:t xml:space="preserve"> исполнением настоящего постановления возложить на начальника финансового управления а</w:t>
      </w:r>
      <w:r w:rsidR="006529F3">
        <w:rPr>
          <w:szCs w:val="28"/>
        </w:rPr>
        <w:t>дминистрации Киржачского района</w:t>
      </w:r>
      <w:r>
        <w:rPr>
          <w:szCs w:val="28"/>
        </w:rPr>
        <w:t>.</w:t>
      </w:r>
    </w:p>
    <w:p w:rsidR="00CC2AA2" w:rsidRPr="003E2498" w:rsidRDefault="00CC2AA2" w:rsidP="00CC2AA2">
      <w:pPr>
        <w:pStyle w:val="a5"/>
        <w:numPr>
          <w:ilvl w:val="0"/>
          <w:numId w:val="5"/>
        </w:numPr>
        <w:ind w:left="0" w:firstLine="426"/>
      </w:pPr>
      <w:r>
        <w:t>Настоящее постановление вступает в силу со дня его принятия и подлежит размещению в сети Интернет на сайте администрации Киржачского района Владимирской области в пределах информационного ресурса финансового управления администрации Киржачского района.</w:t>
      </w:r>
    </w:p>
    <w:p w:rsidR="00023F8E" w:rsidRDefault="00023F8E" w:rsidP="00023F8E">
      <w:pPr>
        <w:pStyle w:val="a5"/>
        <w:ind w:firstLine="0"/>
      </w:pPr>
    </w:p>
    <w:p w:rsidR="007E35DB" w:rsidRDefault="007E35DB" w:rsidP="007E35DB">
      <w:pPr>
        <w:pStyle w:val="a5"/>
      </w:pPr>
    </w:p>
    <w:p w:rsidR="007E35DB" w:rsidRDefault="007E35DB" w:rsidP="003E2A42">
      <w:pPr>
        <w:pStyle w:val="a5"/>
        <w:ind w:firstLine="0"/>
        <w:rPr>
          <w:szCs w:val="28"/>
        </w:rPr>
      </w:pPr>
    </w:p>
    <w:tbl>
      <w:tblPr>
        <w:tblW w:w="9072" w:type="dxa"/>
        <w:tblInd w:w="-34" w:type="dxa"/>
        <w:tblLayout w:type="fixed"/>
        <w:tblLook w:val="0000"/>
      </w:tblPr>
      <w:tblGrid>
        <w:gridCol w:w="3828"/>
        <w:gridCol w:w="3118"/>
        <w:gridCol w:w="2126"/>
      </w:tblGrid>
      <w:tr w:rsidR="00716D84" w:rsidTr="00E56BA6">
        <w:trPr>
          <w:trHeight w:val="791"/>
        </w:trPr>
        <w:tc>
          <w:tcPr>
            <w:tcW w:w="3828" w:type="dxa"/>
            <w:vAlign w:val="center"/>
          </w:tcPr>
          <w:p w:rsidR="00716D84" w:rsidRDefault="00440F89" w:rsidP="00287D74">
            <w:pPr>
              <w:ind w:firstLine="17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</w:tc>
        <w:tc>
          <w:tcPr>
            <w:tcW w:w="3118" w:type="dxa"/>
            <w:vAlign w:val="center"/>
          </w:tcPr>
          <w:p w:rsidR="00716D84" w:rsidRDefault="00716D84" w:rsidP="00440F89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716D84" w:rsidRDefault="00E56BA6" w:rsidP="00D449B3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С.А. Будкин</w:t>
            </w:r>
          </w:p>
        </w:tc>
      </w:tr>
    </w:tbl>
    <w:p w:rsidR="002764F7" w:rsidRDefault="002764F7">
      <w:pPr>
        <w:spacing w:line="360" w:lineRule="auto"/>
        <w:rPr>
          <w:sz w:val="24"/>
        </w:rPr>
        <w:sectPr w:rsidR="002764F7" w:rsidSect="00C1525D">
          <w:pgSz w:w="11907" w:h="16840" w:code="9"/>
          <w:pgMar w:top="1134" w:right="567" w:bottom="1134" w:left="1701" w:header="720" w:footer="720" w:gutter="0"/>
          <w:cols w:space="720"/>
        </w:sectPr>
      </w:pPr>
    </w:p>
    <w:tbl>
      <w:tblPr>
        <w:tblpPr w:leftFromText="180" w:rightFromText="180" w:vertAnchor="text" w:horzAnchor="margin" w:tblpY="-134"/>
        <w:tblW w:w="94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7"/>
        <w:gridCol w:w="992"/>
        <w:gridCol w:w="3969"/>
      </w:tblGrid>
      <w:tr w:rsidR="00BA0283" w:rsidTr="00BA0283">
        <w:tc>
          <w:tcPr>
            <w:tcW w:w="4537" w:type="dxa"/>
          </w:tcPr>
          <w:p w:rsidR="00BA0283" w:rsidRDefault="00BA0283" w:rsidP="00BA028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Завизировано:</w:t>
            </w:r>
          </w:p>
        </w:tc>
        <w:tc>
          <w:tcPr>
            <w:tcW w:w="992" w:type="dxa"/>
          </w:tcPr>
          <w:p w:rsidR="00BA0283" w:rsidRDefault="00BA0283" w:rsidP="00BA0283">
            <w:pPr>
              <w:rPr>
                <w:sz w:val="28"/>
              </w:rPr>
            </w:pPr>
          </w:p>
          <w:p w:rsidR="00BA0283" w:rsidRDefault="00BA0283" w:rsidP="00BA0283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BA0283" w:rsidRDefault="00BA0283" w:rsidP="00BA0283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</w:tr>
      <w:tr w:rsidR="00BA0283" w:rsidTr="00BA0283">
        <w:trPr>
          <w:trHeight w:val="608"/>
        </w:trPr>
        <w:tc>
          <w:tcPr>
            <w:tcW w:w="4537" w:type="dxa"/>
          </w:tcPr>
          <w:p w:rsidR="00BA0283" w:rsidRPr="00FC5FE8" w:rsidRDefault="00BA0283" w:rsidP="00BA0283">
            <w:r>
              <w:t>И.о. начальника управления по вопросам местного значения и внутренней политики</w:t>
            </w:r>
          </w:p>
          <w:p w:rsidR="00BA0283" w:rsidRDefault="00BA0283" w:rsidP="00BA0283">
            <w:pPr>
              <w:jc w:val="right"/>
            </w:pPr>
          </w:p>
          <w:p w:rsidR="00BA0283" w:rsidRDefault="00BA0283" w:rsidP="00BA0283">
            <w:pPr>
              <w:jc w:val="right"/>
            </w:pPr>
            <w:r>
              <w:t>Е.С. Колыбанова</w:t>
            </w:r>
          </w:p>
          <w:p w:rsidR="00BA0283" w:rsidRDefault="00BA0283" w:rsidP="00BA0283">
            <w:pPr>
              <w:jc w:val="right"/>
              <w:rPr>
                <w:sz w:val="28"/>
              </w:rPr>
            </w:pPr>
            <w:r>
              <w:t>.</w:t>
            </w:r>
          </w:p>
        </w:tc>
        <w:tc>
          <w:tcPr>
            <w:tcW w:w="992" w:type="dxa"/>
          </w:tcPr>
          <w:p w:rsidR="00BA0283" w:rsidRDefault="00BA0283" w:rsidP="00BA0283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BA0283" w:rsidRDefault="00BA0283" w:rsidP="00BA0283">
            <w:pPr>
              <w:rPr>
                <w:sz w:val="28"/>
              </w:rPr>
            </w:pPr>
          </w:p>
        </w:tc>
      </w:tr>
      <w:tr w:rsidR="00BA0283" w:rsidTr="00BA0283">
        <w:trPr>
          <w:trHeight w:val="1077"/>
        </w:trPr>
        <w:tc>
          <w:tcPr>
            <w:tcW w:w="4537" w:type="dxa"/>
          </w:tcPr>
          <w:p w:rsidR="00BA0283" w:rsidRDefault="00BA0283" w:rsidP="00BA0283"/>
          <w:p w:rsidR="00BA0283" w:rsidRDefault="00BA0283" w:rsidP="00BA0283">
            <w:r>
              <w:t>Начальник финансового управления администрации района</w:t>
            </w:r>
          </w:p>
          <w:p w:rsidR="00BA0283" w:rsidRDefault="00BA0283" w:rsidP="00BA0283"/>
          <w:p w:rsidR="00BA0283" w:rsidRDefault="00BA0283" w:rsidP="00BA0283">
            <w:pPr>
              <w:jc w:val="right"/>
              <w:rPr>
                <w:sz w:val="28"/>
              </w:rPr>
            </w:pPr>
            <w:r>
              <w:t xml:space="preserve">  О.В. Каленова</w:t>
            </w:r>
          </w:p>
        </w:tc>
        <w:tc>
          <w:tcPr>
            <w:tcW w:w="992" w:type="dxa"/>
          </w:tcPr>
          <w:p w:rsidR="00BA0283" w:rsidRDefault="00BA0283" w:rsidP="00BA0283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BA0283" w:rsidRDefault="00BA0283" w:rsidP="00BA0283"/>
        </w:tc>
      </w:tr>
      <w:tr w:rsidR="00BA0283" w:rsidTr="00BA0283">
        <w:trPr>
          <w:trHeight w:val="1077"/>
        </w:trPr>
        <w:tc>
          <w:tcPr>
            <w:tcW w:w="4537" w:type="dxa"/>
          </w:tcPr>
          <w:p w:rsidR="00BA0283" w:rsidRDefault="00BA0283" w:rsidP="00BA0283"/>
          <w:p w:rsidR="00BA0283" w:rsidRDefault="00BA0283" w:rsidP="00BA0283"/>
          <w:p w:rsidR="00BA0283" w:rsidRDefault="00BA0283" w:rsidP="00BA0283">
            <w:r>
              <w:t>Заведующий юридическим отделом администрации района</w:t>
            </w:r>
          </w:p>
          <w:p w:rsidR="00BA0283" w:rsidRDefault="00BA0283" w:rsidP="00BA0283">
            <w:r>
              <w:t xml:space="preserve">                                              </w:t>
            </w:r>
          </w:p>
          <w:p w:rsidR="00BA0283" w:rsidRDefault="00BA0283" w:rsidP="008D3975">
            <w:pPr>
              <w:jc w:val="right"/>
            </w:pPr>
            <w:r>
              <w:t xml:space="preserve">                                              В.С.Апанасюк</w:t>
            </w:r>
          </w:p>
        </w:tc>
        <w:tc>
          <w:tcPr>
            <w:tcW w:w="992" w:type="dxa"/>
          </w:tcPr>
          <w:p w:rsidR="00BA0283" w:rsidRDefault="00BA0283" w:rsidP="00BA0283"/>
        </w:tc>
        <w:tc>
          <w:tcPr>
            <w:tcW w:w="3969" w:type="dxa"/>
          </w:tcPr>
          <w:p w:rsidR="00BA0283" w:rsidRDefault="00BA0283" w:rsidP="00BA0283"/>
        </w:tc>
      </w:tr>
    </w:tbl>
    <w:p w:rsidR="00BA0283" w:rsidRDefault="00BA0283" w:rsidP="00BA0283">
      <w:pPr>
        <w:pStyle w:val="10"/>
        <w:ind w:firstLine="708"/>
      </w:pPr>
    </w:p>
    <w:p w:rsidR="00BA0283" w:rsidRDefault="00BA0283" w:rsidP="00BA0283">
      <w:pPr>
        <w:pStyle w:val="10"/>
        <w:ind w:firstLine="708"/>
      </w:pPr>
    </w:p>
    <w:p w:rsidR="00BA0283" w:rsidRDefault="00BA0283" w:rsidP="00BA0283">
      <w:pPr>
        <w:pStyle w:val="10"/>
        <w:ind w:left="567"/>
      </w:pPr>
    </w:p>
    <w:p w:rsidR="001C0DE2" w:rsidRDefault="001C0DE2" w:rsidP="001C0DE2"/>
    <w:p w:rsidR="001C0DE2" w:rsidRDefault="001C0DE2" w:rsidP="001C0DE2"/>
    <w:p w:rsidR="001C0DE2" w:rsidRDefault="001C0DE2" w:rsidP="001C0DE2">
      <w:r>
        <w:t>Файл сдан:</w:t>
      </w:r>
    </w:p>
    <w:p w:rsidR="001C0DE2" w:rsidRDefault="001C0DE2" w:rsidP="001C0DE2">
      <w:r>
        <w:t>Консультант в отделе  организационно-контрольной и кадровой работы _________________ И.В.Новикова</w:t>
      </w:r>
    </w:p>
    <w:p w:rsidR="001C0DE2" w:rsidRDefault="001C0DE2" w:rsidP="001C0DE2"/>
    <w:p w:rsidR="001C0DE2" w:rsidRDefault="001C0DE2" w:rsidP="001C0DE2">
      <w:r>
        <w:t>Соответствие текста файла и оригинала документа подтверждаю ________________ О.В. Каленова</w:t>
      </w:r>
    </w:p>
    <w:p w:rsidR="001C0DE2" w:rsidRDefault="001C0DE2" w:rsidP="001C0DE2"/>
    <w:p w:rsidR="001C0DE2" w:rsidRDefault="001C0DE2" w:rsidP="001C0DE2"/>
    <w:p w:rsidR="00E138D7" w:rsidRPr="00BA0283" w:rsidRDefault="001C0DE2" w:rsidP="00E138D7">
      <w:pPr>
        <w:jc w:val="both"/>
        <w:rPr>
          <w:i/>
        </w:rPr>
      </w:pPr>
      <w:r>
        <w:t xml:space="preserve">Название файла: </w:t>
      </w:r>
      <w:r w:rsidR="00E138D7">
        <w:t>«</w:t>
      </w:r>
      <w:r w:rsidR="00E138D7" w:rsidRPr="00BA0283">
        <w:rPr>
          <w:i/>
        </w:rPr>
        <w:t>О внесении изменений в постановление администрации Киржачского района Владимирской области от 21.12.2020 №1387 «О ведении муниципальной долговой книги муниципального образования Киржачский район Владимирской области»</w:t>
      </w:r>
    </w:p>
    <w:p w:rsidR="001C0DE2" w:rsidRDefault="001C0DE2" w:rsidP="001C0DE2"/>
    <w:p w:rsidR="001C0DE2" w:rsidRPr="00E138D7" w:rsidRDefault="001C0DE2" w:rsidP="001C0DE2">
      <w:r>
        <w:t>Исп. [</w:t>
      </w:r>
      <w:r w:rsidR="00E138D7">
        <w:t>Начальник  финансового управления администрации района – О.В.Каленова</w:t>
      </w:r>
      <w:r>
        <w:t>], [</w:t>
      </w:r>
      <w:r w:rsidR="00E138D7">
        <w:t>2-00-74]</w:t>
      </w:r>
    </w:p>
    <w:p w:rsidR="001C0DE2" w:rsidRDefault="001C0DE2" w:rsidP="001C0DE2">
      <w:pPr>
        <w:rPr>
          <w:sz w:val="28"/>
        </w:rPr>
      </w:pPr>
    </w:p>
    <w:p w:rsidR="00BA0283" w:rsidRDefault="00BA0283" w:rsidP="00BA0283">
      <w:pPr>
        <w:pStyle w:val="10"/>
        <w:ind w:left="567"/>
      </w:pPr>
    </w:p>
    <w:p w:rsidR="00BA0283" w:rsidRDefault="00BA0283" w:rsidP="00E138D7">
      <w:pPr>
        <w:pStyle w:val="10"/>
      </w:pPr>
      <w:r>
        <w:t xml:space="preserve">Разослать: </w:t>
      </w:r>
    </w:p>
    <w:p w:rsidR="00BA0283" w:rsidRDefault="00BA0283" w:rsidP="00BA0283">
      <w:pPr>
        <w:pStyle w:val="10"/>
        <w:ind w:firstLine="708"/>
      </w:pPr>
    </w:p>
    <w:p w:rsidR="00BA0283" w:rsidRDefault="00BA0283" w:rsidP="00BA0283">
      <w:pPr>
        <w:pStyle w:val="10"/>
      </w:pPr>
      <w:r>
        <w:t>1 .Администрация района – 1 экз.</w:t>
      </w:r>
    </w:p>
    <w:p w:rsidR="00BA0283" w:rsidRDefault="00BA0283" w:rsidP="00BA0283">
      <w:pPr>
        <w:pStyle w:val="10"/>
      </w:pPr>
      <w:r>
        <w:t>2. Финансовое управление администрации района  – 1 экз.</w:t>
      </w:r>
    </w:p>
    <w:p w:rsidR="00BA0283" w:rsidRPr="008B741D" w:rsidRDefault="00BA0283" w:rsidP="00BA0283">
      <w:pPr>
        <w:pStyle w:val="10"/>
        <w:rPr>
          <w:color w:val="000000" w:themeColor="text1"/>
        </w:rPr>
      </w:pPr>
      <w:r>
        <w:rPr>
          <w:color w:val="000000" w:themeColor="text1"/>
        </w:rPr>
        <w:t>3</w:t>
      </w:r>
      <w:r w:rsidRPr="008B741D">
        <w:rPr>
          <w:color w:val="000000" w:themeColor="text1"/>
        </w:rPr>
        <w:t>. Администрация муниципального образования город. Киржач – 1 экз.</w:t>
      </w:r>
    </w:p>
    <w:p w:rsidR="00BA0283" w:rsidRPr="008B741D" w:rsidRDefault="00BA0283" w:rsidP="00BA0283">
      <w:pPr>
        <w:pStyle w:val="10"/>
        <w:rPr>
          <w:color w:val="000000" w:themeColor="text1"/>
        </w:rPr>
      </w:pPr>
      <w:r>
        <w:rPr>
          <w:color w:val="000000" w:themeColor="text1"/>
        </w:rPr>
        <w:t>4</w:t>
      </w:r>
      <w:r w:rsidRPr="008B741D">
        <w:rPr>
          <w:color w:val="000000" w:themeColor="text1"/>
        </w:rPr>
        <w:t>. Администрация муниципально</w:t>
      </w:r>
      <w:r>
        <w:rPr>
          <w:color w:val="000000" w:themeColor="text1"/>
        </w:rPr>
        <w:t>го образования</w:t>
      </w:r>
      <w:r w:rsidRPr="008B741D">
        <w:rPr>
          <w:color w:val="000000" w:themeColor="text1"/>
        </w:rPr>
        <w:t xml:space="preserve"> </w:t>
      </w:r>
      <w:proofErr w:type="gramStart"/>
      <w:r w:rsidRPr="008B741D">
        <w:rPr>
          <w:color w:val="000000" w:themeColor="text1"/>
        </w:rPr>
        <w:t>Филипповское</w:t>
      </w:r>
      <w:proofErr w:type="gramEnd"/>
      <w:r w:rsidRPr="008B741D">
        <w:rPr>
          <w:color w:val="000000" w:themeColor="text1"/>
        </w:rPr>
        <w:t xml:space="preserve"> – 1 экз.</w:t>
      </w:r>
    </w:p>
    <w:p w:rsidR="00BA0283" w:rsidRPr="008B741D" w:rsidRDefault="00BA0283" w:rsidP="00BA0283">
      <w:pPr>
        <w:pStyle w:val="10"/>
        <w:rPr>
          <w:color w:val="000000" w:themeColor="text1"/>
        </w:rPr>
      </w:pPr>
      <w:r>
        <w:rPr>
          <w:color w:val="000000" w:themeColor="text1"/>
        </w:rPr>
        <w:t>5</w:t>
      </w:r>
      <w:r w:rsidRPr="008B741D">
        <w:rPr>
          <w:color w:val="000000" w:themeColor="text1"/>
        </w:rPr>
        <w:t>. Администрация муниципального образования сельское поселение Кипревское – 1 экз.</w:t>
      </w:r>
    </w:p>
    <w:p w:rsidR="00BA0283" w:rsidRPr="008B741D" w:rsidRDefault="00BA0283" w:rsidP="00BA0283">
      <w:pPr>
        <w:pStyle w:val="10"/>
        <w:rPr>
          <w:color w:val="000000" w:themeColor="text1"/>
        </w:rPr>
      </w:pPr>
      <w:r>
        <w:rPr>
          <w:color w:val="000000" w:themeColor="text1"/>
        </w:rPr>
        <w:t>6</w:t>
      </w:r>
      <w:r w:rsidRPr="008B741D">
        <w:rPr>
          <w:color w:val="000000" w:themeColor="text1"/>
        </w:rPr>
        <w:t>. Администрация муниципального образования Першинское– 1 экз.</w:t>
      </w:r>
    </w:p>
    <w:p w:rsidR="00BA0283" w:rsidRPr="008B741D" w:rsidRDefault="00BA0283" w:rsidP="00BA0283">
      <w:pPr>
        <w:pStyle w:val="10"/>
        <w:rPr>
          <w:color w:val="000000" w:themeColor="text1"/>
        </w:rPr>
      </w:pPr>
      <w:r>
        <w:rPr>
          <w:color w:val="000000" w:themeColor="text1"/>
        </w:rPr>
        <w:t>7</w:t>
      </w:r>
      <w:r w:rsidRPr="008B741D">
        <w:rPr>
          <w:color w:val="000000" w:themeColor="text1"/>
        </w:rPr>
        <w:t>. Администрация муниципального образования Горкинское– 1 экз.</w:t>
      </w:r>
    </w:p>
    <w:p w:rsidR="00BA0283" w:rsidRDefault="00BA0283" w:rsidP="00BA0283">
      <w:pPr>
        <w:pStyle w:val="10"/>
      </w:pPr>
    </w:p>
    <w:p w:rsidR="00BA0283" w:rsidRDefault="00BA0283" w:rsidP="00BA0283">
      <w:pPr>
        <w:pStyle w:val="10"/>
      </w:pPr>
    </w:p>
    <w:p w:rsidR="002764F7" w:rsidRPr="00BA0283" w:rsidRDefault="002764F7" w:rsidP="006B5060">
      <w:pPr>
        <w:pStyle w:val="10"/>
        <w:rPr>
          <w:sz w:val="24"/>
        </w:rPr>
      </w:pPr>
    </w:p>
    <w:sectPr w:rsidR="002764F7" w:rsidRPr="00BA0283" w:rsidSect="00C1525D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91D7FA8"/>
    <w:multiLevelType w:val="multilevel"/>
    <w:tmpl w:val="33B4D7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2">
    <w:nsid w:val="3F247AED"/>
    <w:multiLevelType w:val="hybridMultilevel"/>
    <w:tmpl w:val="46467538"/>
    <w:lvl w:ilvl="0" w:tplc="837C9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D37FC0"/>
    <w:multiLevelType w:val="hybridMultilevel"/>
    <w:tmpl w:val="9C6C83B2"/>
    <w:lvl w:ilvl="0" w:tplc="EF820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600BA6"/>
    <w:multiLevelType w:val="hybridMultilevel"/>
    <w:tmpl w:val="D9089674"/>
    <w:lvl w:ilvl="0" w:tplc="3F2E5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200E91"/>
    <w:rsid w:val="00004E04"/>
    <w:rsid w:val="00023F8E"/>
    <w:rsid w:val="00072E45"/>
    <w:rsid w:val="000D57B1"/>
    <w:rsid w:val="00161AE6"/>
    <w:rsid w:val="00183E15"/>
    <w:rsid w:val="00190D18"/>
    <w:rsid w:val="001942B8"/>
    <w:rsid w:val="0019512E"/>
    <w:rsid w:val="00197EBA"/>
    <w:rsid w:val="001B760B"/>
    <w:rsid w:val="001C0DE2"/>
    <w:rsid w:val="001D1B2F"/>
    <w:rsid w:val="001E3669"/>
    <w:rsid w:val="00200E91"/>
    <w:rsid w:val="0022083E"/>
    <w:rsid w:val="0022209F"/>
    <w:rsid w:val="00224E98"/>
    <w:rsid w:val="00246A3C"/>
    <w:rsid w:val="00255E80"/>
    <w:rsid w:val="002764F7"/>
    <w:rsid w:val="00287D74"/>
    <w:rsid w:val="002B684F"/>
    <w:rsid w:val="0032591C"/>
    <w:rsid w:val="003321BB"/>
    <w:rsid w:val="003416C2"/>
    <w:rsid w:val="0035277C"/>
    <w:rsid w:val="00393DA8"/>
    <w:rsid w:val="003A3F04"/>
    <w:rsid w:val="003B1593"/>
    <w:rsid w:val="003D7519"/>
    <w:rsid w:val="003E2A42"/>
    <w:rsid w:val="003E4E6D"/>
    <w:rsid w:val="003E6949"/>
    <w:rsid w:val="00402D2A"/>
    <w:rsid w:val="00414842"/>
    <w:rsid w:val="00425DF6"/>
    <w:rsid w:val="004401D0"/>
    <w:rsid w:val="00440F89"/>
    <w:rsid w:val="00465B05"/>
    <w:rsid w:val="00467036"/>
    <w:rsid w:val="004A016E"/>
    <w:rsid w:val="004D50B1"/>
    <w:rsid w:val="004D5ABD"/>
    <w:rsid w:val="004F4EE3"/>
    <w:rsid w:val="00527D2B"/>
    <w:rsid w:val="005356F0"/>
    <w:rsid w:val="00563FFC"/>
    <w:rsid w:val="006529F3"/>
    <w:rsid w:val="0067398F"/>
    <w:rsid w:val="00673F38"/>
    <w:rsid w:val="006A3034"/>
    <w:rsid w:val="006B5060"/>
    <w:rsid w:val="006C09FC"/>
    <w:rsid w:val="006E6706"/>
    <w:rsid w:val="00711FB0"/>
    <w:rsid w:val="00716D84"/>
    <w:rsid w:val="007210E0"/>
    <w:rsid w:val="00753ED0"/>
    <w:rsid w:val="007853A1"/>
    <w:rsid w:val="007E35DB"/>
    <w:rsid w:val="00870AED"/>
    <w:rsid w:val="00871052"/>
    <w:rsid w:val="008866FB"/>
    <w:rsid w:val="00897D94"/>
    <w:rsid w:val="008D0682"/>
    <w:rsid w:val="008D3975"/>
    <w:rsid w:val="008D3B13"/>
    <w:rsid w:val="00907B96"/>
    <w:rsid w:val="00924902"/>
    <w:rsid w:val="00934ECD"/>
    <w:rsid w:val="00960B85"/>
    <w:rsid w:val="009722CD"/>
    <w:rsid w:val="00981BEE"/>
    <w:rsid w:val="00983136"/>
    <w:rsid w:val="00984394"/>
    <w:rsid w:val="009868E9"/>
    <w:rsid w:val="009B52B0"/>
    <w:rsid w:val="009E2256"/>
    <w:rsid w:val="00A27C72"/>
    <w:rsid w:val="00A30C68"/>
    <w:rsid w:val="00A72A01"/>
    <w:rsid w:val="00A9404E"/>
    <w:rsid w:val="00B10536"/>
    <w:rsid w:val="00B17794"/>
    <w:rsid w:val="00B719F0"/>
    <w:rsid w:val="00B76730"/>
    <w:rsid w:val="00B976C0"/>
    <w:rsid w:val="00BA0283"/>
    <w:rsid w:val="00BB135E"/>
    <w:rsid w:val="00BB7586"/>
    <w:rsid w:val="00BC28B9"/>
    <w:rsid w:val="00C00161"/>
    <w:rsid w:val="00C14C05"/>
    <w:rsid w:val="00C1525D"/>
    <w:rsid w:val="00C31826"/>
    <w:rsid w:val="00C319E4"/>
    <w:rsid w:val="00C4102A"/>
    <w:rsid w:val="00C53C52"/>
    <w:rsid w:val="00C62BA4"/>
    <w:rsid w:val="00C6403F"/>
    <w:rsid w:val="00CC2852"/>
    <w:rsid w:val="00CC2AA2"/>
    <w:rsid w:val="00CE31CE"/>
    <w:rsid w:val="00D051C2"/>
    <w:rsid w:val="00D167C4"/>
    <w:rsid w:val="00D33701"/>
    <w:rsid w:val="00D449B3"/>
    <w:rsid w:val="00D9005F"/>
    <w:rsid w:val="00D91CCE"/>
    <w:rsid w:val="00DA0AB0"/>
    <w:rsid w:val="00DB0595"/>
    <w:rsid w:val="00E00DC9"/>
    <w:rsid w:val="00E138D7"/>
    <w:rsid w:val="00E30F13"/>
    <w:rsid w:val="00E532B6"/>
    <w:rsid w:val="00E56BA6"/>
    <w:rsid w:val="00E60A4B"/>
    <w:rsid w:val="00EA1835"/>
    <w:rsid w:val="00F1180A"/>
    <w:rsid w:val="00F1555D"/>
    <w:rsid w:val="00F24E66"/>
    <w:rsid w:val="00FD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93"/>
  </w:style>
  <w:style w:type="paragraph" w:styleId="1">
    <w:name w:val="heading 1"/>
    <w:basedOn w:val="a"/>
    <w:next w:val="a"/>
    <w:qFormat/>
    <w:rsid w:val="003B1593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B1593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1484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A016E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A016E"/>
    <w:rPr>
      <w:sz w:val="28"/>
    </w:rPr>
  </w:style>
  <w:style w:type="paragraph" w:styleId="a7">
    <w:name w:val="List Paragraph"/>
    <w:basedOn w:val="a"/>
    <w:uiPriority w:val="34"/>
    <w:qFormat/>
    <w:rsid w:val="00972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s\Desktop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6031-447A-4A80-8797-A07C9C11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45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Users</dc:creator>
  <cp:lastModifiedBy>Users</cp:lastModifiedBy>
  <cp:revision>17</cp:revision>
  <cp:lastPrinted>2023-04-18T05:29:00Z</cp:lastPrinted>
  <dcterms:created xsi:type="dcterms:W3CDTF">2023-04-13T10:03:00Z</dcterms:created>
  <dcterms:modified xsi:type="dcterms:W3CDTF">2023-05-04T06:36:00Z</dcterms:modified>
</cp:coreProperties>
</file>