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6" w:rsidRPr="007D5BEA" w:rsidRDefault="00D17606" w:rsidP="00002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</w:t>
      </w:r>
      <w:proofErr w:type="gramStart"/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 </w:t>
      </w:r>
    </w:p>
    <w:p w:rsidR="00FE344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E344B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</w:t>
      </w:r>
      <w:proofErr w:type="gramEnd"/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декабря </w:t>
      </w:r>
      <w:smartTag w:uri="urn:schemas-microsoft-com:office:smarttags" w:element="metricconverter">
        <w:smartTagPr>
          <w:attr w:name="ProductID" w:val="2008 г"/>
        </w:smartTagPr>
        <w:r w:rsidRPr="007D5B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</w:t>
      </w:r>
      <w:r w:rsidR="000A1B3B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 новая редакция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 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заседания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 w:rsidR="002B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bookmarkStart w:id="0" w:name="_GoBack"/>
      <w:bookmarkEnd w:id="0"/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02D" w:rsidRPr="007D5BEA" w:rsidRDefault="0000202D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02D" w:rsidRPr="007D5BEA" w:rsidRDefault="0000202D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социальных 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BD1EE8"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детей и семей с детьми,</w:t>
      </w:r>
      <w:r w:rsidR="00BD1EE8"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трудной жизненной ситуации</w:t>
      </w:r>
    </w:p>
    <w:p w:rsidR="00345388" w:rsidRPr="007D5BEA" w:rsidRDefault="00345388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</w:p>
    <w:p w:rsidR="00345388" w:rsidRPr="007D5BEA" w:rsidRDefault="00345388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72565A" w:rsidRDefault="007256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202D" w:rsidRPr="007D5BEA" w:rsidRDefault="0000202D" w:rsidP="003636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3636EB" w:rsidRDefault="0000202D" w:rsidP="003636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поддержки детей и семей с детьми, находящихся в трудной жизненной ситуации (далее –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Фондом поддержки детей, находящихся в трудной жизненной ситуации, и органами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учреждениями 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представляющими проекты на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Фонд поддержки детей, находящихся в трудной жизненной ситуации (далее – Фонд), созданный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26 марта 2008 г</w:t>
      </w:r>
      <w:r w:rsidR="004408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404 «О создании Фонда поддержки детей, находящихся в трудной жизненной ситуации».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социальные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 сфере поддержки детей и семей с детьми, находящихся в трудной жизненной ситуации (далее – проекты), соответствующие 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Фонда, утвержденным решением правления Фонда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Pr="007D5BEA" w:rsidRDefault="0000202D" w:rsidP="00937B98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Проекты представляются на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муниципальными образованиями</w:t>
      </w:r>
      <w:r w:rsidR="0050782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и муниципальными учреждениями (казенными, бюджетными, автономными)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российскими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и общественными объединениями,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осуществляющими деятельность </w:t>
      </w:r>
      <w:r w:rsidR="00B45334" w:rsidRPr="007D5BEA">
        <w:rPr>
          <w:rFonts w:ascii="Times New Roman" w:hAnsi="Times New Roman" w:cs="Times New Roman"/>
          <w:sz w:val="28"/>
        </w:rPr>
        <w:t xml:space="preserve">в сфере </w:t>
      </w:r>
      <w:r w:rsidR="00B4533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="00B45334" w:rsidRPr="007D5BEA">
        <w:rPr>
          <w:rFonts w:ascii="Times New Roman" w:hAnsi="Times New Roman" w:cs="Times New Roman"/>
          <w:sz w:val="28"/>
        </w:rPr>
        <w:t xml:space="preserve">социального развития, </w:t>
      </w:r>
      <w:r w:rsidR="002E14DE" w:rsidRPr="007D5BEA">
        <w:rPr>
          <w:rFonts w:ascii="Times New Roman" w:hAnsi="Times New Roman" w:cs="Times New Roman"/>
          <w:sz w:val="28"/>
        </w:rPr>
        <w:t xml:space="preserve">здравоохранения, </w:t>
      </w:r>
      <w:r w:rsidR="00B45334" w:rsidRPr="007D5BEA">
        <w:rPr>
          <w:rFonts w:ascii="Times New Roman" w:hAnsi="Times New Roman" w:cs="Times New Roman"/>
          <w:sz w:val="28"/>
        </w:rPr>
        <w:t>образования</w:t>
      </w:r>
      <w:r w:rsidR="00A448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защиты населения от чрезвычайных ситуаций (далее –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6EB" w:rsidRPr="007D5BEA" w:rsidRDefault="003636EB" w:rsidP="003636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субъектов Российской Федерации и их структурные подразделения; структурные подразделения органов местного самоуправления; </w:t>
      </w:r>
    </w:p>
    <w:p w:rsidR="002E14DE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иностранные организации, российские коммерческие организации и созданные ими союзы (ассоциации)</w:t>
      </w:r>
      <w:r w:rsidR="0054228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отношении которых принято решение о приостановлении деятельности, находящиеся в стадии реорганизации, банкротства, ликвидации; </w:t>
      </w:r>
      <w:r w:rsidR="00C10F9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и представительства юридических лиц;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 индивидуальные пр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едприниматели и физические лица;</w:t>
      </w:r>
    </w:p>
    <w:p w:rsidR="00221B05" w:rsidRPr="007D5BEA" w:rsidRDefault="002E14D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имеющие задолженность по начисленным налогам, сборам и иным обязательным платежам в бюджеты любого уровня или государственные внебюджетные фонды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4DE" w:rsidRPr="007D5BEA" w:rsidRDefault="002E14D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в отношении которых имеются сведения в реестре недобросовестных поставщиков, предусмотренном Федеральным законом                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на принципах законности, публичности, равных условий и объективности при отборе представленных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проектов, социальной эффективности и экономичности использования денежных средств, выделяемых Фондом на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937B98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 Соответствующая информация указывается Фондом в Информационном сообщении об объявлении конкурса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Информационное сообщение)</w:t>
      </w:r>
      <w:r w:rsidR="00937B9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6EB" w:rsidRPr="003636EB" w:rsidRDefault="003636E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820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trike/>
          <w:kern w:val="1"/>
          <w:sz w:val="28"/>
          <w:szCs w:val="28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оказание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в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трудной жизненной ситуации, путем последующего предоставления грантов Фонда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Pr="007D5BEA" w:rsidRDefault="0000202D" w:rsidP="00937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созданию, внедрению и распространению новых технологий, методик и способов действий</w:t>
      </w:r>
      <w:r w:rsidR="0009113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качество и доступность социальной поддержки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C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находящих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127B4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</w:t>
      </w:r>
      <w:r w:rsidR="00EB3C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7D5BEA">
        <w:rPr>
          <w:rFonts w:ascii="Times New Roman" w:hAnsi="Times New Roman" w:cs="Times New Roman"/>
          <w:sz w:val="28"/>
          <w:szCs w:val="28"/>
        </w:rPr>
        <w:t>видов помощи</w:t>
      </w:r>
      <w:r w:rsidR="001D209B" w:rsidRPr="007D5BEA">
        <w:rPr>
          <w:rFonts w:ascii="Times New Roman" w:hAnsi="Times New Roman" w:cs="Times New Roman"/>
          <w:sz w:val="28"/>
          <w:szCs w:val="28"/>
        </w:rPr>
        <w:t>;</w:t>
      </w:r>
    </w:p>
    <w:p w:rsidR="00562EC2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продвижению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практик;</w:t>
      </w:r>
    </w:p>
    <w:p w:rsidR="00562EC2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в реализации программ Фонда муниципальных образований, государственных и муници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российских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и общественных объединений. </w:t>
      </w:r>
    </w:p>
    <w:p w:rsidR="0000202D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проектов, представляемых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Фондом и указываются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сообщении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3636EB" w:rsidRDefault="0000202D" w:rsidP="00937B9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и направленные на создание, внедрение, развитие и распространение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способов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08F" w:rsidRPr="007D5BEA">
        <w:t xml:space="preserve">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качество и доступность социальной поддержки для детей и семей с детьми, находящих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 продвижение эффективных социальных практик.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</w:t>
      </w:r>
      <w:r w:rsidR="00350DC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требованиям к содержанию и оформлению проекта, опред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еленным настоящим Положением и 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нформационным сообщением;</w:t>
      </w:r>
    </w:p>
    <w:p w:rsidR="0000202D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ходе реализации проекта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актуальной для целевых групп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 с детьми;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деятельности, планируемой к осуществлению в рамках проекта, уставной деятельности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достижения ожидаемых результатов в установленный период реализации проекта;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экономическая обоснованность проекта;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у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собственных и (или) привлеченных (благотворительных) средств, кадровых и иных ресурсов, планируемых на реализацию проекта;</w:t>
      </w:r>
    </w:p>
    <w:p w:rsidR="0000202D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действующей лицензии (для видов деятельности в рамках проекта, подлежащих лицензированию);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</w:t>
      </w:r>
      <w:r w:rsidR="00FC2A4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613D7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действий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482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проекта;</w:t>
      </w:r>
    </w:p>
    <w:p w:rsidR="0000202D" w:rsidRPr="008E7876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проект мероприятий по обобщению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результатов проекта</w:t>
      </w:r>
      <w:r w:rsidR="00D00AE2" w:rsidRPr="008E7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механизма управления проектом;</w:t>
      </w:r>
    </w:p>
    <w:p w:rsidR="0000202D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проекта к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рискам.</w:t>
      </w:r>
    </w:p>
    <w:p w:rsidR="00FF3E3F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основным требованиям: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09113E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деятельности в сфере 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</w:t>
      </w:r>
      <w:r w:rsidR="00836F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09B" w:rsidRPr="007D5BEA" w:rsidRDefault="001D209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возможность привлекать к реализации проекта специалистов, уровень квалификации и профессионализма которых гарантирует достижение поставленных целей и задач.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Заявитель вправе представить на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одного проекта.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поддержан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 (для федеральных учреждений),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субъекта Российской Федерации и (или) органом местного самоуправления по месту реализации проекта.</w:t>
      </w:r>
    </w:p>
    <w:p w:rsidR="000A1B3B" w:rsidRPr="003636EB" w:rsidRDefault="000A1B3B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Дата начала </w:t>
      </w:r>
      <w:r w:rsidR="008F61C4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определяется Фондом.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Фонд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дней до начала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00202D" w:rsidRPr="007D5BEA" w:rsidRDefault="00FF3E3F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приказом И</w:t>
      </w:r>
      <w:r w:rsidR="00B9160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</w:t>
      </w:r>
      <w:r w:rsidR="00B9160A" w:rsidRPr="007D5BEA">
        <w:rPr>
          <w:rFonts w:ascii="Times New Roman" w:hAnsi="Times New Roman" w:cs="Times New Roman"/>
          <w:sz w:val="28"/>
          <w:szCs w:val="28"/>
        </w:rPr>
        <w:t xml:space="preserve">и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</w:t>
      </w:r>
      <w:proofErr w:type="gramEnd"/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Фонда</w:t>
      </w:r>
      <w:r w:rsidR="00836F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2E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29757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конкурса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федеральных органов исполнительной власти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которых относится предмет конкурса,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высших исполнительных органов государственной власти субъектов Российской Федерации с целью информирования потенциальных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</w:t>
      </w:r>
      <w:proofErr w:type="gramStart"/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на основании настоящего Положения и утверждается</w:t>
      </w:r>
      <w:proofErr w:type="gramEnd"/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 </w:t>
      </w:r>
      <w:proofErr w:type="gramStart"/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 подробно указывае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цели и задачах конкурса,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предмете,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проведения,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содержанию проектов,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сроках их реализации; порядке и условиях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 результатам конкурса; порядке оформления и представления заявок на участие в конкурсе,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и месте проведения конкурса,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сроке подачи заявок на участие в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и контактный телефон Фонда.</w:t>
      </w:r>
    </w:p>
    <w:p w:rsidR="004C3765" w:rsidRPr="007D5BEA" w:rsidRDefault="003721D1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сайте Фонда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указанные в пункте 4.2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CF9" w:rsidRPr="007D5BEA" w:rsidRDefault="0007420A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  <w:proofErr w:type="gramStart"/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 из трех частей и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</w:t>
      </w:r>
      <w:proofErr w:type="gramEnd"/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документы</w:t>
      </w:r>
      <w:r w:rsidR="000A1B3B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составляемые 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формам, представленным в приложении 1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Положению:</w:t>
      </w:r>
    </w:p>
    <w:p w:rsidR="009B6CF9" w:rsidRPr="007D5BEA" w:rsidRDefault="000A1B3B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1. 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роектное предложение (паспорт, описание проекта, </w:t>
      </w:r>
      <w:r w:rsidR="0007420A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F149F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7420A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заявителе,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план мероприятий проекта, обязательные критерии и показатели результативности и эффективности проекта);</w:t>
      </w:r>
    </w:p>
    <w:p w:rsidR="009B6CF9" w:rsidRPr="007D5BEA" w:rsidRDefault="000A1B3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2. 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проекта</w:t>
      </w:r>
      <w:r w:rsidR="009B6CF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CF9" w:rsidRPr="007D5BEA" w:rsidRDefault="000A1B3B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3.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B6CF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инансово-экономическое обоснование</w:t>
      </w:r>
      <w:r w:rsidR="00025EA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F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проекта.</w:t>
      </w:r>
    </w:p>
    <w:p w:rsidR="009B6CF9" w:rsidRPr="007D5BEA" w:rsidRDefault="009B6CF9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Заявка составляется на русском языке,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печатается шрифтом № 12 «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бумажном (в одном экземпляре) и электронном (CD-диск или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-карта) носителях. Листы нумеруются, не брошюруются и не скрепляются. </w:t>
      </w:r>
    </w:p>
    <w:p w:rsidR="009B6CF9" w:rsidRPr="007D5BEA" w:rsidRDefault="009B6CF9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лист заявки на обороте подписывается руководителем (уполномоченным представителем) заявителя. </w:t>
      </w:r>
    </w:p>
    <w:p w:rsidR="00D9724C" w:rsidRPr="007D5BEA" w:rsidRDefault="0007420A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4.5. 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заявителем – муниципальным образованием, прилагается 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заявителя, подтверждающее наличие собственных ресурсов, в том числе финансовых (с указанием источника финансирования), на реализацию проекта</w:t>
      </w:r>
      <w:r w:rsidR="00613D7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обязательство</w:t>
      </w:r>
      <w:r w:rsidR="0009113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и 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целевое использование </w:t>
      </w:r>
      <w:r w:rsidR="00DC5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C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C2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C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анта.</w:t>
      </w:r>
    </w:p>
    <w:p w:rsidR="0000202D" w:rsidRPr="007D5BEA" w:rsidRDefault="00212232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4.6.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государственным и муниципальным учреждением (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казенным, бюджетным, автономным)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0202D" w:rsidRPr="007D5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D9724C" w:rsidRPr="007D5BEA" w:rsidRDefault="00D9724C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Едином государственном реестре юридических лиц (сведения с сайта ФНС России по состоянию на дату подписания заявки), заверенные заявителем;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денежных сре</w:t>
      </w:r>
      <w:proofErr w:type="gramStart"/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гранта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федерального органа исполнительной власти (для федеральных учреждений), органа исполнительной власти субъекта Российской Федерации, главы муниципального образования и (или) органа местного самоуправления, на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которого планируется реализация проекта, о поддержке проекта, представляемого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124897" w:rsidRPr="007D5BEA" w:rsidRDefault="00124897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главного распорядителя (распорядителя) бюджетных средств, гарантирующего </w:t>
      </w:r>
      <w:r w:rsidR="00CA75B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проекта </w:t>
      </w:r>
      <w:r w:rsidR="0085581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казенных учреждений)</w:t>
      </w:r>
      <w:r w:rsidR="0021223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232" w:rsidRPr="007D5BEA" w:rsidRDefault="0021223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организаций-соисполнителей);</w:t>
      </w:r>
    </w:p>
    <w:p w:rsidR="002E14DE" w:rsidRPr="007D5BEA" w:rsidRDefault="002E14D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(при наличии просроченной задолженности организация не допускается ко второму этапу конкурса).</w:t>
      </w:r>
    </w:p>
    <w:p w:rsidR="0000202D" w:rsidRPr="007D5BEA" w:rsidRDefault="00212232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E14DE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российской негосударственной</w:t>
      </w:r>
      <w:r w:rsidR="002E14DE" w:rsidRPr="007D5BEA">
        <w:rPr>
          <w:rFonts w:ascii="Times New Roman" w:eastAsia="Times New Roman" w:hAnsi="Times New Roman" w:cs="Times New Roman"/>
          <w:bCs/>
          <w:strike/>
          <w:sz w:val="28"/>
          <w:szCs w:val="24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некоммерческой организацией, </w:t>
      </w:r>
      <w:r w:rsidR="00B5231B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общественным объединением,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D9724C" w:rsidRPr="007D5BEA" w:rsidRDefault="00D9724C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Едином государственном реестре юридических лиц (сведения с сайта ФНС России по состоянию на дату подписания заявки), заверенные заявителем;</w:t>
      </w:r>
    </w:p>
    <w:p w:rsidR="00D9724C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</w:t>
      </w:r>
      <w:r w:rsidR="00616B7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штрафов, процентов</w:t>
      </w:r>
      <w:r w:rsidR="000A6CC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полученная заявителем не </w:t>
      </w:r>
      <w:r w:rsidR="00BB07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за</w:t>
      </w:r>
      <w:r w:rsidR="000A6CC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до подачи заявки на участие в конкурсе</w:t>
      </w:r>
      <w:r w:rsidR="00616B7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просроченной задолженности организация не допускается ко второму этапу конкурса);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между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источника финансирования), на реализацию проекта и обязательство обеспечить целевое использование </w:t>
      </w:r>
      <w:r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715FD"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органа исполнительной власти субъекта Российской Федерации и (или) письмо главы муниципального образования, на территории которого планируется реализация проекта, о поддержке проекта, представляемого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1223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232" w:rsidRPr="007D5BEA" w:rsidRDefault="0021223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наличии организаций-соисполнителей).</w:t>
      </w:r>
    </w:p>
    <w:p w:rsidR="0000202D" w:rsidRPr="007D5BEA" w:rsidRDefault="00087FF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в адрес Фонда заказным письмом с описью вложенных документов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описи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установлена Фондом,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приложением 2 к настоящему Положению.</w:t>
      </w:r>
    </w:p>
    <w:p w:rsidR="0000202D" w:rsidRPr="007D5BEA" w:rsidRDefault="002E24EF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штемпеле отделения связи по месту нахождения Фонда.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4513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осуществляется в течение периода времени, указанного в </w:t>
      </w:r>
      <w:r w:rsidR="00225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сообщении.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4.11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D9724C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не допускается.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и документы, поступившие в Фонд после завершения срока приема заявок, не учитываются и не рассматриваются, за исключением информации и документов, которые </w:t>
      </w:r>
      <w:r w:rsidR="00836F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запрошены у заявителя Фондом (к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комиссией). 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4.13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4.14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возвращаются и не рецензируются.</w:t>
      </w:r>
    </w:p>
    <w:p w:rsidR="0000202D" w:rsidRPr="007F6BD4" w:rsidRDefault="002E24EF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087F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подготовкой, направлением заявки и участием в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7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7D5BEA" w:rsidRDefault="002E24EF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4.16</w:t>
      </w:r>
      <w:r w:rsidR="00087F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Фонд может оказывать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Pr="003636EB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13E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проектов из числа представленных </w:t>
      </w:r>
      <w:r w:rsidR="00944B3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по отбору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Конкурсной комиссии </w:t>
      </w:r>
      <w:r w:rsidR="00EF69B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детей, находящихся в трудной жизненной ситуации, по отбору инновационных социальных программ, комплексов мер, проектов поддержки детей и семей с детьми, находящихся в трудной жизненной ситуации</w:t>
      </w:r>
      <w:r w:rsidR="007761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Фонда.</w:t>
      </w:r>
      <w:proofErr w:type="gramEnd"/>
    </w:p>
    <w:p w:rsidR="00D40908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осуществляется 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Положения, Информаци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сообщения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утверждаемой Фондом.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дней после прекращения приема заявок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рассматриваются на предмет наличия документов и сведений, п</w:t>
      </w:r>
      <w:r w:rsidR="006B24D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еречисленных в пунктах 4.5 – 4.7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соответствия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требованиям, предусмотренным пунктом 3.4 настоящего Положения.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Pr="007D5B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цели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8D3406" w:rsidRPr="007D5BEA" w:rsidRDefault="008D3406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пороговые значения проходных баллов для отбора проекто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рекомендуемых для последующей </w:t>
      </w:r>
      <w:proofErr w:type="spellStart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Фондом;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оценки и сопоставления заявок в срок, не превышающий 35 дней со дня принятия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оформляет протоколом перечень проектов, отобранных по итогам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их финансирования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и информации о ходе и итогах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7D5BEA" w:rsidRDefault="00566CF8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перечне проектов, отобранных по итогам конкурса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(объемы грантов)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правле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Фонда на основании решения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B80EFE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конкурса и перечень проектов, реализация которых будет осуществляться с использованием грантов Фонда, размещаются на сайте Фонда.</w:t>
      </w:r>
    </w:p>
    <w:p w:rsidR="00566CF8" w:rsidRPr="003636EB" w:rsidRDefault="00566CF8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целевой характер и осуществляется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виде гранта на условиях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выделяемого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отдельного проекта, определяется Фондом.</w:t>
      </w:r>
    </w:p>
    <w:p w:rsidR="0000202D" w:rsidRPr="007D5BEA" w:rsidRDefault="00B80EF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осуществляется Фондом в течение периода его реализации, но не более 24 месяцев.</w:t>
      </w:r>
    </w:p>
    <w:p w:rsidR="0013331C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7D5BEA" w:rsidRDefault="0013331C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(благотворительных) средств, направляемых заявителями на реализацию проектов;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ограничению расходов по отдельным видам расходов </w:t>
      </w:r>
      <w:r w:rsidR="004452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проекта.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сокращения бюджета Фонда по независящим от него обстоятельствам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гранта, предоставляемого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может быть уменьшен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одностороннем порядке.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предоставляемого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не финансируются следующие виды расходов:</w:t>
      </w:r>
    </w:p>
    <w:p w:rsidR="00D00AE2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административно-управленческие расходы, прямо не относящиеся к проекту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EF1C10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помещений, служебного автотранспорта;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страхования, ремонта и технического обслуживания автотранспорта, горюче-смазочных материалов;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услуг телефонной связи, в том числе сотовой;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EF1C10" w:rsidRPr="007D5BEA" w:rsidRDefault="00DB105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 по трудовым договорам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и компенсационные выплаты;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EF1C10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ыделяемые на реализацию проекта,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целевые денежные средства, направляемые на оказание поддержки семьям с детьми и детям, находящимся в трудной жизненной ситуации (социально незащищенным категориям граждан), которые не облагаются налогом на добавленную стоимость и налогом на прибыль в соответствии со статьями 146 и 251 Налогового кодекса Российской Федерации.</w:t>
      </w:r>
      <w:proofErr w:type="gramEnd"/>
    </w:p>
    <w:p w:rsidR="00225211" w:rsidRPr="003636EB" w:rsidRDefault="00225211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80B4A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заявителям,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будут предоставлены гранты Фонда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правлением Фонда решения, указанного в пункте 5.8 настоящего Положения,</w:t>
      </w:r>
      <w:r w:rsidR="00280B4A"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информационное письмо </w:t>
      </w:r>
      <w:r w:rsidR="00E7262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заключения договора.</w:t>
      </w:r>
      <w:r w:rsidR="00CC3BA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договора </w:t>
      </w:r>
      <w:proofErr w:type="gramStart"/>
      <w:r w:rsidR="00CC3BA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Фондом и не подлежат</w:t>
      </w:r>
      <w:proofErr w:type="gramEnd"/>
      <w:r w:rsidR="00CC3BA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изменению со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заявителей (приложения 3,</w:t>
      </w:r>
      <w:r w:rsidR="0022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2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3BA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Перечисление сре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проекта осуществляется на основании договора согласно указанным в договоре реквизитам </w:t>
      </w:r>
      <w:proofErr w:type="spellStart"/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мере поступления денежных средств в бюджет Фонда.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Фондом перечисл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проектов, в соответствии с установленными договором сроками представля</w:t>
      </w:r>
      <w:r w:rsidR="00072AE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r w:rsidR="008C291B">
        <w:rPr>
          <w:rFonts w:ascii="Times New Roman" w:hAnsi="Times New Roman" w:cs="Times New Roman"/>
          <w:sz w:val="28"/>
          <w:szCs w:val="28"/>
        </w:rPr>
        <w:t>финансовые</w:t>
      </w:r>
      <w:r w:rsidR="008C291B" w:rsidRPr="008C291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C291B">
        <w:rPr>
          <w:rFonts w:ascii="Times New Roman" w:hAnsi="Times New Roman" w:cs="Times New Roman"/>
          <w:sz w:val="28"/>
          <w:szCs w:val="28"/>
        </w:rPr>
        <w:t>ы</w:t>
      </w:r>
      <w:r w:rsidR="008C291B" w:rsidRPr="008C291B">
        <w:rPr>
          <w:rFonts w:ascii="Times New Roman" w:hAnsi="Times New Roman" w:cs="Times New Roman"/>
          <w:sz w:val="28"/>
          <w:szCs w:val="28"/>
        </w:rPr>
        <w:t xml:space="preserve"> о </w:t>
      </w:r>
      <w:r w:rsidR="008C291B">
        <w:rPr>
          <w:rFonts w:ascii="Times New Roman" w:hAnsi="Times New Roman" w:cs="Times New Roman"/>
          <w:sz w:val="28"/>
          <w:szCs w:val="28"/>
        </w:rPr>
        <w:t>целевом использовании гранта и о</w:t>
      </w:r>
      <w:r w:rsidR="008C291B" w:rsidRPr="008C291B">
        <w:rPr>
          <w:rFonts w:ascii="Times New Roman" w:hAnsi="Times New Roman" w:cs="Times New Roman"/>
          <w:sz w:val="28"/>
          <w:szCs w:val="28"/>
        </w:rPr>
        <w:t>тчет</w:t>
      </w:r>
      <w:r w:rsidR="008C291B">
        <w:rPr>
          <w:rFonts w:ascii="Times New Roman" w:hAnsi="Times New Roman" w:cs="Times New Roman"/>
          <w:sz w:val="28"/>
          <w:szCs w:val="28"/>
        </w:rPr>
        <w:t>ы</w:t>
      </w:r>
      <w:r w:rsidR="008C291B" w:rsidRPr="008C291B">
        <w:rPr>
          <w:rFonts w:ascii="Times New Roman" w:hAnsi="Times New Roman" w:cs="Times New Roman"/>
          <w:sz w:val="28"/>
          <w:szCs w:val="28"/>
        </w:rPr>
        <w:t xml:space="preserve"> о реализации мероприятий проекта</w:t>
      </w:r>
      <w:r w:rsidR="008C291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Фондом формам (входят в состав приложений к договору).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Фонд </w:t>
      </w:r>
      <w:r w:rsidR="00A36FB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информационную и консультационную поддержку принятых к реализации проектов, а также создает и ведет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Фонд проводит мониторинг проектов, финансируемых за счет сре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7761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776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рассмотрения поступившей отчетной документации,</w:t>
      </w:r>
      <w:r w:rsidR="00833A3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организаций и отдельных мероприятий, и при необходимости имеет право приостановить финансирование проекта за счет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устранения обстоятельств, препятствующих его реализации.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публикации, ином распространении результатов, полученных в ходе реализации проекта, упоминание о </w:t>
      </w:r>
      <w:r w:rsidR="0072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обязательным. </w:t>
      </w:r>
    </w:p>
    <w:sectPr w:rsidR="0000202D" w:rsidRPr="007D5BEA" w:rsidSect="003636EB">
      <w:headerReference w:type="even" r:id="rId8"/>
      <w:headerReference w:type="default" r:id="rId9"/>
      <w:footerReference w:type="even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05" w:rsidRDefault="00B54305">
      <w:pPr>
        <w:spacing w:after="0" w:line="240" w:lineRule="auto"/>
      </w:pPr>
      <w:r>
        <w:separator/>
      </w:r>
    </w:p>
  </w:endnote>
  <w:endnote w:type="continuationSeparator" w:id="0">
    <w:p w:rsidR="00B54305" w:rsidRDefault="00B5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2B02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05" w:rsidRDefault="00B54305">
      <w:pPr>
        <w:spacing w:after="0" w:line="240" w:lineRule="auto"/>
      </w:pPr>
      <w:r>
        <w:separator/>
      </w:r>
    </w:p>
  </w:footnote>
  <w:footnote w:type="continuationSeparator" w:id="0">
    <w:p w:rsidR="00B54305" w:rsidRDefault="00B5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2B026E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26E">
      <w:rPr>
        <w:rStyle w:val="a7"/>
        <w:noProof/>
      </w:rPr>
      <w:t>13</w:t>
    </w:r>
    <w:r>
      <w:rPr>
        <w:rStyle w:val="a7"/>
      </w:rPr>
      <w:fldChar w:fldCharType="end"/>
    </w:r>
  </w:p>
  <w:p w:rsidR="006B4EC9" w:rsidRPr="00E75A02" w:rsidRDefault="002B026E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17BDE"/>
    <w:rsid w:val="00025EA8"/>
    <w:rsid w:val="000310DF"/>
    <w:rsid w:val="0004137E"/>
    <w:rsid w:val="00041EF8"/>
    <w:rsid w:val="00046CF6"/>
    <w:rsid w:val="00072AE6"/>
    <w:rsid w:val="0007420A"/>
    <w:rsid w:val="00087FFD"/>
    <w:rsid w:val="0009113E"/>
    <w:rsid w:val="000A1B3B"/>
    <w:rsid w:val="000A6CCF"/>
    <w:rsid w:val="000C7F78"/>
    <w:rsid w:val="00123EF2"/>
    <w:rsid w:val="00124897"/>
    <w:rsid w:val="00126250"/>
    <w:rsid w:val="00127B42"/>
    <w:rsid w:val="0013331C"/>
    <w:rsid w:val="00140FA7"/>
    <w:rsid w:val="001733B2"/>
    <w:rsid w:val="00182B94"/>
    <w:rsid w:val="001A5F7B"/>
    <w:rsid w:val="001D209B"/>
    <w:rsid w:val="001F193F"/>
    <w:rsid w:val="001F39DE"/>
    <w:rsid w:val="002078BA"/>
    <w:rsid w:val="00212232"/>
    <w:rsid w:val="00221B05"/>
    <w:rsid w:val="00225211"/>
    <w:rsid w:val="00250375"/>
    <w:rsid w:val="00280B4A"/>
    <w:rsid w:val="00296837"/>
    <w:rsid w:val="00297577"/>
    <w:rsid w:val="002B026E"/>
    <w:rsid w:val="002B2C28"/>
    <w:rsid w:val="002B6FB9"/>
    <w:rsid w:val="002E08D2"/>
    <w:rsid w:val="002E14DE"/>
    <w:rsid w:val="002E24EF"/>
    <w:rsid w:val="002E4EBA"/>
    <w:rsid w:val="002F2EE2"/>
    <w:rsid w:val="003137FD"/>
    <w:rsid w:val="0031649F"/>
    <w:rsid w:val="0032694F"/>
    <w:rsid w:val="00345388"/>
    <w:rsid w:val="003501E2"/>
    <w:rsid w:val="00350DCD"/>
    <w:rsid w:val="00352746"/>
    <w:rsid w:val="003636EB"/>
    <w:rsid w:val="003721D1"/>
    <w:rsid w:val="003865A1"/>
    <w:rsid w:val="00394ABF"/>
    <w:rsid w:val="003A75CF"/>
    <w:rsid w:val="003B68A6"/>
    <w:rsid w:val="003E17D1"/>
    <w:rsid w:val="003F0563"/>
    <w:rsid w:val="00403CE2"/>
    <w:rsid w:val="004104F3"/>
    <w:rsid w:val="00417E99"/>
    <w:rsid w:val="00423191"/>
    <w:rsid w:val="004340BC"/>
    <w:rsid w:val="00440843"/>
    <w:rsid w:val="00443D87"/>
    <w:rsid w:val="00445208"/>
    <w:rsid w:val="00471CB6"/>
    <w:rsid w:val="00484396"/>
    <w:rsid w:val="0048482A"/>
    <w:rsid w:val="00496FFA"/>
    <w:rsid w:val="004A03C0"/>
    <w:rsid w:val="004A24E0"/>
    <w:rsid w:val="004A3BC6"/>
    <w:rsid w:val="004B18A8"/>
    <w:rsid w:val="004C2637"/>
    <w:rsid w:val="004C3765"/>
    <w:rsid w:val="00507829"/>
    <w:rsid w:val="0052612B"/>
    <w:rsid w:val="005413DF"/>
    <w:rsid w:val="00542282"/>
    <w:rsid w:val="005506C8"/>
    <w:rsid w:val="00562EC2"/>
    <w:rsid w:val="005665F0"/>
    <w:rsid w:val="00566CF8"/>
    <w:rsid w:val="00573501"/>
    <w:rsid w:val="00595AD3"/>
    <w:rsid w:val="005A0C7A"/>
    <w:rsid w:val="005A4E09"/>
    <w:rsid w:val="005D5DEB"/>
    <w:rsid w:val="005D7257"/>
    <w:rsid w:val="005F0DE7"/>
    <w:rsid w:val="005F231B"/>
    <w:rsid w:val="005F513C"/>
    <w:rsid w:val="005F5FBC"/>
    <w:rsid w:val="0061289B"/>
    <w:rsid w:val="00613D7C"/>
    <w:rsid w:val="00616B72"/>
    <w:rsid w:val="00617D20"/>
    <w:rsid w:val="00624809"/>
    <w:rsid w:val="00625812"/>
    <w:rsid w:val="00632820"/>
    <w:rsid w:val="00632955"/>
    <w:rsid w:val="00643036"/>
    <w:rsid w:val="00652AF7"/>
    <w:rsid w:val="006763D9"/>
    <w:rsid w:val="006A02BE"/>
    <w:rsid w:val="006A563A"/>
    <w:rsid w:val="006B22B5"/>
    <w:rsid w:val="006B24D0"/>
    <w:rsid w:val="006B74D6"/>
    <w:rsid w:val="006D1125"/>
    <w:rsid w:val="0070488C"/>
    <w:rsid w:val="0072565A"/>
    <w:rsid w:val="007308EC"/>
    <w:rsid w:val="0073196B"/>
    <w:rsid w:val="00742855"/>
    <w:rsid w:val="0074793C"/>
    <w:rsid w:val="007517D6"/>
    <w:rsid w:val="007553A3"/>
    <w:rsid w:val="0077613E"/>
    <w:rsid w:val="00783EF0"/>
    <w:rsid w:val="007974C2"/>
    <w:rsid w:val="00797A3C"/>
    <w:rsid w:val="007A4CBA"/>
    <w:rsid w:val="007A65DC"/>
    <w:rsid w:val="007C1018"/>
    <w:rsid w:val="007D5BEA"/>
    <w:rsid w:val="007E6617"/>
    <w:rsid w:val="007F3381"/>
    <w:rsid w:val="007F52DD"/>
    <w:rsid w:val="007F6BD4"/>
    <w:rsid w:val="008023D4"/>
    <w:rsid w:val="008159C6"/>
    <w:rsid w:val="00823BAF"/>
    <w:rsid w:val="00833A3B"/>
    <w:rsid w:val="00836F4C"/>
    <w:rsid w:val="00845DA2"/>
    <w:rsid w:val="008509EF"/>
    <w:rsid w:val="00855817"/>
    <w:rsid w:val="0085614F"/>
    <w:rsid w:val="008618E0"/>
    <w:rsid w:val="00862A8A"/>
    <w:rsid w:val="008715FD"/>
    <w:rsid w:val="008B035D"/>
    <w:rsid w:val="008C291B"/>
    <w:rsid w:val="008D3406"/>
    <w:rsid w:val="008E602C"/>
    <w:rsid w:val="008E7876"/>
    <w:rsid w:val="008F61C4"/>
    <w:rsid w:val="008F7038"/>
    <w:rsid w:val="00901906"/>
    <w:rsid w:val="009255C2"/>
    <w:rsid w:val="00926DBE"/>
    <w:rsid w:val="009271DB"/>
    <w:rsid w:val="00937B98"/>
    <w:rsid w:val="0094403C"/>
    <w:rsid w:val="00944B39"/>
    <w:rsid w:val="00946796"/>
    <w:rsid w:val="00952701"/>
    <w:rsid w:val="0096783A"/>
    <w:rsid w:val="00970283"/>
    <w:rsid w:val="00971497"/>
    <w:rsid w:val="00992464"/>
    <w:rsid w:val="009A1F85"/>
    <w:rsid w:val="009B2195"/>
    <w:rsid w:val="009B4BED"/>
    <w:rsid w:val="009B6CF9"/>
    <w:rsid w:val="009C3AB3"/>
    <w:rsid w:val="009D4174"/>
    <w:rsid w:val="00A30D45"/>
    <w:rsid w:val="00A36FB4"/>
    <w:rsid w:val="00A36FD5"/>
    <w:rsid w:val="00A40DC4"/>
    <w:rsid w:val="00A42E95"/>
    <w:rsid w:val="00A44843"/>
    <w:rsid w:val="00A622CC"/>
    <w:rsid w:val="00A9378E"/>
    <w:rsid w:val="00AA63CD"/>
    <w:rsid w:val="00AB1805"/>
    <w:rsid w:val="00AE17A5"/>
    <w:rsid w:val="00AE6311"/>
    <w:rsid w:val="00B02AEC"/>
    <w:rsid w:val="00B10F35"/>
    <w:rsid w:val="00B11583"/>
    <w:rsid w:val="00B13907"/>
    <w:rsid w:val="00B16A33"/>
    <w:rsid w:val="00B21461"/>
    <w:rsid w:val="00B219EA"/>
    <w:rsid w:val="00B401F4"/>
    <w:rsid w:val="00B429B7"/>
    <w:rsid w:val="00B45334"/>
    <w:rsid w:val="00B5231B"/>
    <w:rsid w:val="00B52E1D"/>
    <w:rsid w:val="00B54305"/>
    <w:rsid w:val="00B60492"/>
    <w:rsid w:val="00B73A28"/>
    <w:rsid w:val="00B80EFE"/>
    <w:rsid w:val="00B912B6"/>
    <w:rsid w:val="00B9160A"/>
    <w:rsid w:val="00B97683"/>
    <w:rsid w:val="00BB0705"/>
    <w:rsid w:val="00BB3BAE"/>
    <w:rsid w:val="00BB7278"/>
    <w:rsid w:val="00BD1EE8"/>
    <w:rsid w:val="00C049AF"/>
    <w:rsid w:val="00C10F95"/>
    <w:rsid w:val="00C303AD"/>
    <w:rsid w:val="00C4044C"/>
    <w:rsid w:val="00C4308F"/>
    <w:rsid w:val="00C45135"/>
    <w:rsid w:val="00C511F1"/>
    <w:rsid w:val="00C604B9"/>
    <w:rsid w:val="00C84075"/>
    <w:rsid w:val="00C86721"/>
    <w:rsid w:val="00C87E5A"/>
    <w:rsid w:val="00C96310"/>
    <w:rsid w:val="00CA75B3"/>
    <w:rsid w:val="00CC3BA0"/>
    <w:rsid w:val="00CD2C5F"/>
    <w:rsid w:val="00CF6FD6"/>
    <w:rsid w:val="00D00AE2"/>
    <w:rsid w:val="00D03DD1"/>
    <w:rsid w:val="00D17409"/>
    <w:rsid w:val="00D17606"/>
    <w:rsid w:val="00D27AA3"/>
    <w:rsid w:val="00D40027"/>
    <w:rsid w:val="00D40908"/>
    <w:rsid w:val="00D51902"/>
    <w:rsid w:val="00D60C13"/>
    <w:rsid w:val="00D66101"/>
    <w:rsid w:val="00D861F5"/>
    <w:rsid w:val="00D94736"/>
    <w:rsid w:val="00D9724C"/>
    <w:rsid w:val="00DB01E3"/>
    <w:rsid w:val="00DB105E"/>
    <w:rsid w:val="00DC40FB"/>
    <w:rsid w:val="00DC59EE"/>
    <w:rsid w:val="00DD253D"/>
    <w:rsid w:val="00E4087E"/>
    <w:rsid w:val="00E72629"/>
    <w:rsid w:val="00E72C3C"/>
    <w:rsid w:val="00E72C6D"/>
    <w:rsid w:val="00EB3C43"/>
    <w:rsid w:val="00EF1C10"/>
    <w:rsid w:val="00EF69B6"/>
    <w:rsid w:val="00F149F6"/>
    <w:rsid w:val="00F413D9"/>
    <w:rsid w:val="00F5275F"/>
    <w:rsid w:val="00F53C05"/>
    <w:rsid w:val="00F6489C"/>
    <w:rsid w:val="00F95318"/>
    <w:rsid w:val="00FA2A4C"/>
    <w:rsid w:val="00FB0C5B"/>
    <w:rsid w:val="00FB7312"/>
    <w:rsid w:val="00FC1E9D"/>
    <w:rsid w:val="00FC2A41"/>
    <w:rsid w:val="00FC3935"/>
    <w:rsid w:val="00FD0DB8"/>
    <w:rsid w:val="00FD38F5"/>
    <w:rsid w:val="00FE344B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5DAF-D8D1-41DD-AFF3-E63A2876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Ульянова Ольга Вячеславовна</cp:lastModifiedBy>
  <cp:revision>12</cp:revision>
  <cp:lastPrinted>2018-02-01T12:49:00Z</cp:lastPrinted>
  <dcterms:created xsi:type="dcterms:W3CDTF">2018-02-01T06:25:00Z</dcterms:created>
  <dcterms:modified xsi:type="dcterms:W3CDTF">2018-02-08T08:53:00Z</dcterms:modified>
</cp:coreProperties>
</file>