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11" w:rsidRPr="00B80ABF" w:rsidRDefault="00574411" w:rsidP="00574411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color w:val="393939"/>
          <w:kern w:val="36"/>
          <w:u w:val="single"/>
        </w:rPr>
      </w:pPr>
      <w:r w:rsidRPr="00B80ABF">
        <w:rPr>
          <w:rFonts w:ascii="Times New Roman" w:eastAsia="Times New Roman" w:hAnsi="Times New Roman" w:cs="Times New Roman"/>
          <w:b/>
          <w:color w:val="393939"/>
          <w:kern w:val="36"/>
          <w:u w:val="single"/>
        </w:rPr>
        <w:t>Категоризация объектов, оказывающих негативное воздействие на окружающую среду, в соответствии с требованиями Федерального закона от 21.07.2014 №219 - ФЗ</w:t>
      </w:r>
    </w:p>
    <w:p w:rsidR="00574411" w:rsidRDefault="00574411" w:rsidP="00574411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color w:val="414141"/>
        </w:rPr>
      </w:pPr>
      <w:r w:rsidRPr="00574411">
        <w:rPr>
          <w:rFonts w:ascii="Times New Roman" w:eastAsia="Times New Roman" w:hAnsi="Times New Roman" w:cs="Times New Roman"/>
          <w:color w:val="414141"/>
        </w:rPr>
        <w:t xml:space="preserve">Этого момента ждали </w:t>
      </w:r>
      <w:proofErr w:type="gramStart"/>
      <w:r w:rsidRPr="00574411">
        <w:rPr>
          <w:rFonts w:ascii="Times New Roman" w:eastAsia="Times New Roman" w:hAnsi="Times New Roman" w:cs="Times New Roman"/>
          <w:color w:val="414141"/>
        </w:rPr>
        <w:t>с даты принятия</w:t>
      </w:r>
      <w:proofErr w:type="gramEnd"/>
      <w:r w:rsidRPr="00574411">
        <w:rPr>
          <w:rFonts w:ascii="Times New Roman" w:eastAsia="Times New Roman" w:hAnsi="Times New Roman" w:cs="Times New Roman"/>
          <w:color w:val="414141"/>
        </w:rPr>
        <w:t xml:space="preserve"> Федерального закона от 21.07.2014 № 219-ФЗ «О внесении изменений в Федеральный закон "Об охране окружающей среды" и отдельные законодательные акты Российской Федерации» (далее — Федеральный закон № 219-ФЗ). Итак, Постановлением Правительства РФ от 28.09.2015 № 1029 (далее — Постановление № 1029) были утверждены критерии отнесения объектов, оказывающих негативное воздействие на окружающую среду, к объектам I, II, III и IV категорий.</w:t>
      </w:r>
    </w:p>
    <w:p w:rsidR="00574411" w:rsidRDefault="00574411" w:rsidP="00574411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b/>
          <w:bCs/>
          <w:color w:val="414141"/>
        </w:rPr>
      </w:pPr>
      <w:r w:rsidRPr="00574411">
        <w:rPr>
          <w:rFonts w:ascii="Times New Roman" w:eastAsia="Times New Roman" w:hAnsi="Times New Roman" w:cs="Times New Roman"/>
          <w:color w:val="414141"/>
        </w:rPr>
        <w:br/>
      </w:r>
      <w:r w:rsidRPr="00574411">
        <w:rPr>
          <w:rFonts w:ascii="Times New Roman" w:eastAsia="Times New Roman" w:hAnsi="Times New Roman" w:cs="Times New Roman"/>
          <w:b/>
          <w:bCs/>
          <w:color w:val="414141"/>
        </w:rPr>
        <w:t>ЧТО ТАКОЕ КАТЕГОРИЗАЦИЯ И ЗАЧЕМ ОНА НУЖНА?</w:t>
      </w:r>
    </w:p>
    <w:p w:rsidR="00574411" w:rsidRDefault="00574411" w:rsidP="00574411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color w:val="414141"/>
        </w:rPr>
      </w:pPr>
      <w:r w:rsidRPr="00574411">
        <w:rPr>
          <w:rFonts w:ascii="Times New Roman" w:eastAsia="Times New Roman" w:hAnsi="Times New Roman" w:cs="Times New Roman"/>
          <w:color w:val="414141"/>
        </w:rPr>
        <w:t xml:space="preserve">Для начала отмечу, что понятие  «категоризация объектов, оказывающих негативное воздействие на окружающую среду» было введено Федеральным законом № 219-ФЗ. </w:t>
      </w:r>
      <w:proofErr w:type="gramStart"/>
      <w:r w:rsidRPr="00574411">
        <w:rPr>
          <w:rFonts w:ascii="Times New Roman" w:eastAsia="Times New Roman" w:hAnsi="Times New Roman" w:cs="Times New Roman"/>
          <w:color w:val="414141"/>
        </w:rPr>
        <w:t>В соответствии с этим документом Федеральный закон от 10.01.2002 № 7-ФЗ «Об охране окружающей среды» (далее — Федеральный закон № 7-ФЗ) был дополнен ст. 4.2 «Категории объектов, оказывающих негативное воздействие на окружающую среду», согласно п. 1 которой объекты, оказывающие негативное воздействие на окружающую среду (далее — НВОС), в зависимости от уровня такого воздействия подразделяются на четыре категории:</w:t>
      </w:r>
      <w:proofErr w:type="gramEnd"/>
    </w:p>
    <w:p w:rsidR="00574411" w:rsidRDefault="00574411" w:rsidP="00574411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color w:val="414141"/>
        </w:rPr>
      </w:pPr>
      <w:r w:rsidRPr="00574411">
        <w:rPr>
          <w:rFonts w:ascii="Times New Roman" w:eastAsia="Times New Roman" w:hAnsi="Times New Roman" w:cs="Times New Roman"/>
          <w:color w:val="414141"/>
        </w:rPr>
        <w:t xml:space="preserve">• объекты, оказывающие </w:t>
      </w:r>
      <w:proofErr w:type="gramStart"/>
      <w:r w:rsidRPr="00574411">
        <w:rPr>
          <w:rFonts w:ascii="Times New Roman" w:eastAsia="Times New Roman" w:hAnsi="Times New Roman" w:cs="Times New Roman"/>
          <w:color w:val="414141"/>
        </w:rPr>
        <w:t>значительное</w:t>
      </w:r>
      <w:proofErr w:type="gramEnd"/>
      <w:r w:rsidRPr="00574411">
        <w:rPr>
          <w:rFonts w:ascii="Times New Roman" w:eastAsia="Times New Roman" w:hAnsi="Times New Roman" w:cs="Times New Roman"/>
          <w:color w:val="414141"/>
        </w:rPr>
        <w:t xml:space="preserve"> НВОС и относящиеся к областям применения наилучших доступных технологий (далее — НДТ) — объекты I категории;</w:t>
      </w:r>
    </w:p>
    <w:p w:rsidR="00574411" w:rsidRDefault="00574411" w:rsidP="00574411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color w:val="414141"/>
        </w:rPr>
      </w:pPr>
      <w:r w:rsidRPr="00574411">
        <w:rPr>
          <w:rFonts w:ascii="Times New Roman" w:eastAsia="Times New Roman" w:hAnsi="Times New Roman" w:cs="Times New Roman"/>
          <w:color w:val="414141"/>
        </w:rPr>
        <w:t xml:space="preserve">• объекты, оказывающие </w:t>
      </w:r>
      <w:proofErr w:type="gramStart"/>
      <w:r w:rsidRPr="00574411">
        <w:rPr>
          <w:rFonts w:ascii="Times New Roman" w:eastAsia="Times New Roman" w:hAnsi="Times New Roman" w:cs="Times New Roman"/>
          <w:color w:val="414141"/>
        </w:rPr>
        <w:t>умеренное</w:t>
      </w:r>
      <w:proofErr w:type="gramEnd"/>
      <w:r w:rsidRPr="00574411">
        <w:rPr>
          <w:rFonts w:ascii="Times New Roman" w:eastAsia="Times New Roman" w:hAnsi="Times New Roman" w:cs="Times New Roman"/>
          <w:color w:val="414141"/>
        </w:rPr>
        <w:t xml:space="preserve"> НВОС — объекты II категории;</w:t>
      </w:r>
    </w:p>
    <w:p w:rsidR="00574411" w:rsidRDefault="00574411" w:rsidP="00574411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color w:val="414141"/>
        </w:rPr>
      </w:pPr>
      <w:r w:rsidRPr="00574411">
        <w:rPr>
          <w:rFonts w:ascii="Times New Roman" w:eastAsia="Times New Roman" w:hAnsi="Times New Roman" w:cs="Times New Roman"/>
          <w:color w:val="414141"/>
        </w:rPr>
        <w:t xml:space="preserve">• объекты, оказывающие </w:t>
      </w:r>
      <w:proofErr w:type="gramStart"/>
      <w:r w:rsidRPr="00574411">
        <w:rPr>
          <w:rFonts w:ascii="Times New Roman" w:eastAsia="Times New Roman" w:hAnsi="Times New Roman" w:cs="Times New Roman"/>
          <w:color w:val="414141"/>
        </w:rPr>
        <w:t>незначительное</w:t>
      </w:r>
      <w:proofErr w:type="gramEnd"/>
      <w:r w:rsidRPr="00574411">
        <w:rPr>
          <w:rFonts w:ascii="Times New Roman" w:eastAsia="Times New Roman" w:hAnsi="Times New Roman" w:cs="Times New Roman"/>
          <w:color w:val="414141"/>
        </w:rPr>
        <w:t xml:space="preserve"> НВОС — объекты III категории;</w:t>
      </w:r>
    </w:p>
    <w:p w:rsidR="00574411" w:rsidRDefault="00574411" w:rsidP="00574411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color w:val="414141"/>
        </w:rPr>
      </w:pPr>
      <w:r w:rsidRPr="00574411">
        <w:rPr>
          <w:rFonts w:ascii="Times New Roman" w:eastAsia="Times New Roman" w:hAnsi="Times New Roman" w:cs="Times New Roman"/>
          <w:color w:val="414141"/>
        </w:rPr>
        <w:t xml:space="preserve">• объекты, оказывающие </w:t>
      </w:r>
      <w:proofErr w:type="gramStart"/>
      <w:r w:rsidRPr="00574411">
        <w:rPr>
          <w:rFonts w:ascii="Times New Roman" w:eastAsia="Times New Roman" w:hAnsi="Times New Roman" w:cs="Times New Roman"/>
          <w:color w:val="414141"/>
        </w:rPr>
        <w:t>минимальное</w:t>
      </w:r>
      <w:proofErr w:type="gramEnd"/>
      <w:r w:rsidRPr="00574411">
        <w:rPr>
          <w:rFonts w:ascii="Times New Roman" w:eastAsia="Times New Roman" w:hAnsi="Times New Roman" w:cs="Times New Roman"/>
          <w:color w:val="414141"/>
        </w:rPr>
        <w:t xml:space="preserve"> НВОС — объекты IV категории.</w:t>
      </w:r>
    </w:p>
    <w:p w:rsidR="00574411" w:rsidRDefault="00574411" w:rsidP="00574411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color w:val="414141"/>
        </w:rPr>
      </w:pPr>
      <w:r w:rsidRPr="00574411">
        <w:rPr>
          <w:rFonts w:ascii="Times New Roman" w:eastAsia="Times New Roman" w:hAnsi="Times New Roman" w:cs="Times New Roman"/>
          <w:color w:val="414141"/>
        </w:rPr>
        <w:t>В соответствии с п. 4 ст. 4.2 Федерального закона № 7-ФЗ присвоение объекту, оказывающему НВОС, соответствующей категории осуществляется при его постановке на государственный учет объектов, оказывающих НВОС. Категория объекта может быть изменена при актуализации учетных сведений об объекте, оказывающем НВОС.</w:t>
      </w:r>
    </w:p>
    <w:p w:rsidR="00574411" w:rsidRPr="00574411" w:rsidRDefault="00574411" w:rsidP="00574411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color w:val="414141"/>
        </w:rPr>
      </w:pPr>
      <w:proofErr w:type="gramStart"/>
      <w:r w:rsidRPr="00574411">
        <w:rPr>
          <w:rFonts w:ascii="Times New Roman" w:eastAsia="Times New Roman" w:hAnsi="Times New Roman" w:cs="Times New Roman"/>
          <w:color w:val="414141"/>
        </w:rPr>
        <w:t>На основании ч. 3 ст. 11 Федерального закона № 219-ФЗ в течение 2 лет со дня вступления в силу данного Федерального закона, т. е. до 1 января 2017 года юридические лица (далее — ЮЛ) и индивидуальные предприниматели (далее — ИП), осуществляющие хозяйственную и (или) иную деятельность, обязаны поставить на государственный учет принадлежащие им на установленном законом праве объекты, оказывающие НВОС, в порядке, установленном</w:t>
      </w:r>
      <w:proofErr w:type="gramEnd"/>
      <w:r w:rsidRPr="00574411">
        <w:rPr>
          <w:rFonts w:ascii="Times New Roman" w:eastAsia="Times New Roman" w:hAnsi="Times New Roman" w:cs="Times New Roman"/>
          <w:color w:val="414141"/>
        </w:rPr>
        <w:t xml:space="preserve"> ст. 69.2 Федерального закона № 7-ФЗ.</w:t>
      </w:r>
    </w:p>
    <w:p w:rsidR="00574411" w:rsidRDefault="00574411" w:rsidP="00574411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color w:val="414141"/>
        </w:rPr>
      </w:pPr>
      <w:r w:rsidRPr="00574411">
        <w:rPr>
          <w:rFonts w:ascii="Times New Roman" w:eastAsia="Times New Roman" w:hAnsi="Times New Roman" w:cs="Times New Roman"/>
          <w:color w:val="414141"/>
        </w:rPr>
        <w:t xml:space="preserve">Так, согласно ст. 69.2 Федерального закона № 7-ФЗ объекты, оказывающие НВОС, подлежат постановке на государственный учет ЮЛ и ИП, </w:t>
      </w:r>
      <w:proofErr w:type="gramStart"/>
      <w:r w:rsidRPr="00574411">
        <w:rPr>
          <w:rFonts w:ascii="Times New Roman" w:eastAsia="Times New Roman" w:hAnsi="Times New Roman" w:cs="Times New Roman"/>
          <w:color w:val="414141"/>
        </w:rPr>
        <w:t>осуществляющими</w:t>
      </w:r>
      <w:proofErr w:type="gramEnd"/>
      <w:r w:rsidRPr="00574411">
        <w:rPr>
          <w:rFonts w:ascii="Times New Roman" w:eastAsia="Times New Roman" w:hAnsi="Times New Roman" w:cs="Times New Roman"/>
          <w:color w:val="414141"/>
        </w:rPr>
        <w:t xml:space="preserve"> хозяйственную и (или) иную деятельность на указанных объектах,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</w:t>
      </w:r>
    </w:p>
    <w:p w:rsidR="00574411" w:rsidRDefault="00574411" w:rsidP="00574411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color w:val="414141"/>
        </w:rPr>
      </w:pPr>
      <w:r w:rsidRPr="00574411">
        <w:rPr>
          <w:rFonts w:ascii="Times New Roman" w:eastAsia="Times New Roman" w:hAnsi="Times New Roman" w:cs="Times New Roman"/>
          <w:color w:val="414141"/>
        </w:rPr>
        <w:br/>
        <w:t>Постановка на учет осуществляется на основании заявки о постановке на государственный учет, которая подается ЮЛ или ИП не позднее чем в течение 6 месяцев со дня начала эксплуатации объектов. Форма заявки утверждается уполномоченным Правительством Российской Федерации федеральным органом исполнительной власти.</w:t>
      </w:r>
    </w:p>
    <w:p w:rsidR="00574411" w:rsidRDefault="00574411" w:rsidP="00574411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color w:val="414141"/>
        </w:rPr>
      </w:pPr>
      <w:r w:rsidRPr="00574411">
        <w:rPr>
          <w:rFonts w:ascii="Times New Roman" w:eastAsia="Times New Roman" w:hAnsi="Times New Roman" w:cs="Times New Roman"/>
          <w:color w:val="414141"/>
        </w:rPr>
        <w:br/>
      </w:r>
      <w:proofErr w:type="gramStart"/>
      <w:r w:rsidRPr="00574411">
        <w:rPr>
          <w:rFonts w:ascii="Times New Roman" w:eastAsia="Times New Roman" w:hAnsi="Times New Roman" w:cs="Times New Roman"/>
          <w:color w:val="414141"/>
        </w:rPr>
        <w:t>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10 дней со дня получения заявки обязан осуществить постановку на государственный учет объекта, оказывающего НВОС, с присвоением ему кода и категории и выдать ЮЛ или ИП свидетельство о постановке на государственный учет этого объекта.</w:t>
      </w:r>
      <w:proofErr w:type="gramEnd"/>
    </w:p>
    <w:p w:rsidR="00BC0B59" w:rsidRDefault="00574411" w:rsidP="00574411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color w:val="414141"/>
        </w:rPr>
      </w:pPr>
      <w:r w:rsidRPr="00574411">
        <w:rPr>
          <w:rFonts w:ascii="Times New Roman" w:eastAsia="Times New Roman" w:hAnsi="Times New Roman" w:cs="Times New Roman"/>
          <w:color w:val="414141"/>
        </w:rPr>
        <w:lastRenderedPageBreak/>
        <w:t>Порядок формирования кодов объектов, оказывающих НВОС,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власти.</w:t>
      </w:r>
    </w:p>
    <w:p w:rsidR="00574411" w:rsidRDefault="00574411" w:rsidP="00574411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b/>
          <w:bCs/>
          <w:color w:val="414141"/>
        </w:rPr>
      </w:pPr>
      <w:r w:rsidRPr="00574411">
        <w:rPr>
          <w:rFonts w:ascii="Times New Roman" w:eastAsia="Times New Roman" w:hAnsi="Times New Roman" w:cs="Times New Roman"/>
          <w:b/>
          <w:bCs/>
          <w:color w:val="414141"/>
        </w:rPr>
        <w:t>Сведения об объектах, оказывающих НВОС, подлежат актуализации в связи с представлением ЮЛ и ИП сведений:</w:t>
      </w:r>
    </w:p>
    <w:p w:rsidR="00574411" w:rsidRDefault="00574411" w:rsidP="00574411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color w:val="414141"/>
        </w:rPr>
      </w:pPr>
      <w:proofErr w:type="gramStart"/>
      <w:r w:rsidRPr="00574411">
        <w:rPr>
          <w:rFonts w:ascii="Times New Roman" w:eastAsia="Times New Roman" w:hAnsi="Times New Roman" w:cs="Times New Roman"/>
          <w:color w:val="414141"/>
        </w:rPr>
        <w:t>• о замене ЮЛ или ИП, осуществляющих хозяйственную и (или) иную деятельность на объекте, оказывающем НВОС, реорганизации ЮЛ в форме преобразования, об изменении его наименования, адреса (места нахождения), а также об изменении фамилии, имени, отчества (при наличии), места жительства ИП, реквизитов документа, удостоверяющего его личность;</w:t>
      </w:r>
      <w:r w:rsidRPr="00574411">
        <w:rPr>
          <w:rFonts w:ascii="Times New Roman" w:eastAsia="Times New Roman" w:hAnsi="Times New Roman" w:cs="Times New Roman"/>
          <w:color w:val="414141"/>
        </w:rPr>
        <w:br/>
        <w:t>• об изменении места нахождения объекта, оказывающего НВОС;</w:t>
      </w:r>
      <w:proofErr w:type="gramEnd"/>
      <w:r w:rsidRPr="00574411">
        <w:rPr>
          <w:rFonts w:ascii="Times New Roman" w:eastAsia="Times New Roman" w:hAnsi="Times New Roman" w:cs="Times New Roman"/>
          <w:color w:val="414141"/>
        </w:rPr>
        <w:br/>
        <w:t>• об изменении характеристик технологических процессов основных производств, источников загрязнения окружающей среды;</w:t>
      </w:r>
    </w:p>
    <w:p w:rsidR="00574411" w:rsidRDefault="00574411" w:rsidP="00574411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color w:val="414141"/>
        </w:rPr>
      </w:pPr>
      <w:r w:rsidRPr="00574411">
        <w:rPr>
          <w:rFonts w:ascii="Times New Roman" w:eastAsia="Times New Roman" w:hAnsi="Times New Roman" w:cs="Times New Roman"/>
          <w:color w:val="414141"/>
        </w:rPr>
        <w:t>• об изменении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потребления.</w:t>
      </w:r>
    </w:p>
    <w:p w:rsidR="00574411" w:rsidRDefault="00574411" w:rsidP="00574411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color w:val="414141"/>
        </w:rPr>
      </w:pPr>
      <w:r w:rsidRPr="00574411">
        <w:rPr>
          <w:rFonts w:ascii="Times New Roman" w:eastAsia="Times New Roman" w:hAnsi="Times New Roman" w:cs="Times New Roman"/>
          <w:color w:val="414141"/>
        </w:rPr>
        <w:t>При актуализации учетных сведений об объекте, оказывающем НВОС, ЮЛ или ИП, осуществляющим хозяйственную и (или) иную деятельность на таком объекте, в срок не более чем 10 рабочих дней со дня подачи ими документов выдается свидетельство об актуализации учетных сведений.</w:t>
      </w:r>
    </w:p>
    <w:p w:rsidR="00574411" w:rsidRPr="00574411" w:rsidRDefault="00574411" w:rsidP="00574411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color w:val="414141"/>
        </w:rPr>
      </w:pPr>
      <w:r w:rsidRPr="00574411">
        <w:rPr>
          <w:rFonts w:ascii="Times New Roman" w:eastAsia="Times New Roman" w:hAnsi="Times New Roman" w:cs="Times New Roman"/>
          <w:color w:val="414141"/>
        </w:rPr>
        <w:t>Снятие с государственного учета объектов, оказывающих НВОС, осуществляется по месту постановки их на учет в связи с представлением ЮЛ или ИП сведений о прекращении деятельности на объекте, оказывающем НВОС. Документом, подтверждающим прекращение деятельности на объекте, оказывающем НВОС, является акт о его консервации или ликвидации.</w:t>
      </w:r>
      <w:r w:rsidRPr="00574411">
        <w:rPr>
          <w:rFonts w:ascii="Times New Roman" w:eastAsia="Times New Roman" w:hAnsi="Times New Roman" w:cs="Times New Roman"/>
          <w:color w:val="414141"/>
        </w:rPr>
        <w:br/>
        <w:t>При снятии с государственного учета объекта, оказывающего НВОС, ЮЛ или ИП выдается  свидетельство о снятии с государственного учета объекта, оказывающего НВОС, в срок не более чем 10 рабочих дней со дня подачи соответствующих сведений и документов. </w:t>
      </w:r>
      <w:r w:rsidRPr="00574411">
        <w:rPr>
          <w:rFonts w:ascii="Times New Roman" w:eastAsia="Times New Roman" w:hAnsi="Times New Roman" w:cs="Times New Roman"/>
          <w:color w:val="414141"/>
        </w:rPr>
        <w:br/>
      </w:r>
      <w:r w:rsidRPr="00574411">
        <w:rPr>
          <w:rFonts w:ascii="Times New Roman" w:eastAsia="Times New Roman" w:hAnsi="Times New Roman" w:cs="Times New Roman"/>
          <w:color w:val="414141"/>
        </w:rPr>
        <w:br/>
      </w:r>
      <w:r w:rsidRPr="00574411">
        <w:rPr>
          <w:rFonts w:ascii="Times New Roman" w:eastAsia="Times New Roman" w:hAnsi="Times New Roman" w:cs="Times New Roman"/>
          <w:b/>
          <w:bCs/>
          <w:color w:val="414141"/>
        </w:rPr>
        <w:t>ОБРАТИТЕ ВНИМАНИЕ</w:t>
      </w:r>
    </w:p>
    <w:p w:rsidR="00574411" w:rsidRDefault="00574411" w:rsidP="00574411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color w:val="414141"/>
        </w:rPr>
      </w:pPr>
      <w:r w:rsidRPr="00574411">
        <w:rPr>
          <w:rFonts w:ascii="Times New Roman" w:eastAsia="Times New Roman" w:hAnsi="Times New Roman" w:cs="Times New Roman"/>
          <w:color w:val="414141"/>
        </w:rPr>
        <w:t>Постановка на государственный учет объектов, оказывающих НВОС, актуализация учетных сведений об объекте, оказывающем НВОС, и снятие с государственного учета объектов, оказывающих НВОС, осуществляются без взимания платы.</w:t>
      </w:r>
    </w:p>
    <w:p w:rsidR="00BC0B59" w:rsidRDefault="00574411" w:rsidP="00574411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color w:val="414141"/>
        </w:rPr>
      </w:pPr>
      <w:r w:rsidRPr="00574411">
        <w:rPr>
          <w:rFonts w:ascii="Times New Roman" w:eastAsia="Times New Roman" w:hAnsi="Times New Roman" w:cs="Times New Roman"/>
          <w:color w:val="414141"/>
        </w:rPr>
        <w:t>Согласно ст. 69 Федерального закона № 7-ФЗ государственный учет объектов, оказывающих НВОС, осуществляется в форме ведения государственного реестра объектов, оказывающих НВОС. Реестр представляет собой государственную информационную систему, создание и эксплуатация которой осуществляются в соответствии с Федеральным законом № 7-ФЗ, законодательством Российской Федерации об информации, информационных технологиях и о защите информации и иными нормативными правовыми актами. Порядок создания и ведения указанного реестра устанавливается Правительством Российской Федерации. </w:t>
      </w:r>
      <w:r w:rsidRPr="00574411">
        <w:rPr>
          <w:rFonts w:ascii="Times New Roman" w:eastAsia="Times New Roman" w:hAnsi="Times New Roman" w:cs="Times New Roman"/>
          <w:color w:val="414141"/>
        </w:rPr>
        <w:br/>
      </w:r>
      <w:r w:rsidRPr="00574411">
        <w:rPr>
          <w:rFonts w:ascii="Times New Roman" w:eastAsia="Times New Roman" w:hAnsi="Times New Roman" w:cs="Times New Roman"/>
          <w:color w:val="414141"/>
        </w:rPr>
        <w:br/>
        <w:t>На сегодняшний день утверждены следующие подзаконные нормативные правовые акты в области постановки объектов, оказывающих НВОС, на государственный учет:</w:t>
      </w:r>
      <w:r w:rsidRPr="00574411">
        <w:rPr>
          <w:rFonts w:ascii="Times New Roman" w:eastAsia="Times New Roman" w:hAnsi="Times New Roman" w:cs="Times New Roman"/>
          <w:color w:val="414141"/>
        </w:rPr>
        <w:br/>
      </w:r>
      <w:r w:rsidRPr="00574411">
        <w:rPr>
          <w:rFonts w:ascii="Times New Roman" w:eastAsia="Times New Roman" w:hAnsi="Times New Roman" w:cs="Times New Roman"/>
          <w:color w:val="414141"/>
        </w:rPr>
        <w:br/>
        <w:t>• Постановление Правительства РФ от 28.08.2015 № 903 «Об утверждении критериев определения объектов, подлежащих федеральному государственному экологическому надзору»;</w:t>
      </w:r>
      <w:r w:rsidRPr="00574411">
        <w:rPr>
          <w:rFonts w:ascii="Times New Roman" w:eastAsia="Times New Roman" w:hAnsi="Times New Roman" w:cs="Times New Roman"/>
          <w:color w:val="414141"/>
        </w:rPr>
        <w:br/>
        <w:t>• Постановление Правительства РФ от 28.09.2015 № 1029 «Об утверждении критериев отнесения объектов, оказывающих негативное воздействие на окружающую среду, к объектам I, II, III и IV категорий»;</w:t>
      </w:r>
      <w:r w:rsidRPr="00574411">
        <w:rPr>
          <w:rFonts w:ascii="Times New Roman" w:eastAsia="Times New Roman" w:hAnsi="Times New Roman" w:cs="Times New Roman"/>
          <w:color w:val="414141"/>
        </w:rPr>
        <w:br/>
        <w:t>• Приказ Минприроды России от 23.12.2015 № 553 «Об утверждении порядка формирования кодов объектов, оказывающих негативное воздействие на окружающую среду, и присвоения их соответствующим объектам»;</w:t>
      </w:r>
    </w:p>
    <w:p w:rsidR="00574411" w:rsidRDefault="00574411" w:rsidP="00574411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color w:val="414141"/>
        </w:rPr>
      </w:pPr>
      <w:proofErr w:type="gramStart"/>
      <w:r w:rsidRPr="00574411">
        <w:rPr>
          <w:rFonts w:ascii="Times New Roman" w:eastAsia="Times New Roman" w:hAnsi="Times New Roman" w:cs="Times New Roman"/>
          <w:color w:val="414141"/>
        </w:rPr>
        <w:t xml:space="preserve">• Приказ Минприроды России от 23.12.2015 № 554 «Об утверждении формы заявки о постановке объектов, оказывающих негативное воздействие на окружающую среду, на государственный учет, </w:t>
      </w:r>
      <w:r w:rsidRPr="00574411">
        <w:rPr>
          <w:rFonts w:ascii="Times New Roman" w:eastAsia="Times New Roman" w:hAnsi="Times New Roman" w:cs="Times New Roman"/>
          <w:color w:val="414141"/>
        </w:rPr>
        <w:lastRenderedPageBreak/>
        <w:t>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подписью»;</w:t>
      </w:r>
      <w:proofErr w:type="gramEnd"/>
    </w:p>
    <w:p w:rsidR="00574411" w:rsidRPr="00574411" w:rsidRDefault="00574411" w:rsidP="00574411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color w:val="414141"/>
        </w:rPr>
      </w:pPr>
      <w:r w:rsidRPr="00574411">
        <w:rPr>
          <w:rFonts w:ascii="Times New Roman" w:eastAsia="Times New Roman" w:hAnsi="Times New Roman" w:cs="Times New Roman"/>
          <w:color w:val="414141"/>
        </w:rPr>
        <w:t>• Постановление Правительства РФ от 23.06.2016 № 572 «Об утверждении Правил создания и ведения государственного реестра объектов, оказывающих негативное воздействие на окружающую среду».</w:t>
      </w:r>
    </w:p>
    <w:p w:rsidR="00574411" w:rsidRPr="00574411" w:rsidRDefault="00574411" w:rsidP="00574411">
      <w:pPr>
        <w:spacing w:after="0"/>
        <w:jc w:val="right"/>
        <w:rPr>
          <w:rFonts w:ascii="Times New Roman" w:hAnsi="Times New Roman" w:cs="Times New Roman"/>
        </w:rPr>
      </w:pPr>
      <w:r w:rsidRPr="00574411">
        <w:rPr>
          <w:rFonts w:ascii="Times New Roman" w:hAnsi="Times New Roman" w:cs="Times New Roman"/>
        </w:rPr>
        <w:t>Заведующий отделом природопользования</w:t>
      </w:r>
    </w:p>
    <w:p w:rsidR="00574411" w:rsidRPr="00574411" w:rsidRDefault="00574411" w:rsidP="00574411">
      <w:pPr>
        <w:spacing w:after="0"/>
        <w:jc w:val="right"/>
        <w:rPr>
          <w:rFonts w:ascii="Times New Roman" w:hAnsi="Times New Roman" w:cs="Times New Roman"/>
        </w:rPr>
      </w:pPr>
      <w:r w:rsidRPr="00574411">
        <w:rPr>
          <w:rFonts w:ascii="Times New Roman" w:hAnsi="Times New Roman" w:cs="Times New Roman"/>
        </w:rPr>
        <w:t xml:space="preserve"> и охраны окружающей среды </w:t>
      </w:r>
      <w:proofErr w:type="spellStart"/>
      <w:r w:rsidRPr="00574411">
        <w:rPr>
          <w:rFonts w:ascii="Times New Roman" w:hAnsi="Times New Roman" w:cs="Times New Roman"/>
        </w:rPr>
        <w:t>УЭАИПиП</w:t>
      </w:r>
      <w:proofErr w:type="spellEnd"/>
    </w:p>
    <w:p w:rsidR="00574411" w:rsidRDefault="00574411" w:rsidP="00574411">
      <w:pPr>
        <w:spacing w:after="0"/>
        <w:jc w:val="right"/>
        <w:rPr>
          <w:rFonts w:ascii="Times New Roman" w:hAnsi="Times New Roman" w:cs="Times New Roman"/>
        </w:rPr>
      </w:pPr>
      <w:r w:rsidRPr="00574411">
        <w:rPr>
          <w:rFonts w:ascii="Times New Roman" w:hAnsi="Times New Roman" w:cs="Times New Roman"/>
        </w:rPr>
        <w:t xml:space="preserve"> администрации района</w:t>
      </w:r>
    </w:p>
    <w:p w:rsidR="00BC0B59" w:rsidRDefault="00BC0B59" w:rsidP="005744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В.Н. Филатова</w:t>
      </w:r>
    </w:p>
    <w:p w:rsidR="009E0C9B" w:rsidRDefault="009E0C9B"/>
    <w:sectPr w:rsidR="009E0C9B" w:rsidSect="00A6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74411"/>
    <w:rsid w:val="00047FD4"/>
    <w:rsid w:val="00574411"/>
    <w:rsid w:val="009E0C9B"/>
    <w:rsid w:val="00A608DE"/>
    <w:rsid w:val="00B80ABF"/>
    <w:rsid w:val="00BC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DE"/>
  </w:style>
  <w:style w:type="paragraph" w:styleId="1">
    <w:name w:val="heading 1"/>
    <w:basedOn w:val="a"/>
    <w:link w:val="10"/>
    <w:uiPriority w:val="9"/>
    <w:qFormat/>
    <w:rsid w:val="00574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4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7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1132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</dc:creator>
  <cp:keywords/>
  <dc:description/>
  <cp:lastModifiedBy>Filatova</cp:lastModifiedBy>
  <cp:revision>5</cp:revision>
  <dcterms:created xsi:type="dcterms:W3CDTF">2016-12-12T04:55:00Z</dcterms:created>
  <dcterms:modified xsi:type="dcterms:W3CDTF">2016-12-12T05:15:00Z</dcterms:modified>
</cp:coreProperties>
</file>