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15" w:rsidRPr="00055C42" w:rsidRDefault="00055C42" w:rsidP="001B0C15">
      <w:pPr>
        <w:pStyle w:val="a3"/>
        <w:shd w:val="clear" w:color="auto" w:fill="FFFFFF"/>
        <w:spacing w:line="253" w:lineRule="atLeast"/>
        <w:contextualSpacing/>
        <w:jc w:val="center"/>
        <w:rPr>
          <w:b/>
          <w:color w:val="333333"/>
          <w:sz w:val="28"/>
          <w:szCs w:val="28"/>
        </w:rPr>
      </w:pPr>
      <w:r w:rsidRPr="00055C42">
        <w:rPr>
          <w:b/>
          <w:color w:val="333333"/>
          <w:sz w:val="28"/>
          <w:szCs w:val="28"/>
        </w:rPr>
        <w:t>ИНФОРМАЦИЯ</w:t>
      </w:r>
    </w:p>
    <w:p w:rsidR="001B0C15" w:rsidRPr="001B0C15" w:rsidRDefault="001B0C15" w:rsidP="001B0C15">
      <w:pPr>
        <w:pStyle w:val="a3"/>
        <w:shd w:val="clear" w:color="auto" w:fill="FFFFFF"/>
        <w:spacing w:line="253" w:lineRule="atLeast"/>
        <w:contextualSpacing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</w:t>
      </w:r>
      <w:r w:rsidRPr="001B0C15">
        <w:rPr>
          <w:rStyle w:val="a4"/>
          <w:color w:val="333333"/>
          <w:sz w:val="28"/>
          <w:szCs w:val="28"/>
        </w:rPr>
        <w:t xml:space="preserve"> реализации краткосрочных планов капитального ремонта многоквартирных домов</w:t>
      </w:r>
    </w:p>
    <w:p w:rsidR="001B0C15" w:rsidRDefault="001B0C15" w:rsidP="001B0C15">
      <w:pPr>
        <w:pStyle w:val="a3"/>
        <w:shd w:val="clear" w:color="auto" w:fill="FFFFFF"/>
        <w:spacing w:line="253" w:lineRule="atLeast"/>
        <w:contextualSpacing/>
        <w:jc w:val="center"/>
        <w:rPr>
          <w:rStyle w:val="a4"/>
          <w:color w:val="333333"/>
          <w:sz w:val="28"/>
          <w:szCs w:val="28"/>
        </w:rPr>
      </w:pPr>
      <w:r w:rsidRPr="001B0C15">
        <w:rPr>
          <w:rStyle w:val="a4"/>
          <w:color w:val="333333"/>
          <w:sz w:val="28"/>
          <w:szCs w:val="28"/>
        </w:rPr>
        <w:t xml:space="preserve">2014 и 2015 годов по состоянию на </w:t>
      </w:r>
      <w:r w:rsidR="00D3281E">
        <w:rPr>
          <w:rStyle w:val="a4"/>
          <w:color w:val="333333"/>
          <w:sz w:val="28"/>
          <w:szCs w:val="28"/>
        </w:rPr>
        <w:t>15.09</w:t>
      </w:r>
      <w:r w:rsidR="00BE4E84">
        <w:rPr>
          <w:rStyle w:val="a4"/>
          <w:color w:val="333333"/>
          <w:sz w:val="28"/>
          <w:szCs w:val="28"/>
        </w:rPr>
        <w:t>.2015</w:t>
      </w:r>
    </w:p>
    <w:p w:rsidR="001B0C15" w:rsidRDefault="001B0C15" w:rsidP="001B0C15">
      <w:pPr>
        <w:pStyle w:val="a3"/>
        <w:shd w:val="clear" w:color="auto" w:fill="FFFFFF"/>
        <w:spacing w:line="253" w:lineRule="atLeast"/>
        <w:contextualSpacing/>
        <w:jc w:val="center"/>
        <w:rPr>
          <w:rStyle w:val="a4"/>
          <w:color w:val="333333"/>
          <w:sz w:val="28"/>
          <w:szCs w:val="28"/>
        </w:rPr>
      </w:pPr>
    </w:p>
    <w:p w:rsidR="001B0C15" w:rsidRPr="001B0C15" w:rsidRDefault="00082CE7" w:rsidP="001B0C15">
      <w:pPr>
        <w:pStyle w:val="a3"/>
        <w:shd w:val="clear" w:color="auto" w:fill="FFFFFF"/>
        <w:spacing w:line="253" w:lineRule="atLeast"/>
        <w:contextualSpacing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</w:rPr>
        <w:t>Р</w:t>
      </w:r>
      <w:r w:rsidRPr="001B0C15">
        <w:rPr>
          <w:rStyle w:val="a4"/>
          <w:color w:val="333333"/>
          <w:sz w:val="28"/>
          <w:szCs w:val="28"/>
          <w:u w:val="single"/>
        </w:rPr>
        <w:t xml:space="preserve">еализация </w:t>
      </w:r>
      <w:r>
        <w:rPr>
          <w:rStyle w:val="a4"/>
          <w:color w:val="333333"/>
          <w:sz w:val="28"/>
          <w:szCs w:val="28"/>
          <w:u w:val="single"/>
        </w:rPr>
        <w:t xml:space="preserve">по </w:t>
      </w:r>
      <w:proofErr w:type="spellStart"/>
      <w:r>
        <w:rPr>
          <w:rStyle w:val="a4"/>
          <w:color w:val="333333"/>
          <w:sz w:val="28"/>
          <w:szCs w:val="28"/>
          <w:u w:val="single"/>
        </w:rPr>
        <w:t>Киржачскому</w:t>
      </w:r>
      <w:proofErr w:type="spellEnd"/>
      <w:r>
        <w:rPr>
          <w:rStyle w:val="a4"/>
          <w:color w:val="333333"/>
          <w:sz w:val="28"/>
          <w:szCs w:val="28"/>
          <w:u w:val="single"/>
        </w:rPr>
        <w:t xml:space="preserve"> району</w:t>
      </w:r>
      <w:r w:rsidRPr="001B0C15">
        <w:rPr>
          <w:rStyle w:val="a4"/>
          <w:color w:val="333333"/>
          <w:sz w:val="28"/>
          <w:szCs w:val="28"/>
          <w:u w:val="single"/>
        </w:rPr>
        <w:t xml:space="preserve"> </w:t>
      </w:r>
      <w:r w:rsidR="001B0C15" w:rsidRPr="001B0C15">
        <w:rPr>
          <w:rStyle w:val="a4"/>
          <w:color w:val="333333"/>
          <w:sz w:val="28"/>
          <w:szCs w:val="28"/>
          <w:u w:val="single"/>
        </w:rPr>
        <w:t>краткосрочного плана 2014 года</w:t>
      </w:r>
      <w:r>
        <w:rPr>
          <w:rStyle w:val="a4"/>
          <w:color w:val="333333"/>
          <w:sz w:val="28"/>
          <w:szCs w:val="28"/>
          <w:u w:val="single"/>
        </w:rPr>
        <w:t xml:space="preserve"> </w:t>
      </w:r>
    </w:p>
    <w:p w:rsidR="00045F0E" w:rsidRPr="00045F0E" w:rsidRDefault="00045F0E" w:rsidP="00045F0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В рамках региональной программы  планировалось провести капитальный р</w:t>
      </w:r>
      <w:r w:rsidRPr="00045F0E">
        <w:rPr>
          <w:rFonts w:ascii="Times New Roman" w:hAnsi="Times New Roman" w:cs="Times New Roman"/>
          <w:sz w:val="28"/>
          <w:szCs w:val="28"/>
        </w:rPr>
        <w:t>е</w:t>
      </w:r>
      <w:r w:rsidRPr="00045F0E">
        <w:rPr>
          <w:rFonts w:ascii="Times New Roman" w:hAnsi="Times New Roman" w:cs="Times New Roman"/>
          <w:sz w:val="28"/>
          <w:szCs w:val="28"/>
        </w:rPr>
        <w:t xml:space="preserve">монт 15 многоквартирных домов, в том числе: </w:t>
      </w:r>
    </w:p>
    <w:p w:rsidR="00045F0E" w:rsidRPr="00045F0E" w:rsidRDefault="00045F0E" w:rsidP="00045F0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- 10 многоквартирных домов, расположенных</w:t>
      </w: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  <w:r w:rsidRPr="00045F0E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г. Киржач:</w:t>
      </w: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В рамках краткосрочного плана капитального ремонта многоквартирных д</w:t>
      </w:r>
      <w:r w:rsidRPr="00045F0E">
        <w:rPr>
          <w:rFonts w:ascii="Times New Roman" w:hAnsi="Times New Roman" w:cs="Times New Roman"/>
          <w:sz w:val="28"/>
          <w:szCs w:val="28"/>
        </w:rPr>
        <w:t>о</w:t>
      </w:r>
      <w:r w:rsidRPr="00045F0E">
        <w:rPr>
          <w:rFonts w:ascii="Times New Roman" w:hAnsi="Times New Roman" w:cs="Times New Roman"/>
          <w:sz w:val="28"/>
          <w:szCs w:val="28"/>
        </w:rPr>
        <w:t xml:space="preserve">мов, расположенных на территории Владимирской области на 2014 на территории городского поселения г. Киржач провести ремонт 10 МКД. По состоянию на 08.09.2015 год в 6 МКД ремонт произведен, работы приняты: 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1. ул. Чайкиной, д. 6;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2. ул. Магистральная, д. 3;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. Красный Октябрь, ул. Свердлова, д. 7;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Красный Октябрь, ул. Пушкина, д. 26;</w:t>
      </w:r>
      <w:proofErr w:type="gramEnd"/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5. ул. Пугачева, д. 14.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6. ул. Некрасовская, д.18.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По итогам открытого конкурса определен подрядчик по ремонту 4 МКД, в ближайшее время начнутся работы по капитальному ремонту.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1. ул. Чехова, д. 4;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-л Прибрежный, д. 7а;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3. ул. Большая Московская, д. 2а;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4. ул. Гайдара, д. 35.</w:t>
      </w:r>
    </w:p>
    <w:p w:rsidR="00045F0E" w:rsidRPr="00045F0E" w:rsidRDefault="00045F0E" w:rsidP="00045F0E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- </w:t>
      </w:r>
      <w:r w:rsidRPr="00045F0E">
        <w:rPr>
          <w:rFonts w:ascii="Times New Roman" w:hAnsi="Times New Roman" w:cs="Times New Roman"/>
          <w:b/>
          <w:sz w:val="28"/>
          <w:szCs w:val="28"/>
        </w:rPr>
        <w:t>5 многоквартирных домов, расположенных на</w:t>
      </w: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  <w:r w:rsidRPr="00045F0E">
        <w:rPr>
          <w:rFonts w:ascii="Times New Roman" w:hAnsi="Times New Roman" w:cs="Times New Roman"/>
          <w:b/>
          <w:sz w:val="28"/>
          <w:szCs w:val="28"/>
        </w:rPr>
        <w:t>территории сельских п</w:t>
      </w:r>
      <w:r w:rsidRPr="00045F0E">
        <w:rPr>
          <w:rFonts w:ascii="Times New Roman" w:hAnsi="Times New Roman" w:cs="Times New Roman"/>
          <w:b/>
          <w:sz w:val="28"/>
          <w:szCs w:val="28"/>
        </w:rPr>
        <w:t>о</w:t>
      </w:r>
      <w:r w:rsidRPr="00045F0E">
        <w:rPr>
          <w:rFonts w:ascii="Times New Roman" w:hAnsi="Times New Roman" w:cs="Times New Roman"/>
          <w:b/>
          <w:sz w:val="28"/>
          <w:szCs w:val="28"/>
        </w:rPr>
        <w:t>селений района:</w:t>
      </w:r>
    </w:p>
    <w:p w:rsidR="00045F0E" w:rsidRPr="00045F0E" w:rsidRDefault="00045F0E" w:rsidP="00045F0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В настоящее время капитальный ремонт кровли  жилых домов произведен, в том числе: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- 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Горкинское – 1 дом: </w:t>
      </w:r>
      <w:r w:rsidRPr="00045F0E">
        <w:rPr>
          <w:rFonts w:ascii="Times New Roman" w:hAnsi="Times New Roman" w:cs="Times New Roman"/>
          <w:sz w:val="28"/>
          <w:szCs w:val="28"/>
        </w:rPr>
        <w:t>капитальный ремонт кровли дома №8 по ул. Больни</w:t>
      </w:r>
      <w:r w:rsidRPr="00045F0E">
        <w:rPr>
          <w:rFonts w:ascii="Times New Roman" w:hAnsi="Times New Roman" w:cs="Times New Roman"/>
          <w:sz w:val="28"/>
          <w:szCs w:val="28"/>
        </w:rPr>
        <w:t>ч</w:t>
      </w:r>
      <w:r w:rsidRPr="00045F0E">
        <w:rPr>
          <w:rFonts w:ascii="Times New Roman" w:hAnsi="Times New Roman" w:cs="Times New Roman"/>
          <w:sz w:val="28"/>
          <w:szCs w:val="28"/>
        </w:rPr>
        <w:t>ная пос. Горка произведен (подрядчик –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 г. </w:t>
      </w:r>
      <w:r w:rsidRPr="00045F0E">
        <w:rPr>
          <w:rFonts w:ascii="Times New Roman" w:hAnsi="Times New Roman" w:cs="Times New Roman"/>
          <w:sz w:val="28"/>
          <w:szCs w:val="28"/>
        </w:rPr>
        <w:lastRenderedPageBreak/>
        <w:t>Киржач - закончен ремонт в сентябре 2014 года, документы подписаны в октябре 2014 года).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- 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Кипревское – 2 дома: </w:t>
      </w:r>
      <w:r w:rsidRPr="00045F0E">
        <w:rPr>
          <w:rFonts w:ascii="Times New Roman" w:hAnsi="Times New Roman" w:cs="Times New Roman"/>
          <w:sz w:val="28"/>
          <w:szCs w:val="28"/>
        </w:rPr>
        <w:t>произведен капитальный ремонт кровли по ул. Новая № 3 д. Кипрево и Гагарина №3 д. Новоселово - электронный аукцион  выиграла и произвела ремонтные работы организация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СтройПлюс»г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. Киржач (д. К</w:t>
      </w:r>
      <w:r w:rsidRPr="00045F0E">
        <w:rPr>
          <w:rFonts w:ascii="Times New Roman" w:hAnsi="Times New Roman" w:cs="Times New Roman"/>
          <w:sz w:val="28"/>
          <w:szCs w:val="28"/>
        </w:rPr>
        <w:t>и</w:t>
      </w:r>
      <w:r w:rsidRPr="00045F0E">
        <w:rPr>
          <w:rFonts w:ascii="Times New Roman" w:hAnsi="Times New Roman" w:cs="Times New Roman"/>
          <w:sz w:val="28"/>
          <w:szCs w:val="28"/>
        </w:rPr>
        <w:t>прево, ул. Новая д. № 3 – сентябрь 2014 г., д. Новоселово, ул. Гагарина д. №3 – декабрь 2014г.)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- 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Першинское – 1 дом: </w:t>
      </w:r>
      <w:r w:rsidRPr="00045F0E">
        <w:rPr>
          <w:rFonts w:ascii="Times New Roman" w:hAnsi="Times New Roman" w:cs="Times New Roman"/>
          <w:sz w:val="28"/>
          <w:szCs w:val="28"/>
        </w:rPr>
        <w:t xml:space="preserve">запланированный капитальный ремонт кровли  дома № 5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-н Южный пос.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 произведен в мае 2015 года (подрядчик -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СтартНедвижимость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» г. Москва)</w:t>
      </w:r>
      <w:r w:rsidRPr="00045F0E">
        <w:rPr>
          <w:rFonts w:ascii="Times New Roman" w:hAnsi="Times New Roman" w:cs="Times New Roman"/>
          <w:color w:val="C0504D"/>
          <w:sz w:val="28"/>
          <w:szCs w:val="28"/>
        </w:rPr>
        <w:t xml:space="preserve">. 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- 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Филипповское  - 1 дом: </w:t>
      </w:r>
      <w:r w:rsidRPr="00045F0E">
        <w:rPr>
          <w:rFonts w:ascii="Times New Roman" w:hAnsi="Times New Roman" w:cs="Times New Roman"/>
          <w:sz w:val="28"/>
          <w:szCs w:val="28"/>
        </w:rPr>
        <w:t>запланированный капитальный ремонт кровли  д</w:t>
      </w:r>
      <w:r w:rsidRPr="00045F0E">
        <w:rPr>
          <w:rFonts w:ascii="Times New Roman" w:hAnsi="Times New Roman" w:cs="Times New Roman"/>
          <w:sz w:val="28"/>
          <w:szCs w:val="28"/>
        </w:rPr>
        <w:t>о</w:t>
      </w:r>
      <w:r w:rsidRPr="00045F0E">
        <w:rPr>
          <w:rFonts w:ascii="Times New Roman" w:hAnsi="Times New Roman" w:cs="Times New Roman"/>
          <w:sz w:val="28"/>
          <w:szCs w:val="28"/>
        </w:rPr>
        <w:t xml:space="preserve">ма № 27 пос.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 произведен в апреле 2015 года (подрядчик -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» г. Киржач).</w:t>
      </w:r>
    </w:p>
    <w:p w:rsidR="00045F0E" w:rsidRPr="001B0C15" w:rsidRDefault="00045F0E" w:rsidP="00045F0E">
      <w:pPr>
        <w:pStyle w:val="a3"/>
        <w:shd w:val="clear" w:color="auto" w:fill="FFFFFF"/>
        <w:spacing w:line="253" w:lineRule="atLeast"/>
        <w:contextualSpacing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</w:rPr>
        <w:t>Р</w:t>
      </w:r>
      <w:r w:rsidRPr="001B0C15">
        <w:rPr>
          <w:rStyle w:val="a4"/>
          <w:color w:val="333333"/>
          <w:sz w:val="28"/>
          <w:szCs w:val="28"/>
          <w:u w:val="single"/>
        </w:rPr>
        <w:t xml:space="preserve">еализация </w:t>
      </w:r>
      <w:r>
        <w:rPr>
          <w:rStyle w:val="a4"/>
          <w:color w:val="333333"/>
          <w:sz w:val="28"/>
          <w:szCs w:val="28"/>
          <w:u w:val="single"/>
        </w:rPr>
        <w:t xml:space="preserve">по </w:t>
      </w:r>
      <w:proofErr w:type="spellStart"/>
      <w:r>
        <w:rPr>
          <w:rStyle w:val="a4"/>
          <w:color w:val="333333"/>
          <w:sz w:val="28"/>
          <w:szCs w:val="28"/>
          <w:u w:val="single"/>
        </w:rPr>
        <w:t>Киржачскому</w:t>
      </w:r>
      <w:proofErr w:type="spellEnd"/>
      <w:r>
        <w:rPr>
          <w:rStyle w:val="a4"/>
          <w:color w:val="333333"/>
          <w:sz w:val="28"/>
          <w:szCs w:val="28"/>
          <w:u w:val="single"/>
        </w:rPr>
        <w:t xml:space="preserve"> району</w:t>
      </w:r>
      <w:r w:rsidRPr="001B0C15">
        <w:rPr>
          <w:rStyle w:val="a4"/>
          <w:color w:val="333333"/>
          <w:sz w:val="28"/>
          <w:szCs w:val="28"/>
          <w:u w:val="single"/>
        </w:rPr>
        <w:t xml:space="preserve"> краткосрочного плана 2015 года</w:t>
      </w:r>
      <w:r>
        <w:rPr>
          <w:rStyle w:val="a4"/>
          <w:color w:val="333333"/>
          <w:sz w:val="28"/>
          <w:szCs w:val="28"/>
          <w:u w:val="single"/>
        </w:rPr>
        <w:t>:</w:t>
      </w:r>
      <w:r w:rsidRPr="00082CE7">
        <w:rPr>
          <w:rStyle w:val="a4"/>
          <w:color w:val="333333"/>
          <w:sz w:val="28"/>
          <w:szCs w:val="28"/>
          <w:u w:val="single"/>
        </w:rPr>
        <w:t xml:space="preserve"> </w:t>
      </w:r>
    </w:p>
    <w:p w:rsidR="00045F0E" w:rsidRDefault="00045F0E" w:rsidP="00045F0E">
      <w:pPr>
        <w:pStyle w:val="a3"/>
        <w:shd w:val="clear" w:color="auto" w:fill="FFFFFF"/>
        <w:spacing w:line="253" w:lineRule="atLeast"/>
        <w:contextualSpacing/>
        <w:jc w:val="both"/>
        <w:rPr>
          <w:sz w:val="28"/>
          <w:szCs w:val="28"/>
        </w:rPr>
      </w:pPr>
    </w:p>
    <w:p w:rsidR="00045F0E" w:rsidRPr="00045F0E" w:rsidRDefault="00045F0E" w:rsidP="00045F0E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sz w:val="28"/>
          <w:szCs w:val="28"/>
        </w:rPr>
      </w:pPr>
      <w:r w:rsidRPr="00045F0E">
        <w:rPr>
          <w:sz w:val="28"/>
          <w:szCs w:val="28"/>
        </w:rPr>
        <w:t>В рамках региональной программы  планируется провести капитальный р</w:t>
      </w:r>
      <w:r w:rsidRPr="00045F0E">
        <w:rPr>
          <w:sz w:val="28"/>
          <w:szCs w:val="28"/>
        </w:rPr>
        <w:t>е</w:t>
      </w:r>
      <w:r w:rsidRPr="00045F0E">
        <w:rPr>
          <w:sz w:val="28"/>
          <w:szCs w:val="28"/>
        </w:rPr>
        <w:t>монт 26 многоквартирных домов, в том числе:</w:t>
      </w:r>
    </w:p>
    <w:p w:rsidR="00045F0E" w:rsidRPr="00045F0E" w:rsidRDefault="00045F0E" w:rsidP="00045F0E">
      <w:pPr>
        <w:pStyle w:val="a3"/>
        <w:shd w:val="clear" w:color="auto" w:fill="FFFFFF"/>
        <w:spacing w:line="253" w:lineRule="atLeast"/>
        <w:contextualSpacing/>
        <w:jc w:val="both"/>
        <w:rPr>
          <w:b/>
          <w:sz w:val="28"/>
          <w:szCs w:val="28"/>
        </w:rPr>
      </w:pPr>
      <w:r w:rsidRPr="00045F0E">
        <w:rPr>
          <w:sz w:val="28"/>
          <w:szCs w:val="28"/>
        </w:rPr>
        <w:t xml:space="preserve"> - </w:t>
      </w:r>
      <w:r w:rsidRPr="00045F0E">
        <w:rPr>
          <w:b/>
          <w:sz w:val="28"/>
          <w:szCs w:val="28"/>
        </w:rPr>
        <w:t>20 многоквартирных домов, расположенных на территории городского п</w:t>
      </w:r>
      <w:r w:rsidRPr="00045F0E">
        <w:rPr>
          <w:b/>
          <w:sz w:val="28"/>
          <w:szCs w:val="28"/>
        </w:rPr>
        <w:t>о</w:t>
      </w:r>
      <w:r w:rsidRPr="00045F0E">
        <w:rPr>
          <w:b/>
          <w:sz w:val="28"/>
          <w:szCs w:val="28"/>
        </w:rPr>
        <w:t>селения г. Киржач: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-л Прибрежный д.5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2.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40 лет Октября д.26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3.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40 лет Октября д.28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4.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40 лет Октября д.34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5.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40 лет Октября д.40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6.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Гагарина д.33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7.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Гайдара д.13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8.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Гайдара, д. 37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9.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Дзержинского д.3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10.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11.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12.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д.5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13.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14.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15.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Павловского д.26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16.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>. Киржач, ул. Павловского д.28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17.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д.22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18.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д.24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19.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. г"/>
        </w:smartTagPr>
        <w:r w:rsidRPr="00045F0E">
          <w:rPr>
            <w:rFonts w:ascii="Times New Roman" w:hAnsi="Times New Roman" w:cs="Times New Roman"/>
            <w:sz w:val="28"/>
            <w:szCs w:val="28"/>
          </w:rPr>
          <w:t>20. г</w:t>
        </w:r>
      </w:smartTag>
      <w:r w:rsidRPr="00045F0E">
        <w:rPr>
          <w:rFonts w:ascii="Times New Roman" w:hAnsi="Times New Roman" w:cs="Times New Roman"/>
          <w:sz w:val="28"/>
          <w:szCs w:val="28"/>
        </w:rPr>
        <w:t xml:space="preserve">. Киржач, ул.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lastRenderedPageBreak/>
        <w:t>17.06.2015 и 18.06.2015 г. НО «Фонд капитального ремонта многоквартирных домов Владимирской области» были проведены конкурсы по отбору подрядной организации на выполнение работ. Победителями были признаны: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Эргана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АвтоСпецТех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03.08.2015 г. НО «Фонд капитального ремонта многоквартирных домов Вл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>димирской области» был проведен конкурс по отбору подрядной организации на выполнение работ. Победителем был признан: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В настоящее время начаты работы по капитальному ремонту многокварти</w:t>
      </w:r>
      <w:r w:rsidRPr="00045F0E">
        <w:rPr>
          <w:rFonts w:ascii="Times New Roman" w:hAnsi="Times New Roman" w:cs="Times New Roman"/>
          <w:sz w:val="28"/>
          <w:szCs w:val="28"/>
        </w:rPr>
        <w:t>р</w:t>
      </w:r>
      <w:r w:rsidRPr="00045F0E">
        <w:rPr>
          <w:rFonts w:ascii="Times New Roman" w:hAnsi="Times New Roman" w:cs="Times New Roman"/>
          <w:sz w:val="28"/>
          <w:szCs w:val="28"/>
        </w:rPr>
        <w:t>ных домов, расположенных по адресу: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1. ул. Привокзальная, д. 1 а</w:t>
      </w:r>
    </w:p>
    <w:p w:rsidR="00045F0E" w:rsidRPr="00045F0E" w:rsidRDefault="00045F0E" w:rsidP="00045F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2. ул. Гагарина, д. 33.</w:t>
      </w:r>
    </w:p>
    <w:p w:rsidR="00045F0E" w:rsidRPr="00045F0E" w:rsidRDefault="00045F0E" w:rsidP="00045F0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F0E" w:rsidRPr="00045F0E" w:rsidRDefault="00045F0E" w:rsidP="00045F0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F0E">
        <w:rPr>
          <w:rFonts w:ascii="Times New Roman" w:hAnsi="Times New Roman" w:cs="Times New Roman"/>
          <w:sz w:val="28"/>
          <w:szCs w:val="28"/>
        </w:rPr>
        <w:t xml:space="preserve">- </w:t>
      </w:r>
      <w:r w:rsidRPr="00045F0E">
        <w:rPr>
          <w:rFonts w:ascii="Times New Roman" w:hAnsi="Times New Roman" w:cs="Times New Roman"/>
          <w:b/>
          <w:sz w:val="28"/>
          <w:szCs w:val="28"/>
        </w:rPr>
        <w:t>6 многоквартирных домов</w:t>
      </w: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  <w:r w:rsidRPr="00045F0E">
        <w:rPr>
          <w:rFonts w:ascii="Times New Roman" w:hAnsi="Times New Roman" w:cs="Times New Roman"/>
          <w:b/>
          <w:sz w:val="28"/>
          <w:szCs w:val="28"/>
        </w:rPr>
        <w:t>на</w:t>
      </w: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  <w:r w:rsidRPr="00045F0E">
        <w:rPr>
          <w:rFonts w:ascii="Times New Roman" w:hAnsi="Times New Roman" w:cs="Times New Roman"/>
          <w:b/>
          <w:sz w:val="28"/>
          <w:szCs w:val="28"/>
        </w:rPr>
        <w:t>территории сельских поселений района</w:t>
      </w:r>
      <w:r w:rsidRPr="00045F0E">
        <w:rPr>
          <w:rFonts w:ascii="Times New Roman" w:hAnsi="Times New Roman" w:cs="Times New Roman"/>
          <w:sz w:val="28"/>
          <w:szCs w:val="28"/>
        </w:rPr>
        <w:t xml:space="preserve"> (первоначальный план - 7 домов: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 xml:space="preserve"> Филипповское написало Фонд капитального ремонта ходатайство о переносе капитального ремонта кровли жилого дома по адресу д. Аленино, ул. Центральная, д. № 56 на 2016 год, в связи с тяжелым ф</w:t>
      </w:r>
      <w:r w:rsidRPr="00045F0E">
        <w:rPr>
          <w:rFonts w:ascii="Times New Roman" w:hAnsi="Times New Roman" w:cs="Times New Roman"/>
          <w:sz w:val="28"/>
          <w:szCs w:val="28"/>
        </w:rPr>
        <w:t>и</w:t>
      </w:r>
      <w:r w:rsidRPr="00045F0E">
        <w:rPr>
          <w:rFonts w:ascii="Times New Roman" w:hAnsi="Times New Roman" w:cs="Times New Roman"/>
          <w:sz w:val="28"/>
          <w:szCs w:val="28"/>
        </w:rPr>
        <w:t>нансовым положен ем  бюджета сельского поселения), в том числе: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Горкинское - 2 дома: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- п. Горка, ул. Больничная, д. 5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- п. Горка, ул. Больничная, д. 17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НО «Фонд капитального ремонта многоквартирных домов Владимирской обл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>сти» 15.06.2015 был проведен конкурс по отбору подрядной организации на в</w:t>
      </w:r>
      <w:r w:rsidRPr="00045F0E">
        <w:rPr>
          <w:rFonts w:ascii="Times New Roman" w:hAnsi="Times New Roman" w:cs="Times New Roman"/>
          <w:sz w:val="28"/>
          <w:szCs w:val="28"/>
        </w:rPr>
        <w:t>ы</w:t>
      </w:r>
      <w:r w:rsidRPr="00045F0E">
        <w:rPr>
          <w:rFonts w:ascii="Times New Roman" w:hAnsi="Times New Roman" w:cs="Times New Roman"/>
          <w:sz w:val="28"/>
          <w:szCs w:val="28"/>
        </w:rPr>
        <w:t>полнение работ. Победителем был признан: ООО «Миф» г. Покров.</w:t>
      </w:r>
    </w:p>
    <w:p w:rsidR="00045F0E" w:rsidRPr="00045F0E" w:rsidRDefault="00045F0E" w:rsidP="00045F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Ремонтные работы крыши жилого дома №5 ул. Больничная  выполнены а</w:t>
      </w:r>
      <w:r w:rsidRPr="00045F0E">
        <w:rPr>
          <w:rFonts w:ascii="Times New Roman" w:hAnsi="Times New Roman" w:cs="Times New Roman"/>
          <w:sz w:val="28"/>
          <w:szCs w:val="28"/>
        </w:rPr>
        <w:t>в</w:t>
      </w:r>
      <w:r w:rsidRPr="00045F0E">
        <w:rPr>
          <w:rFonts w:ascii="Times New Roman" w:hAnsi="Times New Roman" w:cs="Times New Roman"/>
          <w:sz w:val="28"/>
          <w:szCs w:val="28"/>
        </w:rPr>
        <w:t xml:space="preserve">густе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., ремонтные работы крыши дома № 17 по ул. Больничная  в настоящее время ведутся – будут завершены до 01.10.2015 года.</w:t>
      </w:r>
      <w:proofErr w:type="gramEnd"/>
    </w:p>
    <w:p w:rsidR="00045F0E" w:rsidRPr="00045F0E" w:rsidRDefault="00045F0E" w:rsidP="00045F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Кроме того, в связи со 100% оплатой взносов за капитальный ремонт жил</w:t>
      </w:r>
      <w:r w:rsidRPr="00045F0E">
        <w:rPr>
          <w:rFonts w:ascii="Times New Roman" w:hAnsi="Times New Roman" w:cs="Times New Roman"/>
          <w:sz w:val="28"/>
          <w:szCs w:val="28"/>
        </w:rPr>
        <w:t>ь</w:t>
      </w:r>
      <w:r w:rsidRPr="00045F0E">
        <w:rPr>
          <w:rFonts w:ascii="Times New Roman" w:hAnsi="Times New Roman" w:cs="Times New Roman"/>
          <w:sz w:val="28"/>
          <w:szCs w:val="28"/>
        </w:rPr>
        <w:t>цами жилого дома № 19 по ул. Больничная п. Горка, подготовлен проект пост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>новления администрации Владимирской области о переносе капитального  ремонта кровли вышеуказанного д</w:t>
      </w:r>
      <w:r w:rsidRPr="00045F0E">
        <w:rPr>
          <w:rFonts w:ascii="Times New Roman" w:hAnsi="Times New Roman" w:cs="Times New Roman"/>
          <w:sz w:val="28"/>
          <w:szCs w:val="28"/>
        </w:rPr>
        <w:t>о</w:t>
      </w:r>
      <w:r w:rsidRPr="00045F0E">
        <w:rPr>
          <w:rFonts w:ascii="Times New Roman" w:hAnsi="Times New Roman" w:cs="Times New Roman"/>
          <w:sz w:val="28"/>
          <w:szCs w:val="28"/>
        </w:rPr>
        <w:t>ма с 2016 года на 2015 год.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Кипревское - 1 дом: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- д. Кипрево, ул. Новая, д.2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НО «Фонд капитального ремонта многоквартирных домов Владимирской обл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 xml:space="preserve">сти» 16.06.2015 был проведен конкурс по отбору подрядной организации </w:t>
      </w:r>
      <w:r w:rsidRPr="00045F0E">
        <w:rPr>
          <w:rFonts w:ascii="Times New Roman" w:hAnsi="Times New Roman" w:cs="Times New Roman"/>
          <w:sz w:val="28"/>
          <w:szCs w:val="28"/>
        </w:rPr>
        <w:lastRenderedPageBreak/>
        <w:t>на в</w:t>
      </w:r>
      <w:r w:rsidRPr="00045F0E">
        <w:rPr>
          <w:rFonts w:ascii="Times New Roman" w:hAnsi="Times New Roman" w:cs="Times New Roman"/>
          <w:sz w:val="28"/>
          <w:szCs w:val="28"/>
        </w:rPr>
        <w:t>ы</w:t>
      </w:r>
      <w:r w:rsidRPr="00045F0E">
        <w:rPr>
          <w:rFonts w:ascii="Times New Roman" w:hAnsi="Times New Roman" w:cs="Times New Roman"/>
          <w:sz w:val="28"/>
          <w:szCs w:val="28"/>
        </w:rPr>
        <w:t>полнение работ. Победителем был признан: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5F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5F0E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, р</w:t>
      </w:r>
      <w:r w:rsidRPr="00045F0E">
        <w:rPr>
          <w:rFonts w:ascii="Times New Roman" w:hAnsi="Times New Roman" w:cs="Times New Roman"/>
          <w:sz w:val="28"/>
          <w:szCs w:val="28"/>
        </w:rPr>
        <w:t>е</w:t>
      </w:r>
      <w:r w:rsidRPr="00045F0E">
        <w:rPr>
          <w:rFonts w:ascii="Times New Roman" w:hAnsi="Times New Roman" w:cs="Times New Roman"/>
          <w:sz w:val="28"/>
          <w:szCs w:val="28"/>
        </w:rPr>
        <w:t>монтные работы завершены;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Першинское - 2 дома: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-н Южный, д.6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, ул. Проезд Октябрят, д. 6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НО «Фонд капитального ремонта многоквартирных домов Владимирской обл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>сти» 05.06.2015 был проведен конкурс по отбору подрядной организации на в</w:t>
      </w:r>
      <w:r w:rsidRPr="00045F0E">
        <w:rPr>
          <w:rFonts w:ascii="Times New Roman" w:hAnsi="Times New Roman" w:cs="Times New Roman"/>
          <w:sz w:val="28"/>
          <w:szCs w:val="28"/>
        </w:rPr>
        <w:t>ы</w:t>
      </w:r>
      <w:r w:rsidRPr="00045F0E">
        <w:rPr>
          <w:rFonts w:ascii="Times New Roman" w:hAnsi="Times New Roman" w:cs="Times New Roman"/>
          <w:sz w:val="28"/>
          <w:szCs w:val="28"/>
        </w:rPr>
        <w:t>полнение работ. Победителем был признан: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 xml:space="preserve">;  ремонтные работы крыш </w:t>
      </w:r>
      <w:bookmarkStart w:id="0" w:name="_GoBack"/>
      <w:bookmarkEnd w:id="0"/>
      <w:r w:rsidRPr="00045F0E">
        <w:rPr>
          <w:rFonts w:ascii="Times New Roman" w:hAnsi="Times New Roman" w:cs="Times New Roman"/>
          <w:sz w:val="28"/>
          <w:szCs w:val="28"/>
        </w:rPr>
        <w:t>завершены</w:t>
      </w:r>
      <w:r w:rsidR="00913A9D">
        <w:rPr>
          <w:rFonts w:ascii="Times New Roman" w:hAnsi="Times New Roman" w:cs="Times New Roman"/>
          <w:sz w:val="28"/>
          <w:szCs w:val="28"/>
        </w:rPr>
        <w:t>.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E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045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5F0E">
        <w:rPr>
          <w:rFonts w:ascii="Times New Roman" w:hAnsi="Times New Roman" w:cs="Times New Roman"/>
          <w:b/>
          <w:sz w:val="28"/>
          <w:szCs w:val="28"/>
        </w:rPr>
        <w:t xml:space="preserve"> Филипповское - 1 дом:</w:t>
      </w:r>
    </w:p>
    <w:p w:rsidR="00045F0E" w:rsidRPr="00045F0E" w:rsidRDefault="00045F0E" w:rsidP="00045F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- д. Аленино, ул. Центральная, д. 58</w:t>
      </w:r>
    </w:p>
    <w:p w:rsidR="00045F0E" w:rsidRDefault="00045F0E" w:rsidP="00045F0E">
      <w:pPr>
        <w:contextualSpacing/>
        <w:jc w:val="both"/>
        <w:rPr>
          <w:sz w:val="28"/>
          <w:szCs w:val="28"/>
        </w:rPr>
      </w:pPr>
      <w:r w:rsidRPr="00045F0E">
        <w:rPr>
          <w:rFonts w:ascii="Times New Roman" w:hAnsi="Times New Roman" w:cs="Times New Roman"/>
          <w:sz w:val="28"/>
          <w:szCs w:val="28"/>
        </w:rPr>
        <w:t>В НО «Фонд капитального ремонта многоквартирных домов Владимирской обл</w:t>
      </w:r>
      <w:r w:rsidRPr="00045F0E">
        <w:rPr>
          <w:rFonts w:ascii="Times New Roman" w:hAnsi="Times New Roman" w:cs="Times New Roman"/>
          <w:sz w:val="28"/>
          <w:szCs w:val="28"/>
        </w:rPr>
        <w:t>а</w:t>
      </w:r>
      <w:r w:rsidRPr="00045F0E">
        <w:rPr>
          <w:rFonts w:ascii="Times New Roman" w:hAnsi="Times New Roman" w:cs="Times New Roman"/>
          <w:sz w:val="28"/>
          <w:szCs w:val="28"/>
        </w:rPr>
        <w:t>сти» конкурс по отбору подрядной организации в июле проведен. Победителем был признан: ООО «</w:t>
      </w:r>
      <w:proofErr w:type="spellStart"/>
      <w:r w:rsidRPr="00045F0E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Pr="00045F0E">
        <w:rPr>
          <w:rFonts w:ascii="Times New Roman" w:hAnsi="Times New Roman" w:cs="Times New Roman"/>
          <w:sz w:val="28"/>
          <w:szCs w:val="28"/>
        </w:rPr>
        <w:t>» г. Киржач. В настоящее время ремонтные раб</w:t>
      </w:r>
      <w:r w:rsidRPr="00045F0E">
        <w:rPr>
          <w:rFonts w:ascii="Times New Roman" w:hAnsi="Times New Roman" w:cs="Times New Roman"/>
          <w:sz w:val="28"/>
          <w:szCs w:val="28"/>
        </w:rPr>
        <w:t>о</w:t>
      </w:r>
      <w:r w:rsidRPr="00045F0E">
        <w:rPr>
          <w:rFonts w:ascii="Times New Roman" w:hAnsi="Times New Roman" w:cs="Times New Roman"/>
          <w:sz w:val="28"/>
          <w:szCs w:val="28"/>
        </w:rPr>
        <w:t>ты в настоящее время завершены</w:t>
      </w:r>
      <w:r>
        <w:rPr>
          <w:sz w:val="28"/>
          <w:szCs w:val="28"/>
        </w:rPr>
        <w:t>.</w:t>
      </w:r>
    </w:p>
    <w:p w:rsidR="00567729" w:rsidRDefault="00567729" w:rsidP="005677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F3BC5">
        <w:rPr>
          <w:rFonts w:ascii="Times New Roman" w:hAnsi="Times New Roman"/>
          <w:sz w:val="28"/>
          <w:szCs w:val="28"/>
        </w:rPr>
        <w:t xml:space="preserve">лавным основанием </w:t>
      </w:r>
      <w:r>
        <w:rPr>
          <w:rFonts w:ascii="Times New Roman" w:hAnsi="Times New Roman"/>
          <w:sz w:val="28"/>
          <w:szCs w:val="28"/>
        </w:rPr>
        <w:t>постановки многоквартирного дома на очередь по капитальному ремонту является процент его износа</w:t>
      </w:r>
      <w:r w:rsidR="006F1CC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3BC5" w:rsidRPr="006F1CCF" w:rsidRDefault="006F1CCF" w:rsidP="0056772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1CCF">
        <w:rPr>
          <w:rFonts w:ascii="Times New Roman" w:hAnsi="Times New Roman"/>
          <w:sz w:val="24"/>
          <w:szCs w:val="24"/>
        </w:rPr>
        <w:t>*</w:t>
      </w:r>
      <w:r w:rsidR="00567729" w:rsidRPr="006F1CCF">
        <w:rPr>
          <w:rFonts w:ascii="Times New Roman" w:hAnsi="Times New Roman"/>
          <w:sz w:val="24"/>
          <w:szCs w:val="24"/>
        </w:rPr>
        <w:t>Но есть  и исключения. Например, если степень износа многоквартирного дома небольшая, а балконы находятся в аварийном состоянии, то администрация муниципального образования просит внести изменения в план  проведения капитального ремонта у Фонда капитального ремонта, и дом ставят в очередь.</w:t>
      </w:r>
    </w:p>
    <w:p w:rsidR="001B0C15" w:rsidRPr="001B0C15" w:rsidRDefault="001B0C15" w:rsidP="001B0C15">
      <w:pPr>
        <w:pStyle w:val="a3"/>
        <w:shd w:val="clear" w:color="auto" w:fill="FFFFFF"/>
        <w:spacing w:line="253" w:lineRule="atLeast"/>
        <w:contextualSpacing/>
        <w:jc w:val="both"/>
        <w:rPr>
          <w:color w:val="333333"/>
          <w:sz w:val="28"/>
          <w:szCs w:val="28"/>
        </w:rPr>
      </w:pPr>
      <w:r w:rsidRPr="001B0C15">
        <w:rPr>
          <w:rStyle w:val="a4"/>
          <w:color w:val="333333"/>
          <w:sz w:val="28"/>
          <w:szCs w:val="28"/>
          <w:u w:val="single"/>
        </w:rPr>
        <w:t>Собираемость:</w:t>
      </w:r>
    </w:p>
    <w:p w:rsidR="00045F0E" w:rsidRDefault="00045F0E" w:rsidP="00047D8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</w:p>
    <w:p w:rsidR="001B0C15" w:rsidRPr="001B0C15" w:rsidRDefault="001B0C15" w:rsidP="00047D8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>На 1</w:t>
      </w:r>
      <w:r w:rsidR="001D342A">
        <w:rPr>
          <w:color w:val="333333"/>
          <w:sz w:val="28"/>
          <w:szCs w:val="28"/>
        </w:rPr>
        <w:t>5</w:t>
      </w:r>
      <w:r w:rsidRPr="001B0C15">
        <w:rPr>
          <w:color w:val="333333"/>
          <w:sz w:val="28"/>
          <w:szCs w:val="28"/>
        </w:rPr>
        <w:t xml:space="preserve"> </w:t>
      </w:r>
      <w:r w:rsidR="00D3281E">
        <w:rPr>
          <w:color w:val="333333"/>
          <w:sz w:val="28"/>
          <w:szCs w:val="28"/>
        </w:rPr>
        <w:t xml:space="preserve">сентября </w:t>
      </w:r>
      <w:r w:rsidRPr="001B0C15">
        <w:rPr>
          <w:color w:val="333333"/>
          <w:sz w:val="28"/>
          <w:szCs w:val="28"/>
        </w:rPr>
        <w:t xml:space="preserve">2015 года средний уровень собираемости взносов за капитальный ремонт </w:t>
      </w:r>
      <w:r w:rsidR="00EB4D14">
        <w:rPr>
          <w:color w:val="333333"/>
          <w:sz w:val="28"/>
          <w:szCs w:val="28"/>
        </w:rPr>
        <w:t xml:space="preserve">по Владимирской области </w:t>
      </w:r>
      <w:r w:rsidRPr="001B0C15">
        <w:rPr>
          <w:color w:val="333333"/>
          <w:sz w:val="28"/>
          <w:szCs w:val="28"/>
        </w:rPr>
        <w:t>составляет 7</w:t>
      </w:r>
      <w:r w:rsidR="00D3281E">
        <w:rPr>
          <w:color w:val="333333"/>
          <w:sz w:val="28"/>
          <w:szCs w:val="28"/>
        </w:rPr>
        <w:t>4</w:t>
      </w:r>
      <w:r w:rsidRPr="001B0C15">
        <w:rPr>
          <w:color w:val="333333"/>
          <w:sz w:val="28"/>
          <w:szCs w:val="28"/>
        </w:rPr>
        <w:t>%. Уровень собираемости по помещениям муниципальной собственности превышает 90 %.</w:t>
      </w:r>
    </w:p>
    <w:p w:rsidR="001B0C15" w:rsidRDefault="001B0C15" w:rsidP="000F3BC5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>По ряду территорий</w:t>
      </w:r>
      <w:r w:rsidR="00567729">
        <w:rPr>
          <w:color w:val="333333"/>
          <w:sz w:val="28"/>
          <w:szCs w:val="28"/>
        </w:rPr>
        <w:t xml:space="preserve"> Владимирской области</w:t>
      </w:r>
      <w:r w:rsidRPr="001B0C15">
        <w:rPr>
          <w:color w:val="333333"/>
          <w:sz w:val="28"/>
          <w:szCs w:val="28"/>
        </w:rPr>
        <w:t xml:space="preserve"> собираемость превышает средние показатели. Так, в городе Владимире счета на капитальный ремонт оплачивают 8</w:t>
      </w:r>
      <w:r w:rsidR="00D3281E">
        <w:rPr>
          <w:color w:val="333333"/>
          <w:sz w:val="28"/>
          <w:szCs w:val="28"/>
        </w:rPr>
        <w:t>6</w:t>
      </w:r>
      <w:r w:rsidRPr="001B0C15">
        <w:rPr>
          <w:color w:val="333333"/>
          <w:sz w:val="28"/>
          <w:szCs w:val="28"/>
        </w:rPr>
        <w:t xml:space="preserve"> % собственников, в г. </w:t>
      </w:r>
      <w:proofErr w:type="gramStart"/>
      <w:r w:rsidRPr="001B0C15">
        <w:rPr>
          <w:color w:val="333333"/>
          <w:sz w:val="28"/>
          <w:szCs w:val="28"/>
        </w:rPr>
        <w:t>Юрьев-Польском</w:t>
      </w:r>
      <w:proofErr w:type="gramEnd"/>
      <w:r w:rsidR="00913A9D">
        <w:rPr>
          <w:color w:val="333333"/>
          <w:sz w:val="28"/>
          <w:szCs w:val="28"/>
        </w:rPr>
        <w:t xml:space="preserve"> -</w:t>
      </w:r>
      <w:r w:rsidR="00D3281E">
        <w:rPr>
          <w:color w:val="333333"/>
          <w:sz w:val="28"/>
          <w:szCs w:val="28"/>
        </w:rPr>
        <w:t xml:space="preserve"> 85%,</w:t>
      </w:r>
      <w:r w:rsidRPr="001B0C15">
        <w:rPr>
          <w:color w:val="333333"/>
          <w:sz w:val="28"/>
          <w:szCs w:val="28"/>
        </w:rPr>
        <w:t xml:space="preserve"> Юрьев-Польском районе – 8</w:t>
      </w:r>
      <w:r w:rsidR="00D3281E">
        <w:rPr>
          <w:color w:val="333333"/>
          <w:sz w:val="28"/>
          <w:szCs w:val="28"/>
        </w:rPr>
        <w:t>3</w:t>
      </w:r>
      <w:r w:rsidRPr="001B0C15">
        <w:rPr>
          <w:color w:val="333333"/>
          <w:sz w:val="28"/>
          <w:szCs w:val="28"/>
        </w:rPr>
        <w:t xml:space="preserve"> %, в г. Судогда – </w:t>
      </w:r>
      <w:r w:rsidR="00D3281E">
        <w:rPr>
          <w:color w:val="333333"/>
          <w:sz w:val="28"/>
          <w:szCs w:val="28"/>
        </w:rPr>
        <w:t>85</w:t>
      </w:r>
      <w:r w:rsidRPr="001B0C15">
        <w:rPr>
          <w:color w:val="333333"/>
          <w:sz w:val="28"/>
          <w:szCs w:val="28"/>
        </w:rPr>
        <w:t xml:space="preserve"> % в поселке Красная Горбатка – 8</w:t>
      </w:r>
      <w:r w:rsidR="00D3281E">
        <w:rPr>
          <w:color w:val="333333"/>
          <w:sz w:val="28"/>
          <w:szCs w:val="28"/>
        </w:rPr>
        <w:t>8</w:t>
      </w:r>
      <w:r w:rsidRPr="001B0C15">
        <w:rPr>
          <w:color w:val="333333"/>
          <w:sz w:val="28"/>
          <w:szCs w:val="28"/>
        </w:rPr>
        <w:t xml:space="preserve">%, в г. </w:t>
      </w:r>
      <w:r w:rsidR="001D342A">
        <w:rPr>
          <w:color w:val="333333"/>
          <w:sz w:val="28"/>
          <w:szCs w:val="28"/>
        </w:rPr>
        <w:t>Радужный</w:t>
      </w:r>
      <w:r w:rsidR="00721BD4">
        <w:rPr>
          <w:color w:val="333333"/>
          <w:sz w:val="28"/>
          <w:szCs w:val="28"/>
        </w:rPr>
        <w:t xml:space="preserve"> – </w:t>
      </w:r>
      <w:r w:rsidR="00D3281E">
        <w:rPr>
          <w:color w:val="333333"/>
          <w:sz w:val="28"/>
          <w:szCs w:val="28"/>
        </w:rPr>
        <w:t>81</w:t>
      </w:r>
      <w:r w:rsidRPr="001B0C15">
        <w:rPr>
          <w:color w:val="333333"/>
          <w:sz w:val="28"/>
          <w:szCs w:val="28"/>
        </w:rPr>
        <w:t xml:space="preserve">%. </w:t>
      </w:r>
    </w:p>
    <w:p w:rsidR="00047D86" w:rsidRDefault="00047D86" w:rsidP="00047D8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Правовая основа для взимания платы за капитальный ремонт – Федеральный закон от 25.12.2012 № 271 и Закон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области».</w:t>
      </w:r>
    </w:p>
    <w:p w:rsidR="00047D86" w:rsidRDefault="00047D86" w:rsidP="00047D8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Поэтому вносить плату за капитальный ремонт многоквартирных домов необходимо. Государство не в силах самостоятельно поддерживать в надлежащем состоянии весь жилой Ф</w:t>
      </w:r>
      <w:r w:rsidR="00567729">
        <w:rPr>
          <w:color w:val="333333"/>
          <w:sz w:val="28"/>
          <w:szCs w:val="28"/>
        </w:rPr>
        <w:t>онд</w:t>
      </w:r>
      <w:r>
        <w:rPr>
          <w:color w:val="333333"/>
          <w:sz w:val="28"/>
          <w:szCs w:val="28"/>
        </w:rPr>
        <w:t xml:space="preserve"> России, а состояние многоквартирных домов с каждым годом становится более ветхим.</w:t>
      </w:r>
    </w:p>
    <w:p w:rsidR="000F3BC5" w:rsidRPr="00045F0E" w:rsidRDefault="00047D86" w:rsidP="00045F0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45F0E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Исправить эту ситуацию возможно только за счет средств жильцов многоквартирных домов. Существуют  программа и план капитального ремонта. Жители домов могут сами выбрать, куда им направлять деньги из Фонда капитального ремонта: на ремонт фасада, крыши или внутридомовых коммуникаций.</w:t>
      </w:r>
      <w:r w:rsidR="000F3BC5" w:rsidRPr="00045F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F3BC5" w:rsidRPr="00045F0E">
        <w:rPr>
          <w:rFonts w:ascii="Times New Roman" w:hAnsi="Times New Roman" w:cs="Times New Roman"/>
          <w:color w:val="333333"/>
          <w:sz w:val="28"/>
          <w:szCs w:val="28"/>
        </w:rPr>
        <w:t>К сожалению, на данный момент процент сбора</w:t>
      </w:r>
      <w:r w:rsidR="00567729" w:rsidRPr="00045F0E">
        <w:rPr>
          <w:rFonts w:ascii="Times New Roman" w:hAnsi="Times New Roman" w:cs="Times New Roman"/>
          <w:color w:val="333333"/>
          <w:sz w:val="28"/>
          <w:szCs w:val="28"/>
        </w:rPr>
        <w:t xml:space="preserve"> в Киржачском районе </w:t>
      </w:r>
      <w:r w:rsidR="000F3BC5" w:rsidRPr="00045F0E">
        <w:rPr>
          <w:rFonts w:ascii="Times New Roman" w:hAnsi="Times New Roman" w:cs="Times New Roman"/>
          <w:color w:val="333333"/>
          <w:sz w:val="28"/>
          <w:szCs w:val="28"/>
        </w:rPr>
        <w:t xml:space="preserve"> с населения платы за капит</w:t>
      </w:r>
      <w:r w:rsidR="00567729" w:rsidRPr="00045F0E">
        <w:rPr>
          <w:rFonts w:ascii="Times New Roman" w:hAnsi="Times New Roman" w:cs="Times New Roman"/>
          <w:color w:val="333333"/>
          <w:sz w:val="28"/>
          <w:szCs w:val="28"/>
        </w:rPr>
        <w:t>альный ремонт достаточно низкий, а именно</w:t>
      </w:r>
      <w:r w:rsidR="000F3BC5" w:rsidRPr="00045F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5F0E" w:rsidRPr="00045F0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45F0E" w:rsidRPr="00045F0E">
        <w:rPr>
          <w:rFonts w:ascii="Times New Roman" w:hAnsi="Times New Roman" w:cs="Times New Roman"/>
          <w:b/>
          <w:sz w:val="28"/>
          <w:szCs w:val="28"/>
        </w:rPr>
        <w:t>15.0</w:t>
      </w:r>
      <w:r w:rsidR="00913A9D">
        <w:rPr>
          <w:rFonts w:ascii="Times New Roman" w:hAnsi="Times New Roman" w:cs="Times New Roman"/>
          <w:b/>
          <w:sz w:val="28"/>
          <w:szCs w:val="28"/>
        </w:rPr>
        <w:t>9</w:t>
      </w:r>
      <w:r w:rsidR="00045F0E" w:rsidRPr="00045F0E">
        <w:rPr>
          <w:rFonts w:ascii="Times New Roman" w:hAnsi="Times New Roman" w:cs="Times New Roman"/>
          <w:b/>
          <w:sz w:val="28"/>
          <w:szCs w:val="28"/>
        </w:rPr>
        <w:t>.</w:t>
      </w:r>
      <w:r w:rsidR="00913A9D">
        <w:rPr>
          <w:rFonts w:ascii="Times New Roman" w:hAnsi="Times New Roman" w:cs="Times New Roman"/>
          <w:b/>
          <w:sz w:val="28"/>
          <w:szCs w:val="28"/>
        </w:rPr>
        <w:t>20</w:t>
      </w:r>
      <w:r w:rsidR="00045F0E" w:rsidRPr="00045F0E">
        <w:rPr>
          <w:rFonts w:ascii="Times New Roman" w:hAnsi="Times New Roman" w:cs="Times New Roman"/>
          <w:b/>
          <w:sz w:val="28"/>
          <w:szCs w:val="28"/>
        </w:rPr>
        <w:t>15</w:t>
      </w:r>
      <w:r w:rsidR="00045F0E" w:rsidRPr="00045F0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45F0E" w:rsidRPr="00045F0E">
        <w:rPr>
          <w:rFonts w:ascii="Times New Roman" w:hAnsi="Times New Roman" w:cs="Times New Roman"/>
          <w:sz w:val="28"/>
          <w:szCs w:val="28"/>
        </w:rPr>
        <w:t xml:space="preserve">- </w:t>
      </w:r>
      <w:r w:rsidR="00D3281E">
        <w:rPr>
          <w:rFonts w:ascii="Times New Roman" w:hAnsi="Times New Roman" w:cs="Times New Roman"/>
          <w:sz w:val="28"/>
          <w:szCs w:val="28"/>
        </w:rPr>
        <w:t>52</w:t>
      </w:r>
      <w:r w:rsidR="00045F0E" w:rsidRPr="00045F0E">
        <w:rPr>
          <w:rFonts w:ascii="Times New Roman" w:hAnsi="Times New Roman" w:cs="Times New Roman"/>
          <w:sz w:val="28"/>
          <w:szCs w:val="28"/>
        </w:rPr>
        <w:t xml:space="preserve"> %, в том числе: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 xml:space="preserve"> г. Киржач – </w:t>
      </w:r>
      <w:r w:rsidR="00D3281E">
        <w:rPr>
          <w:rFonts w:ascii="Times New Roman" w:hAnsi="Times New Roman" w:cs="Times New Roman"/>
          <w:color w:val="333333"/>
          <w:sz w:val="28"/>
          <w:szCs w:val="28"/>
        </w:rPr>
        <w:t>52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%, сельское посел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ние Горкинское – 3</w:t>
      </w:r>
      <w:r w:rsidR="00D3281E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%, сельское поселение Кипревское - 37%, сельское поселение Филипповское – 6</w:t>
      </w:r>
      <w:r w:rsidR="00D3281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%, сель</w:t>
      </w:r>
      <w:r w:rsidR="00D3281E">
        <w:rPr>
          <w:rFonts w:ascii="Times New Roman" w:hAnsi="Times New Roman" w:cs="Times New Roman"/>
          <w:color w:val="333333"/>
          <w:sz w:val="28"/>
          <w:szCs w:val="28"/>
        </w:rPr>
        <w:t>ское поселение Першинское - 71%</w:t>
      </w:r>
      <w:r w:rsidR="00045F0E" w:rsidRPr="00045F0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45F0E" w:rsidRPr="00045F0E">
        <w:rPr>
          <w:rFonts w:ascii="Times New Roman" w:hAnsi="Times New Roman" w:cs="Times New Roman"/>
          <w:sz w:val="28"/>
          <w:szCs w:val="28"/>
        </w:rPr>
        <w:t xml:space="preserve"> </w:t>
      </w:r>
      <w:r w:rsidR="000F3BC5" w:rsidRPr="00045F0E">
        <w:rPr>
          <w:rFonts w:ascii="Times New Roman" w:hAnsi="Times New Roman" w:cs="Times New Roman"/>
          <w:color w:val="333333"/>
          <w:sz w:val="28"/>
          <w:szCs w:val="28"/>
        </w:rPr>
        <w:t>А это в первую очередь влияет на сроки проведения капитального ремонта.</w:t>
      </w:r>
      <w:proofErr w:type="gramEnd"/>
    </w:p>
    <w:p w:rsidR="00C5588D" w:rsidRPr="00C5588D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 xml:space="preserve">Для жителей Владимирской области региональным оператором – Фондом капитального ремонта многоквартирных домов Владимирской области – открыта телефонная </w:t>
      </w:r>
      <w:r w:rsidRPr="00C5588D">
        <w:rPr>
          <w:b/>
          <w:color w:val="262626"/>
          <w:sz w:val="28"/>
          <w:szCs w:val="28"/>
          <w:bdr w:val="none" w:sz="0" w:space="0" w:color="auto" w:frame="1"/>
        </w:rPr>
        <w:t>«горячая линия» по номеру (4922) 42-20-73</w:t>
      </w:r>
      <w:r w:rsidRPr="001D342A">
        <w:rPr>
          <w:color w:val="262626"/>
          <w:sz w:val="28"/>
          <w:szCs w:val="28"/>
          <w:bdr w:val="none" w:sz="0" w:space="0" w:color="auto" w:frame="1"/>
        </w:rPr>
        <w:t>. Письменные обращения в Фонд следует направлять по адресу: 600017, г. Владимир, ул. Мира, д. 29. Электронная почта: hotline.fond@yandex.ru. Сайт:</w:t>
      </w:r>
      <w:hyperlink r:id="rId7" w:tgtFrame="_blank" w:history="1"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www.fondkr33.ru</w:t>
        </w:r>
      </w:hyperlink>
      <w:r w:rsidRPr="00C5588D">
        <w:rPr>
          <w:b/>
          <w:color w:val="262626"/>
          <w:sz w:val="28"/>
          <w:szCs w:val="28"/>
          <w:bdr w:val="none" w:sz="0" w:space="0" w:color="auto" w:frame="1"/>
        </w:rPr>
        <w:t>.</w:t>
      </w:r>
    </w:p>
    <w:p w:rsidR="00C5588D" w:rsidRPr="00C5588D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Учредителем Фонда капитального ремонта Владимирской области, уточняет пресс-служба обладминистрации, является департамент жилищно-коммунального хозяйства администрации области (тел. (4922) 42-11-86, электронная почта</w:t>
      </w:r>
      <w:r w:rsidRPr="001D342A">
        <w:rPr>
          <w:rStyle w:val="apple-converted-space"/>
          <w:color w:val="262626"/>
          <w:sz w:val="28"/>
          <w:szCs w:val="28"/>
          <w:bdr w:val="none" w:sz="0" w:space="0" w:color="auto" w:frame="1"/>
        </w:rPr>
        <w:t> </w:t>
      </w:r>
      <w:hyperlink r:id="rId8" w:history="1"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djkh@elcom.ru</w:t>
        </w:r>
      </w:hyperlink>
      <w:r w:rsidRPr="00C5588D">
        <w:rPr>
          <w:color w:val="262626"/>
          <w:sz w:val="28"/>
          <w:szCs w:val="28"/>
          <w:bdr w:val="none" w:sz="0" w:space="0" w:color="auto" w:frame="1"/>
        </w:rPr>
        <w:t>).</w:t>
      </w:r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262626"/>
          <w:sz w:val="28"/>
          <w:szCs w:val="28"/>
        </w:rPr>
      </w:pPr>
      <w:proofErr w:type="gramStart"/>
      <w:r w:rsidRPr="001D342A">
        <w:rPr>
          <w:color w:val="262626"/>
          <w:sz w:val="28"/>
          <w:szCs w:val="28"/>
          <w:bdr w:val="none" w:sz="0" w:space="0" w:color="auto" w:frame="1"/>
        </w:rPr>
        <w:t>Кроме того, по вопросам, связанным с капитальным ремонтом многоквартирных домов, можно обращаться в Государственную жилищную инспекцию Владимирской области (600017, г</w:t>
      </w:r>
      <w:r w:rsidRPr="001D342A">
        <w:rPr>
          <w:rStyle w:val="a4"/>
          <w:color w:val="262626"/>
          <w:sz w:val="28"/>
          <w:szCs w:val="28"/>
          <w:bdr w:val="none" w:sz="0" w:space="0" w:color="auto" w:frame="1"/>
        </w:rPr>
        <w:t>.</w:t>
      </w:r>
      <w:r w:rsidRPr="001D342A">
        <w:rPr>
          <w:rStyle w:val="apple-converted-space"/>
          <w:b/>
          <w:bCs/>
          <w:color w:val="262626"/>
          <w:sz w:val="28"/>
          <w:szCs w:val="28"/>
          <w:bdr w:val="none" w:sz="0" w:space="0" w:color="auto" w:frame="1"/>
        </w:rPr>
        <w:t> </w:t>
      </w:r>
      <w:r w:rsidRPr="001D342A">
        <w:rPr>
          <w:color w:val="262626"/>
          <w:sz w:val="28"/>
          <w:szCs w:val="28"/>
          <w:bdr w:val="none" w:sz="0" w:space="0" w:color="auto" w:frame="1"/>
        </w:rPr>
        <w:t>Владимир, ул. Луначарского, д.3, каб.220, тел./факс. (4922) 32-60-13, электронная почта</w:t>
      </w:r>
      <w:r w:rsidRPr="001D342A">
        <w:rPr>
          <w:rStyle w:val="apple-converted-space"/>
          <w:color w:val="262626"/>
          <w:sz w:val="28"/>
          <w:szCs w:val="28"/>
          <w:bdr w:val="none" w:sz="0" w:space="0" w:color="auto" w:frame="1"/>
        </w:rPr>
        <w:t> </w:t>
      </w:r>
      <w:hyperlink r:id="rId9" w:history="1"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vladgji@mail.ru</w:t>
        </w:r>
      </w:hyperlink>
      <w:r w:rsidRPr="001D342A">
        <w:rPr>
          <w:color w:val="262626"/>
          <w:sz w:val="28"/>
          <w:szCs w:val="28"/>
          <w:u w:val="single"/>
          <w:bdr w:val="none" w:sz="0" w:space="0" w:color="auto" w:frame="1"/>
        </w:rPr>
        <w:t>.</w:t>
      </w:r>
      <w:proofErr w:type="gramEnd"/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Узнать, вошел ли Ваш дом в программу капитального ремонта можно:</w:t>
      </w:r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- на сайте Фонда капитального ремонта МКД Владимирской области</w:t>
      </w:r>
      <w:hyperlink r:id="rId10" w:tgtFrame="_blank" w:history="1">
        <w:r w:rsidRPr="00C5588D">
          <w:rPr>
            <w:rStyle w:val="apple-converted-space"/>
            <w:b/>
            <w:color w:val="000000"/>
            <w:sz w:val="28"/>
            <w:szCs w:val="28"/>
            <w:bdr w:val="none" w:sz="0" w:space="0" w:color="auto" w:frame="1"/>
          </w:rPr>
          <w:t> </w:t>
        </w:r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www.fondkr33.ru</w:t>
        </w:r>
      </w:hyperlink>
      <w:r w:rsidRPr="00C5588D">
        <w:rPr>
          <w:b/>
          <w:color w:val="262626"/>
          <w:sz w:val="28"/>
          <w:szCs w:val="28"/>
          <w:bdr w:val="none" w:sz="0" w:space="0" w:color="auto" w:frame="1"/>
        </w:rPr>
        <w:t>,</w:t>
      </w:r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- на сайте Департамента жилищно-коммунального хозяйства администрации Владимирской области</w:t>
      </w:r>
      <w:r>
        <w:rPr>
          <w:color w:val="262626"/>
          <w:sz w:val="28"/>
          <w:szCs w:val="28"/>
          <w:bdr w:val="none" w:sz="0" w:space="0" w:color="auto" w:frame="1"/>
        </w:rPr>
        <w:t xml:space="preserve"> </w:t>
      </w:r>
      <w:hyperlink r:id="rId11" w:tgtFrame="_blank" w:history="1"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jkx.avo.ru</w:t>
        </w:r>
      </w:hyperlink>
      <w:r w:rsidRPr="001D342A">
        <w:rPr>
          <w:color w:val="262626"/>
          <w:sz w:val="28"/>
          <w:szCs w:val="28"/>
          <w:bdr w:val="none" w:sz="0" w:space="0" w:color="auto" w:frame="1"/>
        </w:rPr>
        <w:t>,</w:t>
      </w:r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- на сайте Государственной жилищной инспекции Владимирской области</w:t>
      </w:r>
      <w:r w:rsidRPr="001D342A">
        <w:rPr>
          <w:rStyle w:val="apple-converted-space"/>
          <w:color w:val="262626"/>
          <w:sz w:val="28"/>
          <w:szCs w:val="28"/>
          <w:bdr w:val="none" w:sz="0" w:space="0" w:color="auto" w:frame="1"/>
        </w:rPr>
        <w:t> </w:t>
      </w:r>
      <w:hyperlink r:id="rId12" w:tgtFrame="_blank" w:history="1">
        <w:r w:rsidRPr="00C5588D">
          <w:rPr>
            <w:rStyle w:val="a6"/>
            <w:b/>
            <w:color w:val="000000"/>
            <w:sz w:val="28"/>
            <w:szCs w:val="28"/>
            <w:u w:val="none"/>
            <w:bdr w:val="none" w:sz="0" w:space="0" w:color="auto" w:frame="1"/>
          </w:rPr>
          <w:t>gji.avo.ru</w:t>
        </w:r>
      </w:hyperlink>
      <w:r w:rsidRPr="001D342A">
        <w:rPr>
          <w:color w:val="262626"/>
          <w:sz w:val="28"/>
          <w:szCs w:val="28"/>
          <w:bdr w:val="none" w:sz="0" w:space="0" w:color="auto" w:frame="1"/>
        </w:rPr>
        <w:t>,</w:t>
      </w:r>
    </w:p>
    <w:p w:rsidR="00C5588D" w:rsidRPr="001D342A" w:rsidRDefault="00C5588D" w:rsidP="00C5588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62626"/>
          <w:sz w:val="28"/>
          <w:szCs w:val="28"/>
        </w:rPr>
      </w:pPr>
      <w:r w:rsidRPr="001D342A">
        <w:rPr>
          <w:color w:val="262626"/>
          <w:sz w:val="28"/>
          <w:szCs w:val="28"/>
          <w:bdr w:val="none" w:sz="0" w:space="0" w:color="auto" w:frame="1"/>
        </w:rPr>
        <w:t>- в газете «Владимирские ведомости» от 31 декабря 2013 г. и 25 января 2014 г.</w:t>
      </w:r>
    </w:p>
    <w:p w:rsidR="00045F0E" w:rsidRDefault="00045F0E" w:rsidP="001B0C15">
      <w:pPr>
        <w:pStyle w:val="a3"/>
        <w:shd w:val="clear" w:color="auto" w:fill="FFFFFF"/>
        <w:spacing w:line="253" w:lineRule="atLeast"/>
        <w:contextualSpacing/>
        <w:jc w:val="both"/>
        <w:rPr>
          <w:rStyle w:val="a4"/>
          <w:color w:val="333333"/>
          <w:sz w:val="28"/>
          <w:szCs w:val="28"/>
          <w:u w:val="single"/>
        </w:rPr>
      </w:pPr>
    </w:p>
    <w:p w:rsidR="001B0C15" w:rsidRPr="001B0C15" w:rsidRDefault="001B0C15" w:rsidP="001B0C15">
      <w:pPr>
        <w:pStyle w:val="a3"/>
        <w:shd w:val="clear" w:color="auto" w:fill="FFFFFF"/>
        <w:spacing w:line="253" w:lineRule="atLeast"/>
        <w:contextualSpacing/>
        <w:jc w:val="both"/>
        <w:rPr>
          <w:color w:val="333333"/>
          <w:sz w:val="28"/>
          <w:szCs w:val="28"/>
        </w:rPr>
      </w:pPr>
      <w:r w:rsidRPr="001B0C15">
        <w:rPr>
          <w:rStyle w:val="a4"/>
          <w:color w:val="333333"/>
          <w:sz w:val="28"/>
          <w:szCs w:val="28"/>
          <w:u w:val="single"/>
        </w:rPr>
        <w:t>Работа с должниками:</w:t>
      </w:r>
    </w:p>
    <w:p w:rsidR="004029A7" w:rsidRDefault="004029A7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</w:p>
    <w:p w:rsidR="004029A7" w:rsidRPr="004029A7" w:rsidRDefault="004029A7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4029A7">
        <w:rPr>
          <w:color w:val="222222"/>
          <w:sz w:val="28"/>
          <w:szCs w:val="28"/>
          <w:shd w:val="clear" w:color="auto" w:fill="FFFFFF"/>
        </w:rPr>
        <w:t>Статья 169 Жилищного кодекса РФ однозначно говорит об обязанности собственником помещений платить за капитальный ремонт. А согласно статье 170 Жилищного кодекса РФ взносы предназначены для формирования фонда капитального ремонта конкретного дома.</w:t>
      </w:r>
    </w:p>
    <w:p w:rsidR="001B0C15" w:rsidRPr="001B0C15" w:rsidRDefault="001B0C15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>В целях увеличения собираемости взносов и оптимизации платежной дисциплины с апреля 2015 года Фонд капитального ремонта В</w:t>
      </w:r>
      <w:r w:rsidR="00EB4D14">
        <w:rPr>
          <w:color w:val="333333"/>
          <w:sz w:val="28"/>
          <w:szCs w:val="28"/>
        </w:rPr>
        <w:t xml:space="preserve">ладимирской </w:t>
      </w:r>
      <w:r w:rsidR="00EB4D14">
        <w:rPr>
          <w:color w:val="333333"/>
          <w:sz w:val="28"/>
          <w:szCs w:val="28"/>
        </w:rPr>
        <w:lastRenderedPageBreak/>
        <w:t>области</w:t>
      </w:r>
      <w:r w:rsidRPr="001B0C15">
        <w:rPr>
          <w:color w:val="333333"/>
          <w:sz w:val="28"/>
          <w:szCs w:val="28"/>
        </w:rPr>
        <w:t xml:space="preserve"> реализует комплекс мероприятий по взысканию образовавшейся задолженности по взносам на капитальный ремонт.</w:t>
      </w:r>
    </w:p>
    <w:p w:rsidR="001B0C15" w:rsidRPr="001B0C15" w:rsidRDefault="001B0C15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>В числе первых повестки в суд получат должники, проживающие в домах, включенных в краткосрочную программу капитального ремонта на 2014 -2015 года. Предварительно, каждому из должников будет направлено уведомление, в котором будет предложено в добровольном порядке оплатить образовавшуюся задолженность.</w:t>
      </w:r>
    </w:p>
    <w:p w:rsidR="001B0C15" w:rsidRPr="001B0C15" w:rsidRDefault="001B0C15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 xml:space="preserve">На сегодняшний день предсудебные уведомления направлены </w:t>
      </w:r>
      <w:r w:rsidR="0068072C">
        <w:rPr>
          <w:color w:val="333333"/>
          <w:sz w:val="28"/>
          <w:szCs w:val="28"/>
        </w:rPr>
        <w:t>700</w:t>
      </w:r>
      <w:r w:rsidRPr="001B0C15">
        <w:rPr>
          <w:color w:val="333333"/>
          <w:sz w:val="28"/>
          <w:szCs w:val="28"/>
        </w:rPr>
        <w:t xml:space="preserve"> должникам. Еще 270 уведомлений находится в стадии подготовки. Подано 15 исков в суд.</w:t>
      </w:r>
    </w:p>
    <w:p w:rsidR="001B0C15" w:rsidRDefault="00C02458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1B0C15" w:rsidRPr="001B0C15">
        <w:rPr>
          <w:color w:val="333333"/>
          <w:sz w:val="28"/>
          <w:szCs w:val="28"/>
        </w:rPr>
        <w:t xml:space="preserve">Суздальском районе </w:t>
      </w:r>
      <w:r>
        <w:rPr>
          <w:color w:val="333333"/>
          <w:sz w:val="28"/>
          <w:szCs w:val="28"/>
        </w:rPr>
        <w:t>в</w:t>
      </w:r>
      <w:r w:rsidRPr="001B0C15">
        <w:rPr>
          <w:color w:val="333333"/>
          <w:sz w:val="28"/>
          <w:szCs w:val="28"/>
        </w:rPr>
        <w:t xml:space="preserve"> июле</w:t>
      </w:r>
      <w:r>
        <w:rPr>
          <w:color w:val="333333"/>
          <w:sz w:val="28"/>
          <w:szCs w:val="28"/>
        </w:rPr>
        <w:t xml:space="preserve"> т.г.</w:t>
      </w:r>
      <w:r w:rsidRPr="001B0C15">
        <w:rPr>
          <w:color w:val="333333"/>
          <w:sz w:val="28"/>
          <w:szCs w:val="28"/>
        </w:rPr>
        <w:t xml:space="preserve"> </w:t>
      </w:r>
      <w:r w:rsidR="001B0C15" w:rsidRPr="001B0C15">
        <w:rPr>
          <w:color w:val="333333"/>
          <w:sz w:val="28"/>
          <w:szCs w:val="28"/>
        </w:rPr>
        <w:t xml:space="preserve"> рассмотрены первые иски по взысканию задолженности по оплате взносов на капитальный ремонт с физических лиц.</w:t>
      </w:r>
    </w:p>
    <w:p w:rsidR="000F3BC5" w:rsidRDefault="000F3BC5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Пенсионеры и люди преклонного возраста должны понимать, что долг по капитальному ремонту остается не за человеком, а за квартирой. Если не платит за нее пожилой человек, то долг будут выплачивать его сын (дочь) или внуки. Причем квартиру с долгом продать будет нельзя.</w:t>
      </w:r>
    </w:p>
    <w:p w:rsidR="002C6EB6" w:rsidRDefault="001B0C15" w:rsidP="002C6EB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1B0C15">
        <w:rPr>
          <w:color w:val="333333"/>
          <w:sz w:val="28"/>
          <w:szCs w:val="28"/>
        </w:rPr>
        <w:t>Кроме того, Фонд ведет активную работу с владельцами нежилых помещений, которые также по законодательству должны уплачивать взносы на капремонт. </w:t>
      </w:r>
    </w:p>
    <w:p w:rsidR="00055C42" w:rsidRPr="00055C42" w:rsidRDefault="00055C42" w:rsidP="002C6EB6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055C42">
        <w:rPr>
          <w:b/>
          <w:color w:val="333333"/>
          <w:sz w:val="28"/>
          <w:szCs w:val="28"/>
          <w:u w:val="single"/>
        </w:rPr>
        <w:t xml:space="preserve">Категории граждан, имеющие право на получение льгот </w:t>
      </w:r>
      <w:r w:rsidRPr="00055C42">
        <w:rPr>
          <w:b/>
          <w:sz w:val="28"/>
          <w:szCs w:val="28"/>
          <w:u w:val="single"/>
        </w:rPr>
        <w:t xml:space="preserve">по оплате взноса на капитальный ремонт в соответствии с </w:t>
      </w:r>
      <w:r>
        <w:rPr>
          <w:b/>
          <w:sz w:val="28"/>
          <w:szCs w:val="28"/>
          <w:u w:val="single"/>
        </w:rPr>
        <w:t>действующим законодательством: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инвалиды войны;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участники ВОВ;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несовершеннолетние узники концлагерей, гетто и т.п.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лица, награжденные знаком "Жителю блокадного Ленинграда";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ветераны боевых действий;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 xml:space="preserve">• члены семей погибших (умерших) инвалидов войны, участников 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Великой Отечественной войны и ветеранов боевых действий;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 xml:space="preserve">• граждане, подвергшиеся радиационному воздействию, проживающие 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в приватизированных квартирах;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ветераны труда;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• труженики тыла;</w:t>
      </w:r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42">
        <w:rPr>
          <w:rFonts w:ascii="Times New Roman" w:hAnsi="Times New Roman" w:cs="Times New Roman"/>
          <w:sz w:val="28"/>
          <w:szCs w:val="28"/>
        </w:rPr>
        <w:t xml:space="preserve">• жертвы политических репрессий (реабилитированные и признанные </w:t>
      </w:r>
      <w:proofErr w:type="gramEnd"/>
    </w:p>
    <w:p w:rsidR="00055C42" w:rsidRPr="00055C42" w:rsidRDefault="00055C42" w:rsidP="00055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42">
        <w:rPr>
          <w:rFonts w:ascii="Times New Roman" w:hAnsi="Times New Roman" w:cs="Times New Roman"/>
          <w:sz w:val="28"/>
          <w:szCs w:val="28"/>
        </w:rPr>
        <w:t>пострадавшими от политических репрессий).</w:t>
      </w:r>
    </w:p>
    <w:p w:rsidR="00055C42" w:rsidRPr="00055C42" w:rsidRDefault="00055C42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sz w:val="28"/>
          <w:szCs w:val="28"/>
        </w:rPr>
      </w:pPr>
      <w:r w:rsidRPr="00055C42">
        <w:rPr>
          <w:sz w:val="28"/>
          <w:szCs w:val="28"/>
        </w:rPr>
        <w:t>Председатель комитета ЖКХ</w:t>
      </w:r>
    </w:p>
    <w:p w:rsidR="00055C42" w:rsidRPr="00055C42" w:rsidRDefault="00055C42" w:rsidP="00EB4D14">
      <w:pPr>
        <w:pStyle w:val="a3"/>
        <w:shd w:val="clear" w:color="auto" w:fill="FFFFFF"/>
        <w:spacing w:line="253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055C42">
        <w:rPr>
          <w:sz w:val="28"/>
          <w:szCs w:val="28"/>
        </w:rPr>
        <w:t>администрации района                                                    И.Р. Зотова</w:t>
      </w:r>
    </w:p>
    <w:p w:rsidR="001B0C15" w:rsidRPr="001B0C15" w:rsidRDefault="001B0C15" w:rsidP="001B0C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6F" w:rsidRPr="001B0C15" w:rsidRDefault="0013676F" w:rsidP="001B0C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76F" w:rsidRPr="001B0C15" w:rsidSect="008015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2C0"/>
    <w:multiLevelType w:val="hybridMultilevel"/>
    <w:tmpl w:val="94E6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696"/>
    <w:multiLevelType w:val="hybridMultilevel"/>
    <w:tmpl w:val="E43C96C6"/>
    <w:lvl w:ilvl="0" w:tplc="CECCFA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1"/>
    <w:rsid w:val="00045F0E"/>
    <w:rsid w:val="00047D86"/>
    <w:rsid w:val="00055C42"/>
    <w:rsid w:val="00082CE7"/>
    <w:rsid w:val="000F3BC5"/>
    <w:rsid w:val="0013676F"/>
    <w:rsid w:val="00146F8C"/>
    <w:rsid w:val="001847F7"/>
    <w:rsid w:val="001B0C15"/>
    <w:rsid w:val="001D04BA"/>
    <w:rsid w:val="001D342A"/>
    <w:rsid w:val="002C6EB6"/>
    <w:rsid w:val="004029A7"/>
    <w:rsid w:val="00567729"/>
    <w:rsid w:val="0067047B"/>
    <w:rsid w:val="0068072C"/>
    <w:rsid w:val="006D7E0E"/>
    <w:rsid w:val="006F1CCF"/>
    <w:rsid w:val="00721BD4"/>
    <w:rsid w:val="007D0CB3"/>
    <w:rsid w:val="008015AE"/>
    <w:rsid w:val="00913A9D"/>
    <w:rsid w:val="00BE4E84"/>
    <w:rsid w:val="00C02458"/>
    <w:rsid w:val="00C5588D"/>
    <w:rsid w:val="00D3281E"/>
    <w:rsid w:val="00D32FEC"/>
    <w:rsid w:val="00E46CEB"/>
    <w:rsid w:val="00E915AE"/>
    <w:rsid w:val="00EB22D5"/>
    <w:rsid w:val="00EB4D14"/>
    <w:rsid w:val="00EC20FA"/>
    <w:rsid w:val="00F101BC"/>
    <w:rsid w:val="00F12CA1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C15"/>
    <w:rPr>
      <w:b/>
      <w:bCs/>
    </w:rPr>
  </w:style>
  <w:style w:type="paragraph" w:styleId="a5">
    <w:name w:val="List Paragraph"/>
    <w:basedOn w:val="a"/>
    <w:uiPriority w:val="34"/>
    <w:qFormat/>
    <w:rsid w:val="001B0C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4D14"/>
  </w:style>
  <w:style w:type="character" w:styleId="a6">
    <w:name w:val="Hyperlink"/>
    <w:basedOn w:val="a0"/>
    <w:uiPriority w:val="99"/>
    <w:semiHidden/>
    <w:unhideWhenUsed/>
    <w:rsid w:val="00EB4D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C15"/>
    <w:rPr>
      <w:b/>
      <w:bCs/>
    </w:rPr>
  </w:style>
  <w:style w:type="paragraph" w:styleId="a5">
    <w:name w:val="List Paragraph"/>
    <w:basedOn w:val="a"/>
    <w:uiPriority w:val="34"/>
    <w:qFormat/>
    <w:rsid w:val="001B0C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4D14"/>
  </w:style>
  <w:style w:type="character" w:styleId="a6">
    <w:name w:val="Hyperlink"/>
    <w:basedOn w:val="a0"/>
    <w:uiPriority w:val="99"/>
    <w:semiHidden/>
    <w:unhideWhenUsed/>
    <w:rsid w:val="00EB4D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kh@elco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33.ru/" TargetMode="External"/><Relationship Id="rId12" Type="http://schemas.openxmlformats.org/officeDocument/2006/relationships/hyperlink" Target="http://gji.a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kx.a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ndkr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gj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808B-A01E-4F42-82F2-BDB42E37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Р. Зотова</dc:creator>
  <cp:lastModifiedBy>Ирина Р. Зотова</cp:lastModifiedBy>
  <cp:revision>6</cp:revision>
  <cp:lastPrinted>2015-08-07T12:36:00Z</cp:lastPrinted>
  <dcterms:created xsi:type="dcterms:W3CDTF">2015-09-17T04:58:00Z</dcterms:created>
  <dcterms:modified xsi:type="dcterms:W3CDTF">2015-09-17T05:58:00Z</dcterms:modified>
</cp:coreProperties>
</file>