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EA" w:rsidRDefault="00CC68EA" w:rsidP="00544C06">
      <w:pPr>
        <w:jc w:val="right"/>
        <w:rPr>
          <w:rFonts w:ascii="Times New Roman" w:hAnsi="Times New Roman" w:cs="Times New Roman"/>
          <w:sz w:val="24"/>
        </w:rPr>
      </w:pPr>
    </w:p>
    <w:p w:rsidR="00402579" w:rsidRPr="00451B49" w:rsidRDefault="00402579" w:rsidP="00402579">
      <w:pPr>
        <w:jc w:val="right"/>
        <w:rPr>
          <w:sz w:val="24"/>
        </w:rPr>
      </w:pPr>
      <w:r w:rsidRPr="00451B49">
        <w:rPr>
          <w:sz w:val="24"/>
        </w:rPr>
        <w:t>Форма  8</w:t>
      </w:r>
    </w:p>
    <w:p w:rsidR="00402579" w:rsidRPr="00451B49" w:rsidRDefault="00402579" w:rsidP="00402579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 xml:space="preserve">АНАЛИЗ РЕЗУЛЬТАТИВНОСТИ </w:t>
      </w:r>
    </w:p>
    <w:p w:rsidR="00402579" w:rsidRPr="00451B49" w:rsidRDefault="00402579" w:rsidP="00402579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>муниципальной программы, подпрограммы и ведомственной целевой программы</w:t>
      </w:r>
    </w:p>
    <w:p w:rsidR="00402579" w:rsidRPr="00451B49" w:rsidRDefault="00402579" w:rsidP="00402579">
      <w:pPr>
        <w:jc w:val="center"/>
        <w:rPr>
          <w:b/>
          <w:sz w:val="24"/>
        </w:rPr>
      </w:pPr>
      <w:r w:rsidRPr="00451B49">
        <w:rPr>
          <w:b/>
          <w:sz w:val="24"/>
        </w:rPr>
        <w:t xml:space="preserve">«Развитие АПК Киржачского района на 2013-2020 годы»  </w:t>
      </w:r>
      <w:r w:rsidR="009E3A0B" w:rsidRPr="00451B49">
        <w:rPr>
          <w:b/>
          <w:sz w:val="24"/>
        </w:rPr>
        <w:t>№1</w:t>
      </w:r>
    </w:p>
    <w:p w:rsidR="00402579" w:rsidRPr="00451B49" w:rsidRDefault="00181AC1" w:rsidP="00402579">
      <w:pPr>
        <w:jc w:val="center"/>
        <w:rPr>
          <w:b/>
          <w:sz w:val="24"/>
        </w:rPr>
      </w:pPr>
      <w:r w:rsidRPr="00451B49">
        <w:rPr>
          <w:b/>
          <w:sz w:val="24"/>
        </w:rPr>
        <w:t>за 2018</w:t>
      </w:r>
      <w:r w:rsidR="00402579" w:rsidRPr="00451B49">
        <w:rPr>
          <w:b/>
          <w:sz w:val="24"/>
        </w:rPr>
        <w:t xml:space="preserve"> год</w:t>
      </w:r>
    </w:p>
    <w:p w:rsidR="00402579" w:rsidRPr="00451B49" w:rsidRDefault="00402579" w:rsidP="00402579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645" w:type="dxa"/>
        <w:jc w:val="right"/>
        <w:tblCellSpacing w:w="5" w:type="nil"/>
        <w:tblInd w:w="-49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938"/>
        <w:gridCol w:w="850"/>
        <w:gridCol w:w="1553"/>
        <w:gridCol w:w="709"/>
        <w:gridCol w:w="857"/>
        <w:gridCol w:w="850"/>
        <w:gridCol w:w="703"/>
        <w:gridCol w:w="857"/>
        <w:gridCol w:w="850"/>
        <w:gridCol w:w="709"/>
        <w:gridCol w:w="918"/>
      </w:tblGrid>
      <w:tr w:rsidR="00402579" w:rsidRPr="00451B49" w:rsidTr="004F4271">
        <w:trPr>
          <w:trHeight w:val="320"/>
          <w:tblCellSpacing w:w="5" w:type="nil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№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  <w:r w:rsidRPr="00451B49">
              <w:rPr>
                <w:sz w:val="22"/>
                <w:szCs w:val="22"/>
              </w:rPr>
              <w:t>/</w:t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Наимено-вание</w:t>
            </w:r>
            <w:proofErr w:type="spellEnd"/>
            <w:r w:rsidRPr="00451B49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Сроки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испол</w:t>
            </w:r>
            <w:proofErr w:type="spellEnd"/>
            <w:r w:rsidRPr="00451B49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Объем бюджетных  </w:t>
            </w:r>
            <w:r w:rsidRPr="00451B49">
              <w:rPr>
                <w:sz w:val="22"/>
                <w:szCs w:val="22"/>
              </w:rPr>
              <w:br/>
              <w:t xml:space="preserve"> расходов, </w:t>
            </w:r>
          </w:p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r w:rsidRPr="00451B49">
              <w:t>Результаты оценки бюджетной эффективности( в соответствии с п.5 формы 10)</w:t>
            </w:r>
          </w:p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</w:tr>
      <w:tr w:rsidR="00402579" w:rsidRPr="00451B49" w:rsidTr="004F4271">
        <w:trPr>
          <w:trHeight w:val="320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</w:t>
            </w:r>
            <w:r w:rsidRPr="00451B49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еди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ница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изме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Плано-вое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</w:tr>
      <w:tr w:rsidR="00402579" w:rsidRPr="00451B49" w:rsidTr="004F4271">
        <w:trPr>
          <w:trHeight w:val="2715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  <w:t>новое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</w:tr>
      <w:tr w:rsidR="00402579" w:rsidRPr="00451B49" w:rsidTr="004F4271">
        <w:trPr>
          <w:trHeight w:val="300"/>
          <w:tblCellSpacing w:w="5" w:type="nil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12</w:t>
            </w:r>
          </w:p>
        </w:tc>
      </w:tr>
      <w:tr w:rsidR="00402579" w:rsidRPr="00451B49" w:rsidTr="004F4271">
        <w:trPr>
          <w:tblCellSpacing w:w="5" w:type="nil"/>
          <w:jc w:val="right"/>
        </w:trPr>
        <w:tc>
          <w:tcPr>
            <w:tcW w:w="137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</w:tr>
      <w:tr w:rsidR="00402579" w:rsidRPr="00451B49" w:rsidTr="004F4271">
        <w:trPr>
          <w:trHeight w:val="320"/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Normal"/>
              <w:widowControl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 xml:space="preserve">Мероприятия по </w:t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газифи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- </w:t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кации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 населенных пунктов Киржачского района: </w:t>
            </w:r>
          </w:p>
          <w:p w:rsidR="00402579" w:rsidRPr="00451B49" w:rsidRDefault="00402579" w:rsidP="00F9306F">
            <w:pPr>
              <w:pStyle w:val="ConsPlusNormal"/>
              <w:widowControl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 xml:space="preserve">д. Полутино, д. Трохино, д. </w:t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Акулово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д.Тельвяково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>, д.Новоселово:</w:t>
            </w:r>
          </w:p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% газификации сельских населенных пунктов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27,5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181AC1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4556,0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181AC1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3555,42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181AC1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78,0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</w:rPr>
              <w:t xml:space="preserve">За отчетный год получен      </w:t>
            </w:r>
            <w:r w:rsidRPr="00451B49">
              <w:rPr>
                <w:sz w:val="24"/>
              </w:rPr>
              <w:br/>
              <w:t xml:space="preserve">социальный эффект    </w:t>
            </w:r>
          </w:p>
        </w:tc>
      </w:tr>
      <w:tr w:rsidR="00402579" w:rsidRPr="00451B49" w:rsidTr="00181AC1">
        <w:trPr>
          <w:trHeight w:val="2287"/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Техническое обслуживание распределительных газовых сетей (</w:t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внутрипоселенческих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>) низкого давления в сельских поселениях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Техническое обслуживание распределительных газовых сетей</w:t>
            </w:r>
            <w:r w:rsidRPr="00451B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км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39,287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39,287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181AC1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121,6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181AC1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181AC1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</w:rPr>
              <w:t xml:space="preserve">За отчетный год получен      </w:t>
            </w:r>
            <w:r w:rsidRPr="00451B49">
              <w:rPr>
                <w:sz w:val="24"/>
              </w:rPr>
              <w:br/>
              <w:t xml:space="preserve">социальный эффект    </w:t>
            </w:r>
          </w:p>
        </w:tc>
      </w:tr>
      <w:tr w:rsidR="00402579" w:rsidRPr="00451B49" w:rsidTr="004F4271">
        <w:trPr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3.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181AC1">
            <w:pPr>
              <w:pStyle w:val="ConsPlusNormal"/>
              <w:widowControl/>
              <w:rPr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Строительство распределительных газопроводов для газоснабжения жилых домов в сельской местности , д. Савино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rPr>
                <w:sz w:val="20"/>
              </w:rPr>
            </w:pPr>
            <w:r w:rsidRPr="00451B49">
              <w:rPr>
                <w:sz w:val="20"/>
              </w:rPr>
              <w:t>Ввод в действие:</w:t>
            </w:r>
          </w:p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rFonts w:eastAsia="Times New Roman"/>
                <w:sz w:val="20"/>
              </w:rPr>
              <w:t>распределительных газовых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км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181AC1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2,369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181AC1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2,369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</w:t>
            </w:r>
            <w:r w:rsidR="00181AC1" w:rsidRPr="00451B49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181AC1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1545,5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181AC1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1473,46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181AC1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95,3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79" w:rsidRPr="00451B49" w:rsidRDefault="00402579" w:rsidP="00F9306F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</w:rPr>
              <w:t xml:space="preserve">За отчетный год получен      </w:t>
            </w:r>
            <w:r w:rsidRPr="00451B49">
              <w:rPr>
                <w:sz w:val="24"/>
              </w:rPr>
              <w:br/>
              <w:t xml:space="preserve">социальный эффект    </w:t>
            </w:r>
          </w:p>
        </w:tc>
      </w:tr>
    </w:tbl>
    <w:p w:rsidR="00402579" w:rsidRPr="00451B49" w:rsidRDefault="00402579" w:rsidP="00402579"/>
    <w:p w:rsidR="00F32163" w:rsidRPr="00451B49" w:rsidRDefault="00F32163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81AC1" w:rsidRPr="00451B49" w:rsidRDefault="00181AC1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81AC1" w:rsidRPr="00451B49" w:rsidRDefault="00181AC1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81AC1" w:rsidRPr="00451B49" w:rsidRDefault="00181AC1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181AC1" w:rsidRPr="00451B49" w:rsidRDefault="00181AC1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32163" w:rsidRPr="00451B49" w:rsidRDefault="00F32163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32163" w:rsidRPr="00451B49" w:rsidRDefault="00F32163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091CB6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091CB6" w:rsidRPr="00451B49" w:rsidRDefault="00091CB6" w:rsidP="00091CB6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 xml:space="preserve">АНАЛИЗ РЕЗУЛЬТАТИВНОСТИ </w:t>
      </w:r>
    </w:p>
    <w:p w:rsidR="00091CB6" w:rsidRPr="00451B49" w:rsidRDefault="00091CB6" w:rsidP="00091CB6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B4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 программы муниципального образования Киржачский район «Обеспечение доступным и комфортным жильем населения Киржачского района»  №2</w:t>
      </w:r>
    </w:p>
    <w:p w:rsidR="00091CB6" w:rsidRPr="00451B49" w:rsidRDefault="00091CB6" w:rsidP="00091CB6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B49">
        <w:rPr>
          <w:rFonts w:ascii="Times New Roman" w:hAnsi="Times New Roman" w:cs="Times New Roman"/>
          <w:b/>
          <w:sz w:val="24"/>
          <w:szCs w:val="24"/>
          <w:u w:val="single"/>
        </w:rPr>
        <w:t>за 201</w:t>
      </w:r>
      <w:r w:rsidR="00BC0824" w:rsidRPr="00451B4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51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tbl>
      <w:tblPr>
        <w:tblW w:w="14787" w:type="dxa"/>
        <w:jc w:val="right"/>
        <w:tblCellSpacing w:w="5" w:type="nil"/>
        <w:tblInd w:w="-511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694"/>
        <w:gridCol w:w="850"/>
        <w:gridCol w:w="2977"/>
        <w:gridCol w:w="709"/>
        <w:gridCol w:w="708"/>
        <w:gridCol w:w="709"/>
        <w:gridCol w:w="709"/>
        <w:gridCol w:w="1276"/>
        <w:gridCol w:w="1252"/>
        <w:gridCol w:w="709"/>
        <w:gridCol w:w="918"/>
      </w:tblGrid>
      <w:tr w:rsidR="00091CB6" w:rsidRPr="00451B49" w:rsidTr="00091CB6">
        <w:trPr>
          <w:trHeight w:val="320"/>
          <w:tblCellSpacing w:w="5" w:type="nil"/>
          <w:jc w:val="right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№ </w:t>
            </w:r>
            <w:proofErr w:type="spellStart"/>
            <w:r w:rsidRPr="00451B49">
              <w:rPr>
                <w:sz w:val="20"/>
                <w:szCs w:val="20"/>
              </w:rPr>
              <w:t>п</w:t>
            </w:r>
            <w:proofErr w:type="spellEnd"/>
            <w:r w:rsidRPr="00451B49">
              <w:rPr>
                <w:sz w:val="20"/>
                <w:szCs w:val="20"/>
              </w:rPr>
              <w:t>/</w:t>
            </w:r>
            <w:proofErr w:type="spellStart"/>
            <w:r w:rsidRPr="00451B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   Целевые индикаторы (показатели)    </w:t>
            </w:r>
          </w:p>
        </w:tc>
        <w:tc>
          <w:tcPr>
            <w:tcW w:w="3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  Объем бюджетных расходов, тыс.  рублей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1CB6" w:rsidRPr="00451B49" w:rsidRDefault="00091CB6" w:rsidP="00091CB6">
            <w:pPr>
              <w:ind w:left="113" w:right="113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Результаты оценки бюджетной эффективности( в соответствии с п.5 формы 10)</w:t>
            </w:r>
          </w:p>
        </w:tc>
      </w:tr>
      <w:tr w:rsidR="00091CB6" w:rsidRPr="00451B49" w:rsidTr="00091CB6">
        <w:trPr>
          <w:trHeight w:val="320"/>
          <w:tblCellSpacing w:w="5" w:type="nil"/>
          <w:jc w:val="right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Наименование</w:t>
            </w:r>
            <w:r w:rsidRPr="00451B49">
              <w:rPr>
                <w:sz w:val="20"/>
                <w:szCs w:val="20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отклонение (-/+, %)</w:t>
            </w:r>
          </w:p>
        </w:tc>
        <w:tc>
          <w:tcPr>
            <w:tcW w:w="3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91CB6" w:rsidRPr="00451B49" w:rsidTr="00091CB6">
        <w:trPr>
          <w:trHeight w:val="2715"/>
          <w:tblCellSpacing w:w="5" w:type="nil"/>
          <w:jc w:val="right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отклонение </w:t>
            </w:r>
            <w:r w:rsidRPr="00451B49">
              <w:rPr>
                <w:sz w:val="20"/>
                <w:szCs w:val="20"/>
              </w:rPr>
              <w:br/>
              <w:t>(-/+, %)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91CB6" w:rsidRPr="00451B49" w:rsidTr="00091CB6">
        <w:trPr>
          <w:trHeight w:val="300"/>
          <w:tblCellSpacing w:w="5" w:type="nil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12</w:t>
            </w:r>
          </w:p>
        </w:tc>
      </w:tr>
      <w:tr w:rsidR="00091CB6" w:rsidRPr="00451B49" w:rsidTr="00091CB6">
        <w:trPr>
          <w:tblCellSpacing w:w="5" w:type="nil"/>
          <w:jc w:val="right"/>
        </w:trPr>
        <w:tc>
          <w:tcPr>
            <w:tcW w:w="147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- предоставление государственной поддержки гражданам Киржачского района, перед которыми государство имеет обязательства по обеспечению жилыми помещениями в соответствии с законодательством.</w:t>
            </w:r>
          </w:p>
        </w:tc>
      </w:tr>
      <w:tr w:rsidR="00091CB6" w:rsidRPr="00451B49" w:rsidTr="00091CB6">
        <w:trPr>
          <w:trHeight w:val="625"/>
          <w:tblCellSpacing w:w="5" w:type="nil"/>
          <w:jc w:val="right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Подпрограмма «Стимулирование развития жилищного строительства (обеспечение инфраструктурой земельных участков для многодетных семей)»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2018</w:t>
            </w:r>
            <w:r w:rsidR="00091CB6" w:rsidRPr="00451B49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rFonts w:eastAsia="Times New Roman"/>
                <w:sz w:val="20"/>
                <w:szCs w:val="20"/>
              </w:rPr>
              <w:t>Количество земельных участков, предоставленных</w:t>
            </w:r>
            <w:r w:rsidRPr="00451B49">
              <w:rPr>
                <w:sz w:val="20"/>
                <w:szCs w:val="20"/>
              </w:rPr>
              <w:t xml:space="preserve"> </w:t>
            </w:r>
            <w:r w:rsidRPr="00451B49">
              <w:rPr>
                <w:rFonts w:eastAsia="Times New Roman"/>
                <w:sz w:val="20"/>
                <w:szCs w:val="20"/>
              </w:rPr>
              <w:t>многодетным семьям, обеспеченных инженерной и транспортной инфраструктурой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C07808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91CB6" w:rsidRPr="00451B49" w:rsidTr="00091CB6">
        <w:trPr>
          <w:trHeight w:val="613"/>
          <w:tblCellSpacing w:w="5" w:type="nil"/>
          <w:jc w:val="right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Подпрограмма «Обеспечение жильем молодых семей Киржачского района»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2018</w:t>
            </w:r>
            <w:r w:rsidR="00091CB6" w:rsidRPr="00451B49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rFonts w:eastAsia="Calibri"/>
                <w:sz w:val="20"/>
                <w:szCs w:val="20"/>
                <w:lang w:eastAsia="en-US"/>
              </w:rPr>
              <w:t>Количество молодых семей, улучшивших жилищные  условия при оказании содействия за счет бюджетных 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8</w:t>
            </w:r>
            <w:r w:rsidR="00091CB6" w:rsidRPr="00451B4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8</w:t>
            </w:r>
            <w:r w:rsidR="00091CB6" w:rsidRPr="00451B4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10757,1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10688,1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69</w:t>
            </w:r>
            <w:r w:rsidR="00091CB6" w:rsidRPr="00451B49">
              <w:rPr>
                <w:sz w:val="20"/>
                <w:szCs w:val="20"/>
              </w:rPr>
              <w:t>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C07808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91CB6" w:rsidRPr="00451B49" w:rsidTr="00091CB6">
        <w:trPr>
          <w:tblCellSpacing w:w="5" w:type="nil"/>
          <w:jc w:val="right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 жильем отдельных категорий граждан </w:t>
            </w:r>
            <w:r w:rsidRPr="00451B49">
              <w:rPr>
                <w:sz w:val="20"/>
                <w:szCs w:val="20"/>
              </w:rPr>
              <w:lastRenderedPageBreak/>
              <w:t>Киржачского района, установленных законодательством»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lastRenderedPageBreak/>
              <w:t>2018</w:t>
            </w:r>
            <w:r w:rsidR="00091CB6" w:rsidRPr="00451B49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rFonts w:eastAsia="Calibri"/>
                <w:sz w:val="20"/>
                <w:szCs w:val="20"/>
                <w:lang w:eastAsia="en-US"/>
              </w:rPr>
              <w:t>Количество семей  граждан, улучшивших жилищные условия,  категории которых установлены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</w:t>
            </w:r>
            <w:r w:rsidR="00091CB6" w:rsidRPr="00451B4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</w:t>
            </w:r>
            <w:r w:rsidR="00091CB6" w:rsidRPr="00451B4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1320,0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1320,0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C07808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91CB6" w:rsidRPr="00451B49" w:rsidTr="00091CB6">
        <w:trPr>
          <w:tblCellSpacing w:w="5" w:type="nil"/>
          <w:jc w:val="right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Подпрограмма «Обеспечение жильем многодетных семей Киржачского района»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2018</w:t>
            </w:r>
            <w:r w:rsidR="00091CB6" w:rsidRPr="00451B49">
              <w:rPr>
                <w:sz w:val="20"/>
                <w:szCs w:val="20"/>
              </w:rPr>
              <w:t>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rFonts w:eastAsia="Calibri"/>
                <w:sz w:val="20"/>
                <w:szCs w:val="20"/>
                <w:lang w:eastAsia="en-US"/>
              </w:rPr>
              <w:t>Количество многодетных семей, улучшивших жилищные  условия при оказании содействия за счет бюджетных  средств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Сем.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</w:t>
            </w:r>
            <w:r w:rsidR="00091CB6" w:rsidRPr="00451B4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</w:t>
            </w:r>
            <w:r w:rsidR="00091CB6" w:rsidRPr="00451B49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091CB6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BC0824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4882,6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4882,6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BC0824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6" w:rsidRPr="00451B49" w:rsidRDefault="00C07808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</w:tbl>
    <w:p w:rsidR="00091CB6" w:rsidRPr="00451B49" w:rsidRDefault="00091CB6" w:rsidP="00F9306F">
      <w:pPr>
        <w:jc w:val="right"/>
        <w:rPr>
          <w:sz w:val="24"/>
        </w:rPr>
      </w:pPr>
    </w:p>
    <w:p w:rsidR="00091CB6" w:rsidRPr="00451B49" w:rsidRDefault="00091CB6" w:rsidP="00F9306F">
      <w:pPr>
        <w:jc w:val="right"/>
        <w:rPr>
          <w:sz w:val="24"/>
        </w:rPr>
      </w:pPr>
    </w:p>
    <w:p w:rsidR="00091CB6" w:rsidRPr="00451B49" w:rsidRDefault="00091CB6" w:rsidP="00F9306F">
      <w:pPr>
        <w:jc w:val="right"/>
        <w:rPr>
          <w:sz w:val="24"/>
        </w:rPr>
      </w:pPr>
    </w:p>
    <w:p w:rsidR="00091CB6" w:rsidRPr="00451B49" w:rsidRDefault="00091CB6" w:rsidP="00F9306F">
      <w:pPr>
        <w:jc w:val="right"/>
        <w:rPr>
          <w:sz w:val="24"/>
        </w:rPr>
      </w:pPr>
    </w:p>
    <w:p w:rsidR="00091CB6" w:rsidRPr="00451B49" w:rsidRDefault="00091CB6" w:rsidP="00F9306F">
      <w:pPr>
        <w:jc w:val="right"/>
        <w:rPr>
          <w:sz w:val="24"/>
        </w:rPr>
      </w:pPr>
    </w:p>
    <w:p w:rsidR="00091CB6" w:rsidRPr="00451B49" w:rsidRDefault="00091CB6" w:rsidP="00F9306F">
      <w:pPr>
        <w:jc w:val="right"/>
        <w:rPr>
          <w:sz w:val="24"/>
        </w:rPr>
      </w:pPr>
    </w:p>
    <w:p w:rsidR="00091CB6" w:rsidRPr="00451B49" w:rsidRDefault="00091CB6" w:rsidP="00F9306F">
      <w:pPr>
        <w:jc w:val="right"/>
        <w:rPr>
          <w:sz w:val="24"/>
        </w:rPr>
      </w:pPr>
    </w:p>
    <w:p w:rsidR="00091CB6" w:rsidRPr="00451B49" w:rsidRDefault="00091CB6" w:rsidP="00F9306F">
      <w:pPr>
        <w:jc w:val="right"/>
        <w:rPr>
          <w:sz w:val="24"/>
        </w:rPr>
      </w:pPr>
    </w:p>
    <w:p w:rsidR="00091CB6" w:rsidRPr="00451B49" w:rsidRDefault="00091CB6" w:rsidP="00F9306F">
      <w:pPr>
        <w:jc w:val="right"/>
        <w:rPr>
          <w:sz w:val="24"/>
        </w:rPr>
      </w:pPr>
    </w:p>
    <w:p w:rsidR="00091CB6" w:rsidRPr="00451B49" w:rsidRDefault="00091CB6" w:rsidP="00F9306F">
      <w:pPr>
        <w:jc w:val="right"/>
        <w:rPr>
          <w:sz w:val="24"/>
        </w:rPr>
      </w:pPr>
    </w:p>
    <w:p w:rsidR="00091CB6" w:rsidRPr="00451B49" w:rsidRDefault="00091CB6" w:rsidP="00F9306F">
      <w:pPr>
        <w:jc w:val="right"/>
        <w:rPr>
          <w:sz w:val="24"/>
        </w:rPr>
      </w:pPr>
    </w:p>
    <w:p w:rsidR="00F32163" w:rsidRPr="00451B49" w:rsidRDefault="00F32163" w:rsidP="00F9306F">
      <w:pPr>
        <w:jc w:val="right"/>
        <w:rPr>
          <w:sz w:val="24"/>
        </w:rPr>
      </w:pPr>
    </w:p>
    <w:p w:rsidR="00F32163" w:rsidRPr="00451B49" w:rsidRDefault="00F32163" w:rsidP="00F9306F">
      <w:pPr>
        <w:jc w:val="right"/>
        <w:rPr>
          <w:sz w:val="24"/>
        </w:rPr>
      </w:pPr>
    </w:p>
    <w:p w:rsidR="00946BD4" w:rsidRPr="00451B49" w:rsidRDefault="00946BD4" w:rsidP="00F9306F">
      <w:pPr>
        <w:jc w:val="right"/>
        <w:rPr>
          <w:sz w:val="24"/>
        </w:rPr>
      </w:pPr>
    </w:p>
    <w:p w:rsidR="00946BD4" w:rsidRPr="00451B49" w:rsidRDefault="00946BD4" w:rsidP="00F9306F">
      <w:pPr>
        <w:jc w:val="right"/>
        <w:rPr>
          <w:sz w:val="24"/>
        </w:rPr>
      </w:pPr>
    </w:p>
    <w:p w:rsidR="00946BD4" w:rsidRPr="00451B49" w:rsidRDefault="00946BD4" w:rsidP="00F9306F">
      <w:pPr>
        <w:jc w:val="right"/>
        <w:rPr>
          <w:sz w:val="24"/>
        </w:rPr>
      </w:pPr>
    </w:p>
    <w:p w:rsidR="00F9306F" w:rsidRPr="00451B49" w:rsidRDefault="00F9306F" w:rsidP="00F9306F">
      <w:pPr>
        <w:jc w:val="right"/>
        <w:rPr>
          <w:sz w:val="24"/>
        </w:rPr>
      </w:pPr>
      <w:r w:rsidRPr="00451B49">
        <w:rPr>
          <w:sz w:val="24"/>
        </w:rPr>
        <w:lastRenderedPageBreak/>
        <w:t>Форма  8</w:t>
      </w:r>
    </w:p>
    <w:p w:rsidR="00F9306F" w:rsidRPr="00451B49" w:rsidRDefault="00F9306F" w:rsidP="00F9306F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 xml:space="preserve">АНАЛИЗ РЕЗУЛЬТАТИВНОСТИ </w:t>
      </w:r>
    </w:p>
    <w:p w:rsidR="00F9306F" w:rsidRPr="00451B49" w:rsidRDefault="00F9306F" w:rsidP="00F9306F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>муниципальной программы «Развитие малого и среднего предпринимательства на 2014-2020 годы»</w:t>
      </w:r>
      <w:r w:rsidR="00F12675" w:rsidRPr="00451B49">
        <w:rPr>
          <w:b/>
          <w:sz w:val="24"/>
        </w:rPr>
        <w:t xml:space="preserve"> №3</w:t>
      </w:r>
    </w:p>
    <w:p w:rsidR="00F9306F" w:rsidRPr="00451B49" w:rsidRDefault="00BC0824" w:rsidP="00F9306F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>за 2018</w:t>
      </w:r>
      <w:r w:rsidR="00F9306F" w:rsidRPr="00451B49">
        <w:rPr>
          <w:b/>
          <w:sz w:val="24"/>
        </w:rPr>
        <w:t xml:space="preserve"> год</w:t>
      </w:r>
    </w:p>
    <w:tbl>
      <w:tblPr>
        <w:tblW w:w="14787" w:type="dxa"/>
        <w:jc w:val="right"/>
        <w:tblCellSpacing w:w="5" w:type="nil"/>
        <w:tblInd w:w="-624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3402"/>
        <w:gridCol w:w="850"/>
        <w:gridCol w:w="3237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F9306F" w:rsidRPr="00451B49" w:rsidTr="004F4271">
        <w:trPr>
          <w:trHeight w:val="320"/>
          <w:tblCellSpacing w:w="5" w:type="nil"/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№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п</w:t>
            </w:r>
            <w:proofErr w:type="spellEnd"/>
            <w:r w:rsidRPr="00451B49">
              <w:rPr>
                <w:sz w:val="20"/>
                <w:szCs w:val="20"/>
              </w:rPr>
              <w:t>/</w:t>
            </w:r>
            <w:proofErr w:type="spellStart"/>
            <w:r w:rsidRPr="00451B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Сроки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испол</w:t>
            </w:r>
            <w:proofErr w:type="spellEnd"/>
            <w:r w:rsidRPr="00451B49">
              <w:rPr>
                <w:sz w:val="20"/>
                <w:szCs w:val="20"/>
              </w:rPr>
              <w:br/>
              <w:t xml:space="preserve">нения 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  Объем бюджетных  </w:t>
            </w:r>
            <w:r w:rsidRPr="00451B49">
              <w:rPr>
                <w:sz w:val="20"/>
                <w:szCs w:val="20"/>
              </w:rPr>
              <w:br/>
              <w:t xml:space="preserve"> расходов, </w:t>
            </w:r>
          </w:p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Результаты оценки бюджетной эффективности( в соответствии с п.5 формы 10)</w:t>
            </w:r>
          </w:p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451B49" w:rsidTr="004F4271">
        <w:trPr>
          <w:trHeight w:val="320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Наименование</w:t>
            </w:r>
            <w:r w:rsidRPr="00451B49">
              <w:rPr>
                <w:sz w:val="20"/>
                <w:szCs w:val="20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еди</w:t>
            </w:r>
            <w:proofErr w:type="spellEnd"/>
            <w:r w:rsidRPr="00451B49">
              <w:rPr>
                <w:sz w:val="20"/>
                <w:szCs w:val="20"/>
              </w:rPr>
              <w:t xml:space="preserve">-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ница</w:t>
            </w:r>
            <w:proofErr w:type="spellEnd"/>
            <w:r w:rsidRPr="00451B49">
              <w:rPr>
                <w:sz w:val="20"/>
                <w:szCs w:val="20"/>
              </w:rPr>
              <w:t xml:space="preserve">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изме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Плано-вое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факти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ческое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значе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ние</w:t>
            </w:r>
            <w:proofErr w:type="spellEnd"/>
            <w:r w:rsidRPr="00451B4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откло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нение</w:t>
            </w:r>
            <w:proofErr w:type="spellEnd"/>
            <w:r w:rsidRPr="00451B49">
              <w:rPr>
                <w:sz w:val="20"/>
                <w:szCs w:val="20"/>
              </w:rPr>
              <w:t xml:space="preserve"> </w:t>
            </w:r>
            <w:r w:rsidRPr="00451B49">
              <w:rPr>
                <w:sz w:val="20"/>
                <w:szCs w:val="20"/>
              </w:rPr>
              <w:br/>
              <w:t xml:space="preserve">(-/+, </w:t>
            </w:r>
            <w:r w:rsidRPr="00451B49">
              <w:rPr>
                <w:sz w:val="20"/>
                <w:szCs w:val="20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451B49" w:rsidTr="004F4271">
        <w:trPr>
          <w:trHeight w:val="2715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пла</w:t>
            </w:r>
            <w:proofErr w:type="spellEnd"/>
            <w:r w:rsidRPr="00451B49">
              <w:rPr>
                <w:sz w:val="20"/>
                <w:szCs w:val="20"/>
              </w:rPr>
              <w:t xml:space="preserve">- </w:t>
            </w:r>
            <w:r w:rsidRPr="00451B49">
              <w:rPr>
                <w:sz w:val="20"/>
                <w:szCs w:val="20"/>
              </w:rPr>
              <w:br/>
              <w:t>новое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</w:t>
            </w:r>
            <w:proofErr w:type="spellEnd"/>
            <w:r w:rsidRPr="00451B49">
              <w:rPr>
                <w:sz w:val="20"/>
                <w:szCs w:val="20"/>
              </w:rPr>
              <w:t xml:space="preserve">-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факти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ческое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значе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ние</w:t>
            </w:r>
            <w:proofErr w:type="spellEnd"/>
            <w:r w:rsidRPr="00451B4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откло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нение</w:t>
            </w:r>
            <w:proofErr w:type="spellEnd"/>
            <w:r w:rsidRPr="00451B49">
              <w:rPr>
                <w:sz w:val="20"/>
                <w:szCs w:val="20"/>
              </w:rPr>
              <w:t xml:space="preserve"> </w:t>
            </w:r>
            <w:r w:rsidRPr="00451B49">
              <w:rPr>
                <w:sz w:val="20"/>
                <w:szCs w:val="20"/>
              </w:rPr>
              <w:br/>
              <w:t xml:space="preserve">(-/+, </w:t>
            </w:r>
            <w:r w:rsidRPr="00451B49">
              <w:rPr>
                <w:sz w:val="20"/>
                <w:szCs w:val="20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451B49" w:rsidTr="004F4271">
        <w:trPr>
          <w:trHeight w:val="300"/>
          <w:tblCellSpacing w:w="5" w:type="nil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12</w:t>
            </w:r>
          </w:p>
        </w:tc>
      </w:tr>
      <w:tr w:rsidR="00F9306F" w:rsidRPr="00451B49" w:rsidTr="004F4271">
        <w:trPr>
          <w:tblCellSpacing w:w="5" w:type="nil"/>
          <w:jc w:val="right"/>
        </w:trPr>
        <w:tc>
          <w:tcPr>
            <w:tcW w:w="138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451B49" w:rsidTr="004F4271">
        <w:trPr>
          <w:trHeight w:val="320"/>
          <w:tblCellSpacing w:w="5" w:type="nil"/>
          <w:jc w:val="right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Основное мероприятие </w:t>
            </w:r>
          </w:p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Субсидия на поддержку начинающих субъектов малого и среднего предпринимательства-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2014- 2020гг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показатель  1</w:t>
            </w:r>
          </w:p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Количество субъектов малого и среднего предпринимательства которым оказана поддержка за счет средств программы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Кол-во субъектов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451B49" w:rsidTr="004F4271">
        <w:trPr>
          <w:trHeight w:val="291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показатель 2</w:t>
            </w:r>
          </w:p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количество вновь созданных рабочих мест(включая вновь зарегистрированных индивидуальных предпринимателей )субъектами  малого и среднего предпринимательства, получившими государственную поддержку за счет бюджета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Количество раб чих мест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451B49" w:rsidTr="004F4271">
        <w:trPr>
          <w:trHeight w:val="135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451B49" w:rsidTr="004F4271">
        <w:trPr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451B49" w:rsidTr="004F4271">
        <w:trPr>
          <w:trHeight w:val="320"/>
          <w:tblCellSpacing w:w="5" w:type="nil"/>
          <w:jc w:val="right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Основное мероприятие </w:t>
            </w:r>
          </w:p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Организация участия в выставочных мероприятиях с целью продвижения экономического потенциала Киржачского района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2014- 2020гг</w:t>
            </w: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показатель 1 </w:t>
            </w:r>
          </w:p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количество районных, областных и всероссийских мероприятий , в которых приняли участие субъекты малого и среднего предпринимательства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BC0824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BC0824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BC0824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249,2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BC0824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249,2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F9306F" w:rsidRPr="00451B49" w:rsidTr="004F4271">
        <w:trPr>
          <w:trHeight w:val="320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451B49" w:rsidTr="004F4271">
        <w:trPr>
          <w:trHeight w:val="191"/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  <w:tr w:rsidR="00F9306F" w:rsidRPr="00451B49" w:rsidTr="004F4271">
        <w:trPr>
          <w:tblCellSpacing w:w="5" w:type="nil"/>
          <w:jc w:val="right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6F" w:rsidRPr="00451B49" w:rsidRDefault="00F9306F" w:rsidP="00F9306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9306F" w:rsidRPr="00451B49" w:rsidRDefault="00F9306F" w:rsidP="00F9306F"/>
    <w:p w:rsidR="00F9306F" w:rsidRPr="00451B49" w:rsidRDefault="00F9306F" w:rsidP="00F9306F"/>
    <w:p w:rsidR="00402579" w:rsidRPr="00451B49" w:rsidRDefault="00402579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Pr="00451B49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Pr="00451B49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Pr="00451B49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Pr="00451B49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Pr="00451B49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Pr="00451B49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Pr="00451B49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9306F" w:rsidRPr="00451B49" w:rsidRDefault="00F9306F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Pr="00451B49" w:rsidRDefault="00F32163" w:rsidP="00801979">
      <w:pPr>
        <w:jc w:val="right"/>
        <w:rPr>
          <w:sz w:val="24"/>
        </w:rPr>
      </w:pPr>
    </w:p>
    <w:p w:rsidR="00F32163" w:rsidRPr="00451B49" w:rsidRDefault="00F32163" w:rsidP="00801979">
      <w:pPr>
        <w:jc w:val="right"/>
        <w:rPr>
          <w:sz w:val="24"/>
        </w:rPr>
      </w:pPr>
    </w:p>
    <w:p w:rsidR="00F32163" w:rsidRPr="00451B49" w:rsidRDefault="00F32163" w:rsidP="00801979">
      <w:pPr>
        <w:jc w:val="right"/>
        <w:rPr>
          <w:sz w:val="24"/>
        </w:rPr>
      </w:pPr>
    </w:p>
    <w:p w:rsidR="00946BD4" w:rsidRPr="00451B49" w:rsidRDefault="00946BD4" w:rsidP="00801979">
      <w:pPr>
        <w:jc w:val="right"/>
        <w:rPr>
          <w:sz w:val="24"/>
        </w:rPr>
      </w:pPr>
    </w:p>
    <w:p w:rsidR="00946BD4" w:rsidRPr="00451B49" w:rsidRDefault="00946BD4" w:rsidP="00801979">
      <w:pPr>
        <w:jc w:val="right"/>
        <w:rPr>
          <w:sz w:val="24"/>
        </w:rPr>
      </w:pPr>
    </w:p>
    <w:p w:rsidR="00946BD4" w:rsidRPr="00451B49" w:rsidRDefault="00946BD4" w:rsidP="00801979">
      <w:pPr>
        <w:jc w:val="right"/>
        <w:rPr>
          <w:sz w:val="24"/>
        </w:rPr>
      </w:pPr>
    </w:p>
    <w:p w:rsidR="00946BD4" w:rsidRPr="00451B49" w:rsidRDefault="00946BD4" w:rsidP="00801979">
      <w:pPr>
        <w:jc w:val="right"/>
        <w:rPr>
          <w:sz w:val="24"/>
        </w:rPr>
      </w:pPr>
    </w:p>
    <w:p w:rsidR="00801979" w:rsidRPr="00451B49" w:rsidRDefault="00801979" w:rsidP="00801979">
      <w:pPr>
        <w:jc w:val="right"/>
        <w:rPr>
          <w:sz w:val="24"/>
        </w:rPr>
      </w:pPr>
      <w:r w:rsidRPr="00451B49">
        <w:rPr>
          <w:sz w:val="24"/>
        </w:rPr>
        <w:t>Форма  8</w:t>
      </w:r>
    </w:p>
    <w:p w:rsidR="00801979" w:rsidRPr="00451B49" w:rsidRDefault="00801979" w:rsidP="00801979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 xml:space="preserve">АНАЛИЗ РЕЗУЛЬТАТИВНОСТИ </w:t>
      </w:r>
    </w:p>
    <w:p w:rsidR="00801979" w:rsidRPr="00451B49" w:rsidRDefault="00801979" w:rsidP="0080197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51B49">
        <w:rPr>
          <w:rFonts w:ascii="Times New Roman" w:hAnsi="Times New Roman" w:cs="Times New Roman"/>
          <w:sz w:val="22"/>
          <w:szCs w:val="22"/>
        </w:rPr>
        <w:t xml:space="preserve">МУНИЦИПАЛЬНОЙ ПРОГРАММЫ МО КИРЖАЧСКИЙ РАЙОН </w:t>
      </w:r>
    </w:p>
    <w:p w:rsidR="00801979" w:rsidRPr="00451B49" w:rsidRDefault="00801979" w:rsidP="00801979">
      <w:pPr>
        <w:jc w:val="center"/>
        <w:rPr>
          <w:b/>
          <w:sz w:val="24"/>
        </w:rPr>
      </w:pPr>
      <w:r w:rsidRPr="00451B49">
        <w:rPr>
          <w:b/>
          <w:szCs w:val="28"/>
        </w:rPr>
        <w:t>«</w:t>
      </w:r>
      <w:r w:rsidRPr="00451B49">
        <w:rPr>
          <w:b/>
          <w:sz w:val="24"/>
        </w:rPr>
        <w:t>Повышение безопасности дорожного движения в Киржачском районе на 2017-2020 годах» № 4</w:t>
      </w:r>
    </w:p>
    <w:p w:rsidR="00801979" w:rsidRPr="00451B49" w:rsidRDefault="00801979" w:rsidP="008019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4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51B4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C0824" w:rsidRPr="00451B4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51B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45" w:type="dxa"/>
        <w:jc w:val="right"/>
        <w:tblInd w:w="-49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2977"/>
        <w:gridCol w:w="709"/>
        <w:gridCol w:w="2410"/>
        <w:gridCol w:w="708"/>
        <w:gridCol w:w="851"/>
        <w:gridCol w:w="850"/>
        <w:gridCol w:w="851"/>
        <w:gridCol w:w="850"/>
        <w:gridCol w:w="851"/>
        <w:gridCol w:w="850"/>
        <w:gridCol w:w="1604"/>
      </w:tblGrid>
      <w:tr w:rsidR="00801979" w:rsidRPr="00451B49" w:rsidTr="004F4271">
        <w:trPr>
          <w:trHeight w:val="320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</w:p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№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  <w:r w:rsidRPr="00451B49">
              <w:rPr>
                <w:sz w:val="22"/>
                <w:szCs w:val="22"/>
              </w:rPr>
              <w:t>/</w:t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Сроки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испол</w:t>
            </w:r>
            <w:proofErr w:type="spellEnd"/>
            <w:r w:rsidRPr="00451B49">
              <w:rPr>
                <w:sz w:val="22"/>
                <w:szCs w:val="22"/>
              </w:rPr>
              <w:br/>
              <w:t>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Объем бюджетных  </w:t>
            </w:r>
            <w:r w:rsidRPr="00451B49">
              <w:rPr>
                <w:sz w:val="22"/>
                <w:szCs w:val="22"/>
              </w:rPr>
              <w:br/>
              <w:t xml:space="preserve"> расходов, тыс. </w:t>
            </w:r>
            <w:proofErr w:type="spellStart"/>
            <w:r w:rsidRPr="00451B4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Результаты оценки бюджетной эффективности( в соответствии с п.5 формы 10)</w:t>
            </w:r>
          </w:p>
        </w:tc>
      </w:tr>
      <w:tr w:rsidR="00801979" w:rsidRPr="00451B49" w:rsidTr="004F4271">
        <w:trPr>
          <w:trHeight w:val="509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Pr="00451B49" w:rsidRDefault="00801979" w:rsidP="00091CB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Pr="00451B49" w:rsidRDefault="00801979" w:rsidP="00091C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Pr="00451B49" w:rsidRDefault="00801979" w:rsidP="00091CB6"/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</w:t>
            </w:r>
            <w:r w:rsidRPr="00451B49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ница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изме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Плано-вое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Pr="00451B49" w:rsidRDefault="00801979" w:rsidP="00091CB6"/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979" w:rsidRPr="00451B49" w:rsidRDefault="00801979" w:rsidP="00091CB6"/>
        </w:tc>
      </w:tr>
      <w:tr w:rsidR="00801979" w:rsidRPr="00451B49" w:rsidTr="004F4271">
        <w:trPr>
          <w:trHeight w:val="640"/>
          <w:jc w:val="right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Pr="00451B49" w:rsidRDefault="00801979" w:rsidP="00091CB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Pr="00451B49" w:rsidRDefault="00801979" w:rsidP="00091C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Pr="00451B49" w:rsidRDefault="00801979" w:rsidP="00091CB6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Pr="00451B49" w:rsidRDefault="00801979" w:rsidP="00091CB6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Pr="00451B49" w:rsidRDefault="00801979" w:rsidP="00091CB6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Pr="00451B49" w:rsidRDefault="00801979" w:rsidP="00091CB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Pr="00451B49" w:rsidRDefault="00801979" w:rsidP="00091CB6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79" w:rsidRPr="00451B49" w:rsidRDefault="00801979" w:rsidP="00091CB6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  <w:t>новое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801979" w:rsidRPr="00451B49" w:rsidTr="004F4271">
        <w:trPr>
          <w:trHeight w:val="208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Pr="00451B49" w:rsidRDefault="00801979" w:rsidP="00091CB6">
            <w:pPr>
              <w:jc w:val="center"/>
            </w:pPr>
            <w:r w:rsidRPr="00451B4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Pr="00451B49" w:rsidRDefault="00801979" w:rsidP="00091CB6">
            <w:pPr>
              <w:jc w:val="center"/>
            </w:pPr>
            <w:r w:rsidRPr="00451B4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Pr="00451B49" w:rsidRDefault="00801979" w:rsidP="00091CB6">
            <w:pPr>
              <w:jc w:val="center"/>
            </w:pPr>
            <w:r w:rsidRPr="00451B49"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Pr="00451B49" w:rsidRDefault="00801979" w:rsidP="00091CB6">
            <w:pPr>
              <w:jc w:val="center"/>
            </w:pPr>
            <w:r w:rsidRPr="00451B49"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Pr="00451B49" w:rsidRDefault="00801979" w:rsidP="00091CB6">
            <w:pPr>
              <w:jc w:val="center"/>
            </w:pPr>
            <w:r w:rsidRPr="00451B49"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Pr="00451B49" w:rsidRDefault="00801979" w:rsidP="00091CB6">
            <w:pPr>
              <w:jc w:val="center"/>
            </w:pPr>
            <w:r w:rsidRPr="00451B49"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Pr="00451B49" w:rsidRDefault="00801979" w:rsidP="00091CB6">
            <w:pPr>
              <w:jc w:val="center"/>
            </w:pPr>
            <w:r w:rsidRPr="00451B49"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79" w:rsidRPr="00451B49" w:rsidRDefault="00801979" w:rsidP="00091CB6">
            <w:pPr>
              <w:jc w:val="center"/>
            </w:pPr>
            <w:r w:rsidRPr="00451B49"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12</w:t>
            </w:r>
          </w:p>
        </w:tc>
      </w:tr>
      <w:tr w:rsidR="00801979" w:rsidRPr="00451B49" w:rsidTr="004F4271">
        <w:trPr>
          <w:jc w:val="right"/>
        </w:trPr>
        <w:tc>
          <w:tcPr>
            <w:tcW w:w="14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Normal"/>
              <w:widowControl/>
              <w:ind w:firstLine="708"/>
              <w:jc w:val="both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Наименование задачи: </w:t>
            </w:r>
            <w:r w:rsidRPr="00451B49">
              <w:t>Сокращение смертности от дорожно-транспортных происшествий к 2020 году на 29% по сравнению с 2015 годом</w:t>
            </w:r>
          </w:p>
        </w:tc>
      </w:tr>
      <w:tr w:rsidR="00801979" w:rsidRPr="00451B49" w:rsidTr="004F4271">
        <w:trPr>
          <w:trHeight w:val="320"/>
          <w:jc w:val="right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ind w:firstLine="283"/>
              <w:jc w:val="both"/>
            </w:pPr>
            <w:r w:rsidRPr="00451B49">
              <w:t>Повышение правового сознания и предупреждение опасного поведения участников дорожного движения, сокращение детского дорожно-транспортного травматизма, совершенствование организации движения транспортных средств и пешеходов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Снижение на количество лиц, погибших в результате ДТП (по сравнению с базовым 2015 годом)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BC0824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-13</w:t>
            </w:r>
          </w:p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(</w:t>
            </w:r>
            <w:bookmarkStart w:id="0" w:name="_GoBack"/>
            <w:bookmarkEnd w:id="0"/>
            <w:r w:rsidR="00BC0824" w:rsidRPr="00451B49">
              <w:rPr>
                <w:sz w:val="22"/>
                <w:szCs w:val="22"/>
              </w:rPr>
              <w:t>45,8</w:t>
            </w:r>
            <w:r w:rsidRPr="00451B49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1979" w:rsidRPr="00451B49" w:rsidRDefault="00BC0824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224</w:t>
            </w:r>
            <w:r w:rsidR="00801979" w:rsidRPr="00451B4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1979" w:rsidRPr="00451B49" w:rsidRDefault="00BC0824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224</w:t>
            </w:r>
            <w:r w:rsidR="00801979" w:rsidRPr="00451B4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1979" w:rsidRPr="00451B49" w:rsidRDefault="00BC0824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Бюджетная и социальная эффективность</w:t>
            </w:r>
          </w:p>
        </w:tc>
      </w:tr>
      <w:tr w:rsidR="00801979" w:rsidRPr="00451B49" w:rsidTr="004F4271">
        <w:trPr>
          <w:trHeight w:val="320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ind w:firstLine="28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Снижение количества детей,  погибших в результате ДТП </w:t>
            </w:r>
            <w:r w:rsidRPr="00451B49">
              <w:rPr>
                <w:i/>
                <w:sz w:val="22"/>
                <w:szCs w:val="22"/>
              </w:rPr>
              <w:t>(</w:t>
            </w:r>
            <w:r w:rsidRPr="00451B49">
              <w:rPr>
                <w:sz w:val="22"/>
                <w:szCs w:val="22"/>
              </w:rPr>
              <w:t>по сравнению с базовым  2015 годом)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(100)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79" w:rsidRPr="00451B49" w:rsidRDefault="00801979" w:rsidP="00091CB6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01979" w:rsidRPr="00451B49" w:rsidRDefault="00801979" w:rsidP="00801979"/>
    <w:p w:rsidR="00801979" w:rsidRPr="00451B49" w:rsidRDefault="00801979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946BD4" w:rsidRPr="00451B49" w:rsidRDefault="00946BD4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946BD4" w:rsidRPr="00451B49" w:rsidRDefault="00946BD4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</w:p>
    <w:p w:rsidR="00CC68EA" w:rsidRPr="00451B49" w:rsidRDefault="00CC68EA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451B49">
        <w:rPr>
          <w:rFonts w:ascii="Times New Roman" w:hAnsi="Times New Roman" w:cs="Times New Roman"/>
          <w:b/>
          <w:sz w:val="24"/>
        </w:rPr>
        <w:t xml:space="preserve">АНАЛИЗ РЕЗУЛЬТАТИВНОСТИ </w:t>
      </w:r>
    </w:p>
    <w:p w:rsidR="00CC68EA" w:rsidRPr="00451B49" w:rsidRDefault="00CC68EA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451B49">
        <w:rPr>
          <w:rFonts w:ascii="Times New Roman" w:hAnsi="Times New Roman" w:cs="Times New Roman"/>
          <w:b/>
          <w:sz w:val="24"/>
        </w:rPr>
        <w:t xml:space="preserve">муниципальной программы  </w:t>
      </w:r>
    </w:p>
    <w:p w:rsidR="00CC68EA" w:rsidRPr="00451B49" w:rsidRDefault="00CC68EA" w:rsidP="00CC6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451B49">
        <w:rPr>
          <w:rFonts w:ascii="Times New Roman" w:hAnsi="Times New Roman" w:cs="Times New Roman"/>
          <w:b/>
          <w:sz w:val="24"/>
        </w:rPr>
        <w:t>« Социальное и демографическое развитие Киржачского района на 2017-2019 годы»</w:t>
      </w:r>
      <w:r w:rsidR="00987051" w:rsidRPr="00451B49">
        <w:rPr>
          <w:rFonts w:ascii="Times New Roman" w:hAnsi="Times New Roman" w:cs="Times New Roman"/>
          <w:b/>
          <w:sz w:val="24"/>
        </w:rPr>
        <w:t xml:space="preserve"> №6</w:t>
      </w:r>
    </w:p>
    <w:p w:rsidR="00CC68EA" w:rsidRPr="00451B49" w:rsidRDefault="00BC0824" w:rsidP="00CC68EA">
      <w:pPr>
        <w:autoSpaceDE w:val="0"/>
        <w:autoSpaceDN w:val="0"/>
        <w:adjustRightInd w:val="0"/>
        <w:jc w:val="center"/>
        <w:rPr>
          <w:sz w:val="24"/>
        </w:rPr>
      </w:pPr>
      <w:r w:rsidRPr="00451B49">
        <w:rPr>
          <w:rFonts w:ascii="Times New Roman" w:hAnsi="Times New Roman" w:cs="Times New Roman"/>
          <w:b/>
          <w:sz w:val="24"/>
        </w:rPr>
        <w:t>за 2018</w:t>
      </w:r>
      <w:r w:rsidR="00CC68EA" w:rsidRPr="00451B49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W w:w="14503" w:type="dxa"/>
        <w:jc w:val="right"/>
        <w:tblCellSpacing w:w="5" w:type="nil"/>
        <w:tblInd w:w="-195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3487"/>
        <w:gridCol w:w="800"/>
        <w:gridCol w:w="157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992"/>
        <w:gridCol w:w="1016"/>
      </w:tblGrid>
      <w:tr w:rsidR="00F57F5D" w:rsidRPr="00451B49" w:rsidTr="00181AC1">
        <w:trPr>
          <w:trHeight w:val="320"/>
          <w:tblCellSpacing w:w="5" w:type="nil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№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  <w:r w:rsidRPr="00451B49">
              <w:rPr>
                <w:sz w:val="22"/>
                <w:szCs w:val="22"/>
              </w:rPr>
              <w:t>/</w:t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Наимено-вание</w:t>
            </w:r>
            <w:proofErr w:type="spellEnd"/>
            <w:r w:rsidRPr="00451B49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Сроки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испол</w:t>
            </w:r>
            <w:proofErr w:type="spellEnd"/>
            <w:r w:rsidRPr="00451B49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Объем бюджетных  </w:t>
            </w:r>
            <w:r w:rsidRPr="00451B49">
              <w:rPr>
                <w:sz w:val="22"/>
                <w:szCs w:val="22"/>
              </w:rPr>
              <w:br/>
              <w:t xml:space="preserve"> расходов, 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F57F5D" w:rsidRPr="00451B49" w:rsidTr="00181AC1">
        <w:trPr>
          <w:trHeight w:val="320"/>
          <w:tblCellSpacing w:w="5" w:type="nil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</w:t>
            </w:r>
            <w:r w:rsidRPr="00451B49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еди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ница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изме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Плано-вое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640"/>
          <w:tblCellSpacing w:w="5" w:type="nil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  <w:t>новое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blCellSpacing w:w="5" w:type="nil"/>
          <w:jc w:val="right"/>
        </w:trPr>
        <w:tc>
          <w:tcPr>
            <w:tcW w:w="1348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320"/>
          <w:tblCellSpacing w:w="5" w:type="nil"/>
          <w:jc w:val="right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>Основное мероприятие 1</w:t>
            </w:r>
            <w:r w:rsidRPr="00451B49">
              <w:rPr>
                <w:b/>
                <w:sz w:val="24"/>
              </w:rPr>
              <w:t xml:space="preserve"> </w:t>
            </w:r>
          </w:p>
          <w:p w:rsidR="00F57F5D" w:rsidRPr="00451B49" w:rsidRDefault="00F57F5D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rFonts w:eastAsia="Times New Roman"/>
                <w:bCs/>
                <w:sz w:val="24"/>
                <w:szCs w:val="24"/>
              </w:rPr>
              <w:t>Меры по социальной поддержке в районе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 1</w:t>
            </w:r>
          </w:p>
          <w:p w:rsidR="00F57F5D" w:rsidRPr="00451B49" w:rsidRDefault="00F57F5D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rFonts w:eastAsia="Times New Roman"/>
                <w:sz w:val="24"/>
                <w:szCs w:val="24"/>
              </w:rPr>
              <w:t>Количество граждан, получающих адресную социальную помощь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</w:t>
            </w:r>
            <w:r w:rsidR="00F57F5D" w:rsidRPr="00451B49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</w:t>
            </w:r>
            <w:r w:rsidR="002977D9" w:rsidRPr="00451B49">
              <w:rPr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+16</w:t>
            </w:r>
            <w:r w:rsidR="00F57F5D" w:rsidRPr="00451B49">
              <w:rPr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530,0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  <w:r w:rsidR="00F57F5D" w:rsidRPr="00451B49">
              <w:rPr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За отчетный год получены      </w:t>
            </w:r>
            <w:r w:rsidRPr="00451B49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  <w:tr w:rsidR="00F57F5D" w:rsidRPr="00451B49" w:rsidTr="00181AC1">
        <w:trPr>
          <w:trHeight w:val="320"/>
          <w:tblCellSpacing w:w="5" w:type="nil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</w:t>
            </w:r>
            <w:r w:rsidR="002977D9"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t>2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Количество общественных организаций, получивших социальную поддержку</w:t>
            </w:r>
          </w:p>
          <w:p w:rsidR="002977D9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</w:p>
          <w:p w:rsidR="002977D9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</w:p>
          <w:p w:rsidR="002977D9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</w:p>
          <w:p w:rsidR="002977D9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</w:p>
          <w:p w:rsidR="002977D9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+20</w:t>
            </w:r>
            <w:r w:rsidR="00F57F5D" w:rsidRPr="00451B49">
              <w:rPr>
                <w:sz w:val="22"/>
                <w:szCs w:val="22"/>
              </w:rPr>
              <w:t>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За отчетный год получены      </w:t>
            </w:r>
            <w:r w:rsidRPr="00451B49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  <w:tr w:rsidR="00F57F5D" w:rsidRPr="00451B49" w:rsidTr="00181AC1">
        <w:trPr>
          <w:trHeight w:val="320"/>
          <w:tblCellSpacing w:w="5" w:type="nil"/>
          <w:jc w:val="right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 xml:space="preserve">Основное мероприятие 2.Меры по повышению социальной </w:t>
            </w:r>
            <w:r w:rsidRPr="00451B49">
              <w:rPr>
                <w:sz w:val="22"/>
                <w:szCs w:val="22"/>
              </w:rPr>
              <w:lastRenderedPageBreak/>
              <w:t>активности различных категорий граждан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201</w:t>
            </w:r>
            <w:r w:rsidR="002977D9" w:rsidRPr="00451B49">
              <w:rPr>
                <w:sz w:val="22"/>
                <w:szCs w:val="22"/>
              </w:rPr>
              <w:t>8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показатель 1 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Количество </w:t>
            </w:r>
            <w:r w:rsidRPr="00451B49">
              <w:rPr>
                <w:sz w:val="22"/>
                <w:szCs w:val="22"/>
              </w:rPr>
              <w:lastRenderedPageBreak/>
              <w:t>благотворительных акций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  <w:p w:rsidR="00F57F5D" w:rsidRPr="00451B49" w:rsidRDefault="002977D9" w:rsidP="002977D9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670,0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670,0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>За отчетны</w:t>
            </w:r>
            <w:r w:rsidRPr="00451B49">
              <w:rPr>
                <w:sz w:val="24"/>
                <w:szCs w:val="24"/>
              </w:rPr>
              <w:lastRenderedPageBreak/>
              <w:t xml:space="preserve">й год получены      </w:t>
            </w:r>
            <w:r w:rsidRPr="00451B49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  <w:tr w:rsidR="00F57F5D" w:rsidRPr="00451B49" w:rsidTr="00181AC1">
        <w:trPr>
          <w:trHeight w:val="1785"/>
          <w:tblCellSpacing w:w="5" w:type="nil"/>
          <w:jc w:val="right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Основное мероприятие 3</w:t>
            </w:r>
          </w:p>
          <w:p w:rsidR="00F57F5D" w:rsidRPr="00451B49" w:rsidRDefault="00F57F5D" w:rsidP="00181AC1">
            <w:pPr>
              <w:tabs>
                <w:tab w:val="left" w:leader="underscore" w:pos="8686"/>
              </w:tabs>
              <w:snapToGrid w:val="0"/>
              <w:ind w:right="-1"/>
              <w:rPr>
                <w:rFonts w:eastAsia="Times New Roman"/>
                <w:sz w:val="24"/>
              </w:rPr>
            </w:pPr>
            <w:r w:rsidRPr="00451B49">
              <w:rPr>
                <w:rFonts w:eastAsia="Times New Roman"/>
                <w:sz w:val="24"/>
              </w:rPr>
              <w:t>Меры, направленные на пропаганду здорового образа жизни, сохранение, укрепление здоровья населения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</w:t>
            </w:r>
            <w:r w:rsidR="002977D9" w:rsidRPr="00451B49">
              <w:rPr>
                <w:sz w:val="22"/>
                <w:szCs w:val="22"/>
              </w:rPr>
              <w:t>8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Показатель1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Доля жителей района, вовлеченных в занятия спортом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</w:t>
            </w:r>
            <w:r w:rsidR="002977D9" w:rsidRPr="00451B49">
              <w:rPr>
                <w:sz w:val="22"/>
                <w:szCs w:val="22"/>
              </w:rPr>
              <w:t>9,3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38,9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+32,8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101,0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За отчетный год получены      </w:t>
            </w:r>
            <w:r w:rsidRPr="00451B49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  <w:tr w:rsidR="00F57F5D" w:rsidRPr="00451B49" w:rsidTr="00181AC1">
        <w:trPr>
          <w:trHeight w:val="2250"/>
          <w:tblCellSpacing w:w="5" w:type="nil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Показатель2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Количество физкультурных и спортивных мероприятий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</w:t>
            </w:r>
            <w:r w:rsidR="002977D9" w:rsidRPr="00451B49">
              <w:rPr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+7,14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blCellSpacing w:w="5" w:type="nil"/>
          <w:jc w:val="right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4.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>Основное мероприятие 4.Меры по военно-патриотическому воспитанию населения</w:t>
            </w:r>
          </w:p>
          <w:p w:rsidR="00F57F5D" w:rsidRPr="00451B49" w:rsidRDefault="00F57F5D" w:rsidP="00181AC1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F57F5D" w:rsidRPr="00451B49" w:rsidRDefault="00F57F5D" w:rsidP="00181A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</w:t>
            </w:r>
            <w:r w:rsidR="002977D9" w:rsidRPr="00451B49">
              <w:rPr>
                <w:sz w:val="22"/>
                <w:szCs w:val="22"/>
              </w:rPr>
              <w:t>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Показатель1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Доля мероприятий патриотической направленности по отношению к общему числу мероприятий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12</w:t>
            </w:r>
            <w:r w:rsidR="00F57F5D" w:rsidRPr="00451B49">
              <w:rPr>
                <w:sz w:val="22"/>
                <w:szCs w:val="22"/>
              </w:rPr>
              <w:t>%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12</w:t>
            </w:r>
            <w:r w:rsidR="00F57F5D" w:rsidRPr="00451B49">
              <w:rPr>
                <w:sz w:val="22"/>
                <w:szCs w:val="22"/>
              </w:rPr>
              <w:t>%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105,0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За отчетный год получены      </w:t>
            </w:r>
            <w:r w:rsidRPr="00451B49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  <w:tr w:rsidR="00F57F5D" w:rsidRPr="00451B49" w:rsidTr="00181AC1">
        <w:trPr>
          <w:trHeight w:val="3840"/>
          <w:tblCellSpacing w:w="5" w:type="nil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Основное мероприятие 5. Меры по повышению творческой и общественной активности молодежи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</w:t>
            </w:r>
            <w:r w:rsidR="002977D9" w:rsidRPr="00451B49">
              <w:rPr>
                <w:sz w:val="22"/>
                <w:szCs w:val="22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Показатель1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Доля молодых людей, принявших участие в мероприятиях, направленных на поддержку талантливой молодежи, патриотическое воспитание и интеллектуально-творческое развитие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2977D9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</w:t>
            </w:r>
            <w:r w:rsidR="002977D9" w:rsidRPr="00451B49">
              <w:rPr>
                <w:sz w:val="22"/>
                <w:szCs w:val="22"/>
              </w:rPr>
              <w:t>7</w:t>
            </w:r>
            <w:r w:rsidRPr="00451B49">
              <w:rPr>
                <w:sz w:val="22"/>
                <w:szCs w:val="22"/>
              </w:rPr>
              <w:t>0,1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27</w:t>
            </w:r>
            <w:r w:rsidR="00F57F5D" w:rsidRPr="00451B49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За отчетный год получены      </w:t>
            </w:r>
            <w:r w:rsidRPr="00451B49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  <w:tr w:rsidR="00F57F5D" w:rsidRPr="00451B49" w:rsidTr="00181AC1">
        <w:trPr>
          <w:trHeight w:val="195"/>
          <w:tblCellSpacing w:w="5" w:type="nil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 2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Доля молодых людей, вовлеченных в деятельность общественных объединений  и реализацию социально значимых проектов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  <w:r w:rsidR="002977D9" w:rsidRPr="00451B49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  <w:r w:rsidR="002977D9" w:rsidRPr="00451B49"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1260"/>
          <w:tblCellSpacing w:w="5" w:type="nil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6.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Основное мероприятие 6. Меры по повышению престижа  семьи и брака, значимости семейных ценностей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</w:t>
            </w:r>
            <w:r w:rsidR="002977D9" w:rsidRPr="00451B49">
              <w:rPr>
                <w:sz w:val="22"/>
                <w:szCs w:val="22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Показатель1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Отношение рождаемости к смертности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+15,8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35,0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За отчетный год получены      </w:t>
            </w:r>
            <w:r w:rsidRPr="00451B49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  <w:tr w:rsidR="00F57F5D" w:rsidRPr="00451B49" w:rsidTr="00181AC1">
        <w:trPr>
          <w:trHeight w:val="1275"/>
          <w:tblCellSpacing w:w="5" w:type="nil"/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Показатель2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Отношение количества браков к разводам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1,</w:t>
            </w:r>
            <w:r w:rsidR="002977D9" w:rsidRPr="00451B49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1,</w:t>
            </w:r>
            <w:r w:rsidR="002977D9" w:rsidRPr="00451B49"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2977D9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-12,5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C1D5F" w:rsidRPr="00451B49" w:rsidRDefault="00DC1D5F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C1D5F" w:rsidRPr="00451B49" w:rsidRDefault="00DC1D5F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46BD4" w:rsidRPr="00451B49" w:rsidRDefault="00946BD4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46BD4" w:rsidRPr="00451B49" w:rsidRDefault="00946BD4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46BD4" w:rsidRPr="00451B49" w:rsidRDefault="00946BD4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46BD4" w:rsidRPr="00451B49" w:rsidRDefault="00946BD4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46BD4" w:rsidRPr="00451B49" w:rsidRDefault="00946BD4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46BD4" w:rsidRPr="00451B49" w:rsidRDefault="00946BD4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46BD4" w:rsidRPr="00451B49" w:rsidRDefault="00946BD4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46BD4" w:rsidRPr="00451B49" w:rsidRDefault="00946BD4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46BD4" w:rsidRPr="00451B49" w:rsidRDefault="00946BD4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46BD4" w:rsidRPr="00451B49" w:rsidRDefault="00946BD4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977D9" w:rsidRPr="00451B49" w:rsidRDefault="002977D9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B1807" w:rsidRPr="00451B49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51B49">
        <w:rPr>
          <w:rFonts w:ascii="Times New Roman" w:hAnsi="Times New Roman" w:cs="Times New Roman"/>
          <w:b/>
        </w:rPr>
        <w:t xml:space="preserve">АНАЛИЗ РЕЗУЛЬТАТИВНОСТИ </w:t>
      </w:r>
    </w:p>
    <w:p w:rsidR="001B1807" w:rsidRPr="00451B49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51B49">
        <w:rPr>
          <w:rFonts w:ascii="Times New Roman" w:hAnsi="Times New Roman" w:cs="Times New Roman"/>
          <w:b/>
        </w:rPr>
        <w:t>муниципальной программы, подпрограммы</w:t>
      </w:r>
    </w:p>
    <w:p w:rsidR="001B1807" w:rsidRPr="00451B49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51B49">
        <w:rPr>
          <w:rFonts w:ascii="Times New Roman" w:hAnsi="Times New Roman" w:cs="Times New Roman"/>
          <w:b/>
        </w:rPr>
        <w:t xml:space="preserve"> «Обеспечение безопасности населения и территорий Киржачского района на 2016-2018 годы»</w:t>
      </w:r>
      <w:r w:rsidR="00987051" w:rsidRPr="00451B49">
        <w:rPr>
          <w:rFonts w:ascii="Times New Roman" w:hAnsi="Times New Roman" w:cs="Times New Roman"/>
          <w:b/>
        </w:rPr>
        <w:t xml:space="preserve"> №7</w:t>
      </w:r>
    </w:p>
    <w:p w:rsidR="001B1807" w:rsidRPr="00451B49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51B49">
        <w:rPr>
          <w:rFonts w:ascii="Times New Roman" w:hAnsi="Times New Roman" w:cs="Times New Roman"/>
          <w:b/>
        </w:rPr>
        <w:t>за</w:t>
      </w:r>
      <w:r w:rsidR="009240C8" w:rsidRPr="00451B49">
        <w:rPr>
          <w:rFonts w:ascii="Times New Roman" w:hAnsi="Times New Roman" w:cs="Times New Roman"/>
          <w:b/>
        </w:rPr>
        <w:t xml:space="preserve">  2018</w:t>
      </w:r>
      <w:r w:rsidRPr="00451B49">
        <w:rPr>
          <w:rFonts w:ascii="Times New Roman" w:hAnsi="Times New Roman" w:cs="Times New Roman"/>
          <w:b/>
        </w:rPr>
        <w:t xml:space="preserve"> год</w:t>
      </w:r>
    </w:p>
    <w:tbl>
      <w:tblPr>
        <w:tblW w:w="14645" w:type="dxa"/>
        <w:jc w:val="right"/>
        <w:tblCellSpacing w:w="5" w:type="nil"/>
        <w:tblInd w:w="-49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3804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F57F5D" w:rsidRPr="00451B49" w:rsidTr="00181AC1">
        <w:trPr>
          <w:trHeight w:val="320"/>
          <w:tblCellSpacing w:w="5" w:type="nil"/>
          <w:jc w:val="right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№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  <w:r w:rsidRPr="00451B49">
              <w:rPr>
                <w:sz w:val="22"/>
                <w:szCs w:val="22"/>
              </w:rPr>
              <w:t>/</w:t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Наимено-вание</w:t>
            </w:r>
            <w:proofErr w:type="spellEnd"/>
            <w:r w:rsidRPr="00451B49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Сроки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испол</w:t>
            </w:r>
            <w:proofErr w:type="spellEnd"/>
            <w:r w:rsidRPr="00451B49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Объем бюджетных  </w:t>
            </w:r>
            <w:r w:rsidRPr="00451B49">
              <w:rPr>
                <w:sz w:val="22"/>
                <w:szCs w:val="22"/>
              </w:rPr>
              <w:br/>
              <w:t xml:space="preserve"> расходов, 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r w:rsidRPr="00451B49">
              <w:t>Результаты оценки бюджетной эффективности( в соответствии с п.5 формы 10)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320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</w:t>
            </w:r>
            <w:r w:rsidRPr="00451B49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еди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ница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изме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Плано-вое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2715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  <w:t>новое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300"/>
          <w:tblCellSpacing w:w="5" w:type="nil"/>
          <w:jc w:val="right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12</w:t>
            </w:r>
          </w:p>
        </w:tc>
      </w:tr>
      <w:tr w:rsidR="00F57F5D" w:rsidRPr="00451B49" w:rsidTr="00181AC1">
        <w:trPr>
          <w:tblCellSpacing w:w="5" w:type="nil"/>
          <w:jc w:val="right"/>
        </w:trPr>
        <w:tc>
          <w:tcPr>
            <w:tcW w:w="137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320"/>
          <w:tblCellSpacing w:w="5" w:type="nil"/>
          <w:jc w:val="right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Основное мероприятие 1</w:t>
            </w:r>
            <w:r w:rsidRPr="00451B49">
              <w:rPr>
                <w:sz w:val="24"/>
                <w:szCs w:val="24"/>
              </w:rPr>
              <w:t xml:space="preserve"> Организация и </w:t>
            </w:r>
            <w:proofErr w:type="spellStart"/>
            <w:r w:rsidRPr="00451B49">
              <w:rPr>
                <w:sz w:val="24"/>
                <w:szCs w:val="24"/>
              </w:rPr>
              <w:t>осуществ-ление</w:t>
            </w:r>
            <w:proofErr w:type="spellEnd"/>
            <w:r w:rsidRPr="00451B49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451B49">
              <w:rPr>
                <w:sz w:val="24"/>
                <w:szCs w:val="24"/>
              </w:rPr>
              <w:t>Киржачско-го</w:t>
            </w:r>
            <w:proofErr w:type="spellEnd"/>
            <w:r w:rsidRPr="00451B49">
              <w:rPr>
                <w:sz w:val="24"/>
                <w:szCs w:val="24"/>
              </w:rPr>
              <w:t xml:space="preserve"> района мероприятий по </w:t>
            </w:r>
            <w:proofErr w:type="spellStart"/>
            <w:r w:rsidRPr="00451B49">
              <w:rPr>
                <w:sz w:val="24"/>
                <w:szCs w:val="24"/>
              </w:rPr>
              <w:t>предуп-реждению</w:t>
            </w:r>
            <w:proofErr w:type="spellEnd"/>
            <w:r w:rsidRPr="00451B49">
              <w:rPr>
                <w:sz w:val="24"/>
                <w:szCs w:val="24"/>
              </w:rPr>
              <w:t xml:space="preserve"> терроризма и </w:t>
            </w:r>
            <w:proofErr w:type="spellStart"/>
            <w:r w:rsidRPr="00451B49">
              <w:rPr>
                <w:sz w:val="24"/>
                <w:szCs w:val="24"/>
              </w:rPr>
              <w:t>экстремиз-ма</w:t>
            </w:r>
            <w:proofErr w:type="spellEnd"/>
            <w:r w:rsidRPr="00451B49">
              <w:rPr>
                <w:sz w:val="24"/>
                <w:szCs w:val="24"/>
              </w:rPr>
              <w:t xml:space="preserve">, </w:t>
            </w:r>
            <w:proofErr w:type="spellStart"/>
            <w:r w:rsidRPr="00451B49">
              <w:rPr>
                <w:sz w:val="24"/>
                <w:szCs w:val="24"/>
              </w:rPr>
              <w:t>миними-зации</w:t>
            </w:r>
            <w:proofErr w:type="spellEnd"/>
            <w:r w:rsidRPr="00451B49">
              <w:rPr>
                <w:sz w:val="24"/>
                <w:szCs w:val="24"/>
              </w:rPr>
              <w:t xml:space="preserve"> их последствий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 1 сокращение общего количества зарегистрированных преступлений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8</w:t>
            </w:r>
            <w:r w:rsidR="009240C8" w:rsidRPr="00451B49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9240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-18,5</w:t>
            </w:r>
            <w:r w:rsidR="00F57F5D" w:rsidRPr="00451B4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9240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40</w:t>
            </w:r>
            <w:r w:rsidR="00F57F5D" w:rsidRPr="00451B49">
              <w:rPr>
                <w:sz w:val="22"/>
                <w:szCs w:val="22"/>
              </w:rPr>
              <w:t>,</w:t>
            </w: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9240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За отчетный год получены      </w:t>
            </w:r>
            <w:r w:rsidRPr="00451B49">
              <w:rPr>
                <w:sz w:val="24"/>
                <w:szCs w:val="24"/>
              </w:rPr>
              <w:br/>
              <w:t xml:space="preserve">бюджетный и социальный эффект  Все </w:t>
            </w:r>
            <w:r w:rsidRPr="00451B49">
              <w:rPr>
                <w:sz w:val="24"/>
                <w:szCs w:val="24"/>
              </w:rPr>
              <w:lastRenderedPageBreak/>
              <w:t>мероприятия выполнены в срок и в полном объеме</w:t>
            </w:r>
          </w:p>
        </w:tc>
      </w:tr>
      <w:tr w:rsidR="00F57F5D" w:rsidRPr="00451B49" w:rsidTr="00181AC1">
        <w:trPr>
          <w:trHeight w:val="291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 2 снижение числа тяжких и особо тяжких преступлений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</w:t>
            </w:r>
            <w:r w:rsidR="009240C8" w:rsidRPr="00451B49">
              <w:rPr>
                <w:sz w:val="22"/>
                <w:szCs w:val="22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9240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9240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-2,5</w:t>
            </w:r>
            <w:r w:rsidR="00F57F5D" w:rsidRPr="00451B4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135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</w:t>
            </w:r>
            <w:r w:rsidRPr="00451B49">
              <w:rPr>
                <w:b/>
                <w:sz w:val="22"/>
                <w:szCs w:val="22"/>
              </w:rPr>
              <w:t>показатель 3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уменьшение числа нарушений и административных правонарушений ,совершенных иностранными гражданами( в отношении них)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</w:t>
            </w:r>
            <w:r w:rsidR="009240C8" w:rsidRPr="00451B49">
              <w:rPr>
                <w:sz w:val="22"/>
                <w:szCs w:val="22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9240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9240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-15%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показатель4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увеличение количества привлеченных к участию  в культурно-массовых мероприятиях района представителей различных народностей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</w:rPr>
              <w:t>5</w:t>
            </w:r>
            <w:r w:rsidR="000D53C8" w:rsidRPr="00451B4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  <w:lang w:val="en-US"/>
              </w:rPr>
              <w:t>0</w:t>
            </w:r>
            <w:r w:rsidR="00F57F5D" w:rsidRPr="00451B4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320"/>
          <w:tblCellSpacing w:w="5" w:type="nil"/>
          <w:jc w:val="right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>Основное мероприятие 2</w:t>
            </w:r>
            <w:r w:rsidRPr="00451B49">
              <w:rPr>
                <w:sz w:val="24"/>
                <w:szCs w:val="24"/>
              </w:rPr>
              <w:t xml:space="preserve"> Реализация мер по противодействию коррупции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 xml:space="preserve">показатель 1 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сокращение количества жалоб на действия (бездействия) должностных лиц в сфере обеспечения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За отчетный год получены      </w:t>
            </w:r>
            <w:r w:rsidRPr="00451B49">
              <w:rPr>
                <w:sz w:val="24"/>
                <w:szCs w:val="24"/>
              </w:rPr>
              <w:br/>
              <w:t>бюджетный и социальный эффект</w:t>
            </w:r>
          </w:p>
        </w:tc>
      </w:tr>
      <w:tr w:rsidR="00F57F5D" w:rsidRPr="00451B49" w:rsidTr="00181AC1">
        <w:trPr>
          <w:trHeight w:val="320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191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…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1605"/>
          <w:tblCellSpacing w:w="5" w:type="nil"/>
          <w:jc w:val="right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3.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>Основное мероприятие 3     Обеспечение безопасных условий жизнедеятельности на территории района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Показатель1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снижение доли преступлений, совершенных ранее судимыми лицами;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  <w:lang w:val="en-US"/>
              </w:rPr>
              <w:t>81,2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-1</w:t>
            </w:r>
            <w:r w:rsidR="000D53C8" w:rsidRPr="00451B49">
              <w:rPr>
                <w:sz w:val="22"/>
                <w:szCs w:val="22"/>
                <w:lang w:val="en-US"/>
              </w:rPr>
              <w:t>8.8</w:t>
            </w:r>
            <w:r w:rsidRPr="00451B4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2175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2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уменьшение числа преступлений, совершенных на улицах и в общественных местах;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  <w:lang w:val="en-US"/>
              </w:rPr>
              <w:t>90</w:t>
            </w:r>
            <w:r w:rsidRPr="00451B49">
              <w:rPr>
                <w:sz w:val="22"/>
                <w:szCs w:val="22"/>
              </w:rPr>
              <w:t>,</w:t>
            </w:r>
            <w:r w:rsidRPr="00451B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-9,9</w:t>
            </w:r>
            <w:r w:rsidR="00F57F5D" w:rsidRPr="00451B4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7F5D" w:rsidRPr="00451B49" w:rsidTr="00181AC1">
        <w:trPr>
          <w:trHeight w:val="1245"/>
          <w:tblCellSpacing w:w="5" w:type="nil"/>
          <w:jc w:val="right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4.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Основное мероприятие 4. Профилактика правонарушений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Показатель1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сокращение количества преступлений, совершенных несовершеннолетними или при их соучастии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98</w:t>
            </w:r>
            <w:r w:rsidR="000D53C8" w:rsidRPr="00451B4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</w:t>
            </w:r>
            <w:r w:rsidR="00F57F5D" w:rsidRPr="00451B49">
              <w:rPr>
                <w:sz w:val="22"/>
                <w:szCs w:val="22"/>
              </w:rPr>
              <w:t>5</w:t>
            </w:r>
            <w:r w:rsidRPr="00451B49">
              <w:rPr>
                <w:sz w:val="22"/>
                <w:szCs w:val="22"/>
              </w:rPr>
              <w:t>5,2</w:t>
            </w:r>
            <w:r w:rsidR="00F57F5D" w:rsidRPr="00451B49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2043,075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2043,075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За отчетный год получены      </w:t>
            </w:r>
            <w:r w:rsidRPr="00451B49">
              <w:rPr>
                <w:sz w:val="24"/>
                <w:szCs w:val="24"/>
              </w:rPr>
              <w:br/>
              <w:t>бюджетный и социальный эффект</w:t>
            </w:r>
          </w:p>
        </w:tc>
      </w:tr>
      <w:tr w:rsidR="00F57F5D" w:rsidRPr="00451B49" w:rsidTr="00181AC1">
        <w:trPr>
          <w:trHeight w:val="1035"/>
          <w:tblCellSpacing w:w="5" w:type="nil"/>
          <w:jc w:val="right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2</w:t>
            </w:r>
          </w:p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снижение удельного веса преступлений, совершенных в состоянии алкогольного опьянения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</w:t>
            </w:r>
            <w:r w:rsidR="000D53C8" w:rsidRPr="00451B49">
              <w:rPr>
                <w:sz w:val="22"/>
                <w:szCs w:val="2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0D53C8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-3</w:t>
            </w:r>
            <w:r w:rsidR="00F57F5D" w:rsidRPr="00451B49">
              <w:rPr>
                <w:sz w:val="22"/>
                <w:szCs w:val="22"/>
              </w:rPr>
              <w:t>,</w:t>
            </w:r>
            <w:r w:rsidRPr="00451B49">
              <w:rPr>
                <w:sz w:val="22"/>
                <w:szCs w:val="22"/>
              </w:rPr>
              <w:t>6%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D" w:rsidRPr="00451B49" w:rsidRDefault="00F57F5D" w:rsidP="00181AC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B1807" w:rsidRPr="00451B49" w:rsidRDefault="001B1807" w:rsidP="001B18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B1807" w:rsidRPr="00451B49" w:rsidRDefault="001B1807" w:rsidP="00544C06">
      <w:pPr>
        <w:jc w:val="right"/>
        <w:rPr>
          <w:rFonts w:ascii="Times New Roman" w:hAnsi="Times New Roman" w:cs="Times New Roman"/>
          <w:sz w:val="24"/>
        </w:rPr>
      </w:pPr>
    </w:p>
    <w:p w:rsidR="00946BD4" w:rsidRPr="00451B49" w:rsidRDefault="00946BD4" w:rsidP="00544C06">
      <w:pPr>
        <w:jc w:val="right"/>
        <w:rPr>
          <w:rFonts w:ascii="Times New Roman" w:hAnsi="Times New Roman" w:cs="Times New Roman"/>
          <w:sz w:val="24"/>
        </w:rPr>
      </w:pPr>
    </w:p>
    <w:p w:rsidR="00946BD4" w:rsidRPr="00451B49" w:rsidRDefault="00946BD4" w:rsidP="00544C06">
      <w:pPr>
        <w:jc w:val="right"/>
        <w:rPr>
          <w:rFonts w:ascii="Times New Roman" w:hAnsi="Times New Roman" w:cs="Times New Roman"/>
          <w:sz w:val="24"/>
        </w:rPr>
      </w:pPr>
    </w:p>
    <w:p w:rsidR="00946BD4" w:rsidRPr="00451B49" w:rsidRDefault="00946BD4" w:rsidP="00544C06">
      <w:pPr>
        <w:jc w:val="right"/>
        <w:rPr>
          <w:rFonts w:ascii="Times New Roman" w:hAnsi="Times New Roman" w:cs="Times New Roman"/>
          <w:sz w:val="24"/>
        </w:rPr>
      </w:pPr>
    </w:p>
    <w:p w:rsidR="00946BD4" w:rsidRPr="00451B49" w:rsidRDefault="00946BD4" w:rsidP="00544C06">
      <w:pPr>
        <w:jc w:val="right"/>
        <w:rPr>
          <w:rFonts w:ascii="Times New Roman" w:hAnsi="Times New Roman" w:cs="Times New Roman"/>
          <w:sz w:val="24"/>
        </w:rPr>
      </w:pPr>
    </w:p>
    <w:p w:rsidR="001B1807" w:rsidRPr="00451B49" w:rsidRDefault="001B1807" w:rsidP="00544C06">
      <w:pPr>
        <w:jc w:val="right"/>
        <w:rPr>
          <w:rFonts w:ascii="Times New Roman" w:hAnsi="Times New Roman" w:cs="Times New Roman"/>
          <w:sz w:val="24"/>
        </w:rPr>
      </w:pPr>
    </w:p>
    <w:tbl>
      <w:tblPr>
        <w:tblW w:w="5089" w:type="pct"/>
        <w:tblLayout w:type="fixed"/>
        <w:tblLook w:val="0000"/>
      </w:tblPr>
      <w:tblGrid>
        <w:gridCol w:w="674"/>
        <w:gridCol w:w="1102"/>
        <w:gridCol w:w="1273"/>
        <w:gridCol w:w="1321"/>
        <w:gridCol w:w="2534"/>
        <w:gridCol w:w="1201"/>
        <w:gridCol w:w="1123"/>
        <w:gridCol w:w="852"/>
        <w:gridCol w:w="764"/>
        <w:gridCol w:w="1123"/>
        <w:gridCol w:w="1041"/>
        <w:gridCol w:w="822"/>
        <w:gridCol w:w="1219"/>
      </w:tblGrid>
      <w:tr w:rsidR="00060F20" w:rsidRPr="00451B49" w:rsidTr="00F9306F">
        <w:trPr>
          <w:trHeight w:val="315"/>
        </w:trPr>
        <w:tc>
          <w:tcPr>
            <w:tcW w:w="4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80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B49">
              <w:rPr>
                <w:rFonts w:ascii="Times New Roman" w:hAnsi="Times New Roman" w:cs="Times New Roman"/>
                <w:b/>
              </w:rPr>
              <w:t>АНАЛИЗ РЕЗУЛЬТАТИВНОСТИ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F9306F">
        <w:trPr>
          <w:trHeight w:val="315"/>
        </w:trPr>
        <w:tc>
          <w:tcPr>
            <w:tcW w:w="4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80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B49">
              <w:rPr>
                <w:rFonts w:ascii="Times New Roman" w:hAnsi="Times New Roman" w:cs="Times New Roman"/>
                <w:b/>
              </w:rPr>
              <w:t>муниципальной программы, подпрограммы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F9306F">
        <w:trPr>
          <w:trHeight w:val="315"/>
        </w:trPr>
        <w:tc>
          <w:tcPr>
            <w:tcW w:w="4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801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B49">
              <w:rPr>
                <w:rFonts w:ascii="Times New Roman" w:hAnsi="Times New Roman" w:cs="Times New Roman"/>
                <w:b/>
                <w:iCs/>
              </w:rPr>
              <w:t>«Развитие образования» на 2014-2020 годы</w:t>
            </w:r>
            <w:r w:rsidRPr="00451B49">
              <w:rPr>
                <w:rFonts w:ascii="Times New Roman" w:hAnsi="Times New Roman" w:cs="Times New Roman"/>
                <w:b/>
              </w:rPr>
              <w:t xml:space="preserve"> </w:t>
            </w:r>
            <w:r w:rsidR="00987051" w:rsidRPr="00451B49">
              <w:rPr>
                <w:rFonts w:ascii="Times New Roman" w:hAnsi="Times New Roman" w:cs="Times New Roman"/>
                <w:b/>
              </w:rPr>
              <w:t>№8</w:t>
            </w:r>
          </w:p>
          <w:p w:rsidR="00060F20" w:rsidRPr="00451B49" w:rsidRDefault="00060F20" w:rsidP="00801979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51B49">
              <w:rPr>
                <w:rFonts w:ascii="Times New Roman" w:hAnsi="Times New Roman" w:cs="Times New Roman"/>
                <w:b/>
              </w:rPr>
              <w:t xml:space="preserve">за </w:t>
            </w:r>
            <w:r w:rsidRPr="00451B49">
              <w:rPr>
                <w:rFonts w:ascii="Times New Roman" w:hAnsi="Times New Roman" w:cs="Times New Roman"/>
                <w:b/>
                <w:i/>
                <w:iCs/>
              </w:rPr>
              <w:t>201</w:t>
            </w:r>
            <w:r w:rsidR="000D53C8" w:rsidRPr="00451B49">
              <w:rPr>
                <w:rFonts w:ascii="Times New Roman" w:hAnsi="Times New Roman" w:cs="Times New Roman"/>
                <w:b/>
                <w:i/>
                <w:iCs/>
              </w:rPr>
              <w:t>8</w:t>
            </w:r>
            <w:r w:rsidRPr="00451B4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27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3345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B49">
              <w:rPr>
                <w:rFonts w:ascii="Times New Roman" w:hAnsi="Times New Roman" w:cs="Times New Roman"/>
              </w:rPr>
              <w:t>п</w:t>
            </w:r>
            <w:proofErr w:type="spellEnd"/>
            <w:r w:rsidRPr="00451B49">
              <w:rPr>
                <w:rFonts w:ascii="Times New Roman" w:hAnsi="Times New Roman" w:cs="Times New Roman"/>
              </w:rPr>
              <w:t>/</w:t>
            </w:r>
            <w:proofErr w:type="spellStart"/>
            <w:r w:rsidRPr="00451B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1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   Целевые индикаторы (показатели)    </w:t>
            </w:r>
          </w:p>
        </w:tc>
        <w:tc>
          <w:tcPr>
            <w:tcW w:w="99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Объем бюджетных   расходов, тыс.рублей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Результаты оценки бюджетной эффективности( в соответствии с п.5 формы 10)</w:t>
            </w:r>
          </w:p>
        </w:tc>
      </w:tr>
      <w:tr w:rsidR="00060F20" w:rsidRPr="00451B49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Наименование (показателя)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proofErr w:type="spellStart"/>
            <w:r w:rsidRPr="00451B49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451B49">
              <w:rPr>
                <w:rFonts w:ascii="Times New Roman" w:hAnsi="Times New Roman" w:cs="Times New Roman"/>
              </w:rPr>
              <w:t>-</w:t>
            </w:r>
            <w:r w:rsidRPr="00451B49">
              <w:rPr>
                <w:rFonts w:ascii="Times New Roman" w:hAnsi="Times New Roman" w:cs="Times New Roman"/>
              </w:rPr>
              <w:br/>
            </w:r>
            <w:proofErr w:type="spellStart"/>
            <w:r w:rsidRPr="00451B49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451B49">
              <w:rPr>
                <w:rFonts w:ascii="Times New Roman" w:hAnsi="Times New Roman" w:cs="Times New Roman"/>
              </w:rPr>
              <w:br/>
            </w:r>
            <w:proofErr w:type="spellStart"/>
            <w:r w:rsidRPr="00451B49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451B49">
              <w:rPr>
                <w:rFonts w:ascii="Times New Roman" w:hAnsi="Times New Roman" w:cs="Times New Roman"/>
              </w:rPr>
              <w:t>-</w:t>
            </w:r>
            <w:r w:rsidRPr="00451B49">
              <w:rPr>
                <w:rFonts w:ascii="Times New Roman" w:hAnsi="Times New Roman" w:cs="Times New Roman"/>
              </w:rPr>
              <w:br/>
            </w:r>
            <w:proofErr w:type="spellStart"/>
            <w:r w:rsidRPr="00451B49">
              <w:rPr>
                <w:rFonts w:ascii="Times New Roman" w:hAnsi="Times New Roman" w:cs="Times New Roman"/>
              </w:rPr>
              <w:t>ние</w:t>
            </w:r>
            <w:proofErr w:type="spellEnd"/>
            <w:r w:rsidRPr="00451B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proofErr w:type="spellStart"/>
            <w:r w:rsidRPr="00451B49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451B49">
              <w:rPr>
                <w:rFonts w:ascii="Times New Roman" w:hAnsi="Times New Roman" w:cs="Times New Roman"/>
              </w:rPr>
              <w:br/>
            </w:r>
            <w:proofErr w:type="spellStart"/>
            <w:r w:rsidRPr="00451B49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451B49">
              <w:rPr>
                <w:rFonts w:ascii="Times New Roman" w:hAnsi="Times New Roman" w:cs="Times New Roman"/>
              </w:rPr>
              <w:t xml:space="preserve"> </w:t>
            </w:r>
            <w:r w:rsidRPr="00451B49">
              <w:rPr>
                <w:rFonts w:ascii="Times New Roman" w:hAnsi="Times New Roman" w:cs="Times New Roman"/>
              </w:rPr>
              <w:br/>
              <w:t xml:space="preserve">(-/+, </w:t>
            </w:r>
            <w:r w:rsidRPr="00451B49">
              <w:rPr>
                <w:rFonts w:ascii="Times New Roman" w:hAnsi="Times New Roman" w:cs="Times New Roman"/>
              </w:rPr>
              <w:br/>
              <w:t xml:space="preserve">%)    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proofErr w:type="spellStart"/>
            <w:r w:rsidRPr="00451B49">
              <w:rPr>
                <w:rFonts w:ascii="Times New Roman" w:hAnsi="Times New Roman" w:cs="Times New Roman"/>
              </w:rPr>
              <w:t>факти</w:t>
            </w:r>
            <w:proofErr w:type="spellEnd"/>
            <w:r w:rsidRPr="00451B49">
              <w:rPr>
                <w:rFonts w:ascii="Times New Roman" w:hAnsi="Times New Roman" w:cs="Times New Roman"/>
              </w:rPr>
              <w:t>-</w:t>
            </w:r>
            <w:r w:rsidRPr="00451B49">
              <w:rPr>
                <w:rFonts w:ascii="Times New Roman" w:hAnsi="Times New Roman" w:cs="Times New Roman"/>
              </w:rPr>
              <w:br/>
            </w:r>
            <w:proofErr w:type="spellStart"/>
            <w:r w:rsidRPr="00451B49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451B49">
              <w:rPr>
                <w:rFonts w:ascii="Times New Roman" w:hAnsi="Times New Roman" w:cs="Times New Roman"/>
              </w:rPr>
              <w:br/>
            </w:r>
            <w:proofErr w:type="spellStart"/>
            <w:r w:rsidRPr="00451B49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451B49">
              <w:rPr>
                <w:rFonts w:ascii="Times New Roman" w:hAnsi="Times New Roman" w:cs="Times New Roman"/>
              </w:rPr>
              <w:t>-</w:t>
            </w:r>
            <w:r w:rsidRPr="00451B49">
              <w:rPr>
                <w:rFonts w:ascii="Times New Roman" w:hAnsi="Times New Roman" w:cs="Times New Roman"/>
              </w:rPr>
              <w:br/>
            </w:r>
            <w:proofErr w:type="spellStart"/>
            <w:r w:rsidRPr="00451B49">
              <w:rPr>
                <w:rFonts w:ascii="Times New Roman" w:hAnsi="Times New Roman" w:cs="Times New Roman"/>
              </w:rPr>
              <w:t>ние</w:t>
            </w:r>
            <w:proofErr w:type="spellEnd"/>
            <w:r w:rsidRPr="00451B4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proofErr w:type="spellStart"/>
            <w:r w:rsidRPr="00451B49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451B49">
              <w:rPr>
                <w:rFonts w:ascii="Times New Roman" w:hAnsi="Times New Roman" w:cs="Times New Roman"/>
              </w:rPr>
              <w:t>-</w:t>
            </w:r>
            <w:r w:rsidRPr="00451B49">
              <w:rPr>
                <w:rFonts w:ascii="Times New Roman" w:hAnsi="Times New Roman" w:cs="Times New Roman"/>
              </w:rPr>
              <w:br/>
            </w:r>
            <w:proofErr w:type="spellStart"/>
            <w:r w:rsidRPr="00451B49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451B49">
              <w:rPr>
                <w:rFonts w:ascii="Times New Roman" w:hAnsi="Times New Roman" w:cs="Times New Roman"/>
              </w:rPr>
              <w:t xml:space="preserve"> </w:t>
            </w:r>
            <w:r w:rsidRPr="00451B49">
              <w:rPr>
                <w:rFonts w:ascii="Times New Roman" w:hAnsi="Times New Roman" w:cs="Times New Roman"/>
              </w:rPr>
              <w:br/>
              <w:t xml:space="preserve">(-/+, </w:t>
            </w:r>
            <w:r w:rsidRPr="00451B49">
              <w:rPr>
                <w:rFonts w:ascii="Times New Roman" w:hAnsi="Times New Roman" w:cs="Times New Roman"/>
              </w:rPr>
              <w:br/>
              <w:t xml:space="preserve">%)    </w:t>
            </w: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50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315"/>
        </w:trPr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12</w:t>
            </w:r>
          </w:p>
        </w:tc>
      </w:tr>
      <w:tr w:rsidR="00060F20" w:rsidRPr="00451B49" w:rsidTr="00F9306F">
        <w:trPr>
          <w:trHeight w:val="570"/>
        </w:trPr>
        <w:tc>
          <w:tcPr>
            <w:tcW w:w="360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Наименование задачи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87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Основное мероприятие 1.Основное мероприятие "Содействие развитию системы дошкольного, общего и дополнительного образования"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F219A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538836,55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F219A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536974,89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F219A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-1861,66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725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1.1 «Расходы на обеспечение деятельности  (оказание услуг) муниципальных казённых дошкольных образовательных учреждений»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лет).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48</w:t>
            </w:r>
            <w:r w:rsidR="00EF219A" w:rsidRPr="00451B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EF219A" w:rsidRPr="00451B49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EF219A"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</w:t>
            </w:r>
            <w:r w:rsidR="00EF219A" w:rsidRPr="00451B49">
              <w:rPr>
                <w:rFonts w:ascii="Times New Roman" w:hAnsi="Times New Roman" w:cs="Times New Roman"/>
              </w:rPr>
              <w:t>1207,06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F219A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20568,16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EF219A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</w:t>
            </w:r>
            <w:r w:rsidR="00EF219A" w:rsidRPr="00451B49">
              <w:rPr>
                <w:rFonts w:ascii="Times New Roman" w:hAnsi="Times New Roman" w:cs="Times New Roman"/>
              </w:rPr>
              <w:t>3,</w:t>
            </w:r>
            <w:r w:rsidRPr="00451B49">
              <w:rPr>
                <w:rFonts w:ascii="Times New Roman" w:hAnsi="Times New Roman" w:cs="Times New Roman"/>
              </w:rPr>
              <w:t>0</w:t>
            </w:r>
            <w:r w:rsidR="00EF219A"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C07808"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451B49" w:rsidTr="004F4271">
        <w:trPr>
          <w:trHeight w:val="277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</w:t>
            </w:r>
            <w:r w:rsidRPr="00451B49">
              <w:rPr>
                <w:rFonts w:ascii="Times New Roman" w:hAnsi="Times New Roman" w:cs="Times New Roman"/>
              </w:rPr>
              <w:lastRenderedPageBreak/>
              <w:t>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252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образования.      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590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мероприятие 1.2 «Расходы на обеспечение деятельности  (оказание услуг) муниципальных бюджетных  </w:t>
            </w:r>
            <w:r w:rsidRPr="00451B49">
              <w:rPr>
                <w:rFonts w:ascii="Times New Roman" w:hAnsi="Times New Roman" w:cs="Times New Roman"/>
              </w:rPr>
              <w:lastRenderedPageBreak/>
              <w:t>дошкольных образовательных учреждений»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2014-2020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Охват детей дошкольными образовательными организациями (отношение численности детей в возрасте от 2 месяцев до </w:t>
            </w:r>
            <w:r w:rsidRPr="00451B49">
              <w:rPr>
                <w:rFonts w:ascii="Times New Roman" w:hAnsi="Times New Roman" w:cs="Times New Roman"/>
              </w:rPr>
              <w:lastRenderedPageBreak/>
              <w:t>3 лет, посещающих дошкольные образовательные организации, к общей численности детей в возрасте от 2 месяцев до 3 лет).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F219A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89050,61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F219A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89050,61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2220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905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Удельный вес численности дошкольников, обучающихся по образовательным программам дошкольного </w:t>
            </w:r>
            <w:r w:rsidRPr="00451B49">
              <w:rPr>
                <w:rFonts w:ascii="Times New Roman" w:hAnsi="Times New Roman" w:cs="Times New Roman"/>
              </w:rPr>
              <w:lastRenderedPageBreak/>
              <w:t xml:space="preserve">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образования.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20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мероприятие 1.3 «Предоставление мер  социальной поддержки по оплате жилья и коммунальных услуг отдельным категориям граждан муниципальной системы образования»     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организаций.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EF219A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EF219A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B03C18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10865,9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10865,9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41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1.4 «Социальная поддержка  детей-инвалидов дошкольного возраста»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413,5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413,5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89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мероприятие 1.5 "Обеспечение государственных гарантий реализации прав на получение общедоступного и бесплатного дошкольного </w:t>
            </w:r>
            <w:r w:rsidRPr="00451B49">
              <w:rPr>
                <w:rFonts w:ascii="Times New Roman" w:hAnsi="Times New Roman" w:cs="Times New Roman"/>
              </w:rPr>
              <w:lastRenderedPageBreak/>
              <w:t>образования"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Уровень доступности дошкольного образования (доля детей дошкольного возраста, реализовавших право на получение дошкольного образования)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B03C18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B03C18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B03C18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83997,4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83997,4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98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1.6 «Расходы на обеспечение деятельности  муниципальных казённых школ-детских садов, школ начальных, неполных средних и средних»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26000,63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25280,96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-2,8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59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B03C18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B03C18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B03C18" w:rsidRPr="00451B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29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выпускников муниципальных общеобразовательных организаций, не получивших аттестат о среднем общем образовании.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B03C18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</w:t>
            </w:r>
            <w:r w:rsidR="00060F20" w:rsidRPr="0045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54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3705"/>
        </w:trPr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1.7 «Расходы по  проезду  на общественном транспорте  (кроме такси) до места работы и обратно  педагогическим  работникам  образовательных учреждений, расположенных в сельской местности, проживающим в  другой местности»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организаций.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B03C18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B03C18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+</w:t>
            </w:r>
            <w:r w:rsidR="00B03C18" w:rsidRPr="00451B4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370,7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370,7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695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1.8 «Расходы на обеспечение деятельности муниципальных бюджетных школ-детских садов, школ начальных, неполных средних и средних»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03C18" w:rsidRPr="00451B49" w:rsidRDefault="00B03C18" w:rsidP="00B03C18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32671,53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32671,53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B03C1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590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+0,5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050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выпускников муниципальных общеобразовательных организаций, не получивших аттестат о среднем общем образовании.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</w:t>
            </w:r>
            <w:r w:rsidR="00060F20" w:rsidRPr="0045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275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207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1.9 «Обеспечение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организациях».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516037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180228,2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516037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180228,2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65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516037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516037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44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516037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103,</w:t>
            </w:r>
            <w:r w:rsidR="00516037" w:rsidRPr="0045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39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516037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+0,7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76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Удовлетворенность населения качеством общего образования.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03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обучающихся, обеспеченных подвозом к общеобразовательным организациям школьными автобусами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370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мероприятие 1.10 «Обеспечение мероприятий по организации питания обучающихся, воспитанников  муниципальных общеобразовательных учреждений и образовательных учреждений  для дошкольного и младшего школьного возраста, расположенных на территории </w:t>
            </w:r>
            <w:r w:rsidRPr="00451B49">
              <w:rPr>
                <w:rFonts w:ascii="Times New Roman" w:hAnsi="Times New Roman" w:cs="Times New Roman"/>
              </w:rPr>
              <w:lastRenderedPageBreak/>
              <w:t>Киржачского района».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Удовлетворенность населения качеством общего образования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516037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11376,0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516037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11376,0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4560"/>
        </w:trPr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1.11 «Предоставление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организациях, в частных общеобразовательных организациях по имеющим государственную аккредитацию  основным общеобразовательным  программам».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Удовлетворенность населения качеством общего образования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516037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4977,00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516037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4977</w:t>
            </w:r>
            <w:r w:rsidR="00060F20" w:rsidRPr="00451B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83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1.12</w:t>
            </w:r>
            <w:r w:rsidRPr="00451B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1B49">
              <w:rPr>
                <w:rFonts w:ascii="Times New Roman" w:hAnsi="Times New Roman" w:cs="Times New Roman"/>
              </w:rPr>
              <w:t>«Расходы на обеспечение деятельности (оказание услуг) учреждений по внешкольной работе с детьми»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516037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17209,02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516037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17209,02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17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1.13 «Мероприятия по оздоровлению  детей в каникулярное время»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детей и подростков, охваченных всеми формами отдыха и оздоровления (к общему числу детей от 7 до 17 лет)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516037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516037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4375,0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516037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</w:t>
            </w:r>
            <w:r w:rsidR="00516037" w:rsidRPr="00451B49">
              <w:rPr>
                <w:rFonts w:ascii="Times New Roman" w:hAnsi="Times New Roman" w:cs="Times New Roman"/>
              </w:rPr>
              <w:t>375</w:t>
            </w:r>
            <w:r w:rsidRPr="00451B49">
              <w:rPr>
                <w:rFonts w:ascii="Times New Roman" w:hAnsi="Times New Roman" w:cs="Times New Roman"/>
              </w:rPr>
              <w:t>,</w:t>
            </w:r>
            <w:r w:rsidR="00516037"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516037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C07808"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451B49" w:rsidTr="004F4271">
        <w:trPr>
          <w:trHeight w:val="109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1.14</w:t>
            </w:r>
            <w:r w:rsidRPr="00451B4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1B49">
              <w:rPr>
                <w:rFonts w:ascii="Times New Roman" w:hAnsi="Times New Roman" w:cs="Times New Roman"/>
              </w:rPr>
              <w:t>«Софинансирование расходов по оздоровлению детей в каникулярное время»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детей и подростков, охваченных всеми формами отдыха и оздоровления (к общему числу детей от 7 до 17 лет)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E504F5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E504F5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504F5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3501,0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504F5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3501,0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45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1.15 «Расходы на выплаты по оплате труда работников   органов местного самоуправления»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Удовлетворенность населения качеством общего образования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E504F5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E504F5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504F5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3085,6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504F5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3085,6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2085"/>
        </w:trPr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1.16 «Выплаты стимулирующего характера руководителям муниципальных учреждений по внешкольной работе с детьми».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муниципальных организаций дополнительного образования детей района, в которых оценка деятельности их руководителей и основных работников осуществляется на основании показателей эффективности деятельности муниципальных организаций дополнительного образования детей.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E504F5" w:rsidRPr="00451B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E504F5" w:rsidRPr="00451B4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E504F5" w:rsidRPr="00451B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905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1.17 «Выплаты стимулирующего характера руководителям  муниципальных организаций отрасли  образование».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муниципальных общеобразовательных организаций,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 муниципальных образовательных организаций.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E504F5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E504F5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E504F5"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E504F5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E504F5" w:rsidRPr="00451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C07808"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451B49" w:rsidTr="004F4271">
        <w:trPr>
          <w:trHeight w:val="2895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1.18 «Расходы  на обеспечение деятельности (оказание услуг) муниципального казённого учреждения  «Централизованная бухгалтерия, обслуживающая муниципальные образовательные учреждения Киржачского района Владимирской области».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Удовлетворенность населения качеством общего образования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E504F5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E504F5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E504F5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</w:t>
            </w:r>
            <w:r w:rsidR="00E504F5" w:rsidRPr="00451B49">
              <w:rPr>
                <w:rFonts w:ascii="Times New Roman" w:hAnsi="Times New Roman" w:cs="Times New Roman"/>
              </w:rPr>
              <w:t>4231,7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E504F5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</w:t>
            </w:r>
            <w:r w:rsidR="00E504F5" w:rsidRPr="00451B49">
              <w:rPr>
                <w:rFonts w:ascii="Times New Roman" w:hAnsi="Times New Roman" w:cs="Times New Roman"/>
              </w:rPr>
              <w:t>4120,66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E504F5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-0,</w:t>
            </w:r>
            <w:r w:rsidR="00E504F5" w:rsidRPr="00451B49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2580"/>
        </w:trPr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1.19 «Расходы  на обеспечение деятельности (оказание услуг)   муниципального казённого учреждения «Центр ресурсного обеспечения деятельности образовательных учреждений Киржачского района Владимирской области».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педагогических работников, прошедших повышение квалификации, от общего числа педагогических работников района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40</w:t>
            </w:r>
            <w:r w:rsidR="00E504F5" w:rsidRPr="00451B4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E504F5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504F5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3391,7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504F5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3378,7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E504F5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</w:t>
            </w:r>
            <w:r w:rsidR="00E504F5" w:rsidRPr="00451B49">
              <w:rPr>
                <w:rFonts w:ascii="Times New Roman" w:hAnsi="Times New Roman" w:cs="Times New Roman"/>
              </w:rPr>
              <w:t>0,4%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2220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1.20 «Обеспечение полномочий по организации и осуществлению деятельности по опеке и попечительству в отношении несовершеннолетних граждан».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451B49">
              <w:rPr>
                <w:rFonts w:ascii="Times New Roman" w:hAnsi="Times New Roman" w:cs="Times New Roman"/>
              </w:rPr>
              <w:t>неродственникам</w:t>
            </w:r>
            <w:proofErr w:type="spellEnd"/>
            <w:r w:rsidRPr="00451B49">
              <w:rPr>
                <w:rFonts w:ascii="Times New Roman" w:hAnsi="Times New Roman" w:cs="Times New Roman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504F5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1342,4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504F5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1325,15</w:t>
            </w:r>
          </w:p>
          <w:p w:rsidR="00E504F5" w:rsidRPr="00451B49" w:rsidRDefault="00E504F5" w:rsidP="00F93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504F5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-1,3%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905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 в общем числе детей-сирот и детей, оставшихся без попечения родителей.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275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 в общем количестве детей по указанным категориям.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E504F5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2355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1.21 «Содержание ребенка в семье опекуна и приемной семье, а также вознаграждение, причитающееся приемному родителю. Осуществление отдельных мер по социальной поддержке детей, находящихся под опекой, и детей, воспитываемых в приемных семьях»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451B49">
              <w:rPr>
                <w:rFonts w:ascii="Times New Roman" w:hAnsi="Times New Roman" w:cs="Times New Roman"/>
              </w:rPr>
              <w:t>неродственникам</w:t>
            </w:r>
            <w:proofErr w:type="spellEnd"/>
            <w:r w:rsidRPr="00451B49">
              <w:rPr>
                <w:rFonts w:ascii="Times New Roman" w:hAnsi="Times New Roman" w:cs="Times New Roman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504F5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8009,6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E504F5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8009,6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C07808"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451B49" w:rsidTr="004F4271">
        <w:trPr>
          <w:trHeight w:val="208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 в общем числе детей-сирот и детей, оставшихся без попечения родителей.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E504F5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+</w:t>
            </w:r>
            <w:r w:rsidR="00060F20" w:rsidRPr="00451B4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59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1.22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Количество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8C2E23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1180,2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8C2E23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917,3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8C2E23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-22,3%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59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по решению суда, в отчетном финансовом </w:t>
            </w:r>
            <w:r w:rsidRPr="00451B49">
              <w:rPr>
                <w:rFonts w:ascii="Times New Roman" w:hAnsi="Times New Roman" w:cs="Times New Roman"/>
              </w:rPr>
              <w:lastRenderedPageBreak/>
              <w:t>году.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93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1.23 «Компенсация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Численность детей в возрасте от 1 года до 7 лет, охваченных услугами дошкольного образования, в том числе в негосударственных дошкольных образовательных организация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proofErr w:type="spellStart"/>
            <w:r w:rsidRPr="00451B49">
              <w:rPr>
                <w:rFonts w:ascii="Times New Roman" w:hAnsi="Times New Roman" w:cs="Times New Roman"/>
              </w:rPr>
              <w:t>тыс</w:t>
            </w:r>
            <w:proofErr w:type="spellEnd"/>
            <w:r w:rsidRPr="00451B4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8C2E23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10464,0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8C2E23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10464,0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322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мероприятие 1.24 «Софинансирование расходных обязательств,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детей до уровня, установленного Указом Президента Российской Федерации от 1 июня </w:t>
            </w:r>
            <w:r w:rsidRPr="00451B49">
              <w:rPr>
                <w:rFonts w:ascii="Times New Roman" w:hAnsi="Times New Roman" w:cs="Times New Roman"/>
              </w:rPr>
              <w:lastRenderedPageBreak/>
              <w:t>2012 года N 761»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регионе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+0,7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8C2E23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762,4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8C2E23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762,4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222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1.25 "Обеспечение реализации мероприятий по модернизации региональной системы дошкольного образования"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Отношение численности детей в возрасте от 3 до 7 лет, осваивающих образовательные программы дошкольного образования, к численности детей в возрасте от 3 до 7 лет, осваивающих образовательные программы дошкольного образования, и численности детей в возрасте от 3 до 7 лет, состоящих на учете для предоставления места в дошкольном образовательном учреждении.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C07808"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451B49" w:rsidTr="004F4271">
        <w:trPr>
          <w:trHeight w:val="253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Отношение численности детей в возрасте от 1,5 до 3 лет, осваивающих образовательные программы дошкольного образования, к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8C2E23"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279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Повышение доли педагогических и руководящих работников муниципальных дошкольных образовательных организаций, прошедших в течение последних 3 лет повышение квалификации или </w:t>
            </w:r>
            <w:r w:rsidRPr="00451B49">
              <w:rPr>
                <w:rFonts w:ascii="Times New Roman" w:hAnsi="Times New Roman" w:cs="Times New Roman"/>
              </w:rPr>
              <w:lastRenderedPageBreak/>
              <w:t>профессиональную переподготовку, в общей численности педагогических и руководящих работников дошкольных образовательных организаций до 100 процентов к 2017 году.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20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Количество мест, созданных в ходе м</w:t>
            </w:r>
            <w:r w:rsidR="008C2E23" w:rsidRPr="00451B49">
              <w:rPr>
                <w:rFonts w:ascii="Times New Roman" w:hAnsi="Times New Roman" w:cs="Times New Roman"/>
              </w:rPr>
              <w:t>ероприятий по обеспечению к 2018</w:t>
            </w:r>
            <w:r w:rsidRPr="00451B49">
              <w:rPr>
                <w:rFonts w:ascii="Times New Roman" w:hAnsi="Times New Roman" w:cs="Times New Roman"/>
              </w:rPr>
              <w:t xml:space="preserve"> году 100 процентов доступности дошкольного образования.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14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Численность детей в возрасте от 3 до 7 лет, поставленных на учет для получения дошкольного образования.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59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Количество обучающихся муниципальной дошкольной образовательной организации, которым предоставлена возможность обучаться в соответствии с основными современными </w:t>
            </w:r>
            <w:r w:rsidRPr="00451B49">
              <w:rPr>
                <w:rFonts w:ascii="Times New Roman" w:hAnsi="Times New Roman" w:cs="Times New Roman"/>
              </w:rPr>
              <w:lastRenderedPageBreak/>
              <w:t>требованиями, от общей численности обучающихся организации.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тыс. чел.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2244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2850"/>
        </w:trPr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1.26 «Оснащение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государственного экзамена (в расчете на 2 предмета) в 10% школ с лучшими результатами единого государственного экзамена к среднему баллу единого государственного экзамена (в расчете на 2 предмета) в 10% школ с худшими результатами единого государственного экзамена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8C2E23" w:rsidRPr="00451B49"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8C2E23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</w:t>
            </w:r>
            <w:r w:rsidR="008C2E23" w:rsidRPr="00451B49">
              <w:rPr>
                <w:rFonts w:ascii="Times New Roman" w:hAnsi="Times New Roman" w:cs="Times New Roman"/>
              </w:rPr>
              <w:t>45</w:t>
            </w:r>
            <w:r w:rsidRPr="00451B49">
              <w:rPr>
                <w:rFonts w:ascii="Times New Roman" w:hAnsi="Times New Roman" w:cs="Times New Roman"/>
              </w:rPr>
              <w:t>,</w:t>
            </w:r>
            <w:r w:rsidR="008C2E23" w:rsidRPr="0045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8C2E23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</w:t>
            </w:r>
            <w:r w:rsidR="008C2E23" w:rsidRPr="00451B49">
              <w:rPr>
                <w:rFonts w:ascii="Times New Roman" w:hAnsi="Times New Roman" w:cs="Times New Roman"/>
              </w:rPr>
              <w:t>4</w:t>
            </w:r>
            <w:r w:rsidRPr="00451B49">
              <w:rPr>
                <w:rFonts w:ascii="Times New Roman" w:hAnsi="Times New Roman" w:cs="Times New Roman"/>
              </w:rPr>
              <w:t>5,</w:t>
            </w:r>
            <w:r w:rsidR="008C2E23" w:rsidRPr="0045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725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мероприятие 1.27 «Создание в общеобразовательных организациях, расположенных в сельской местности, условий для занятий </w:t>
            </w:r>
            <w:r w:rsidRPr="00451B49">
              <w:rPr>
                <w:rFonts w:ascii="Times New Roman" w:hAnsi="Times New Roman" w:cs="Times New Roman"/>
              </w:rPr>
              <w:lastRenderedPageBreak/>
              <w:t>физической культурой и спортом»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2014-2020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Доля муниципальных общеобразовательных организаций, реализующих программы общего образования, имеющих физкультурный зал, в </w:t>
            </w:r>
            <w:r w:rsidRPr="00451B49">
              <w:rPr>
                <w:rFonts w:ascii="Times New Roman" w:hAnsi="Times New Roman" w:cs="Times New Roman"/>
              </w:rPr>
              <w:lastRenderedPageBreak/>
              <w:t>общей численности муниципальных общеобразовательных организаций, реализующих программы общего образования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8C2E23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1119,8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8C2E23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1119,8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635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1.28 «Формирование сети базовых общеобразовательных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Доля базовых общеобразовательных организаций, в которых создана универсальная </w:t>
            </w:r>
            <w:proofErr w:type="spellStart"/>
            <w:r w:rsidRPr="00451B49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451B49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="00C07808"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060F20" w:rsidRPr="00451B49" w:rsidTr="004F4271">
        <w:trPr>
          <w:trHeight w:val="93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451B49" w:rsidRDefault="00B73C32" w:rsidP="00F9306F">
            <w:pPr>
              <w:jc w:val="both"/>
              <w:rPr>
                <w:rFonts w:ascii="Times New Roman" w:hAnsi="Times New Roman" w:cs="Times New Roman"/>
              </w:rPr>
            </w:pPr>
            <w:hyperlink r:id="rId5" w:anchor="RANGE!Par4312#RANGE!Par4312" w:history="1">
              <w:r w:rsidR="00060F20" w:rsidRPr="00451B49">
                <w:rPr>
                  <w:rStyle w:val="a3"/>
                  <w:rFonts w:ascii="Times New Roman" w:hAnsi="Times New Roman" w:cs="Times New Roman"/>
                  <w:color w:val="auto"/>
                </w:rPr>
                <w:t xml:space="preserve"> мероприятие 1.29  «Поощрение лучших учителей»</w:t>
              </w:r>
            </w:hyperlink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Повышение доли молодых педагогов до 35 лет со стажем работы в общем числе педагогов.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1275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96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Удельный вес педагогических работников, прошедших </w:t>
            </w:r>
            <w:r w:rsidRPr="00451B49">
              <w:rPr>
                <w:rFonts w:ascii="Times New Roman" w:hAnsi="Times New Roman" w:cs="Times New Roman"/>
              </w:rPr>
              <w:lastRenderedPageBreak/>
              <w:t>повышение квалификации, от общего числа педагогических работников района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8C2E23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D57944" w:rsidRPr="00451B49" w:rsidTr="00925C84">
        <w:trPr>
          <w:trHeight w:val="96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1.30 «Капитальный ремонт объектов муниципальной собственности»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Количество мест, созданных в ходе мероприятий по обеспечению к 2016 году 100 процентов доступности дошкольного образования.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7944" w:rsidRPr="00451B49" w:rsidRDefault="00D57944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7680,0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7944" w:rsidRPr="00451B49" w:rsidRDefault="00D57944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7680,0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7944" w:rsidRPr="00451B49" w:rsidRDefault="00D57944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7944" w:rsidRPr="00451B49" w:rsidRDefault="00D57944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  <w:r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D57944" w:rsidRPr="00451B49" w:rsidTr="00925C84">
        <w:trPr>
          <w:trHeight w:val="2220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численности обучающихся, занимающихся в зданиях, требующих капитального ремонта или реконструкции (процентов)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D57944" w:rsidRPr="00451B49" w:rsidTr="00925C84">
        <w:trPr>
          <w:trHeight w:val="1515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численности обучающихся в зданиях, имеющих все виды благоустройств (процентов)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D57944" w:rsidRPr="00451B49" w:rsidTr="00925C84">
        <w:trPr>
          <w:trHeight w:val="1320"/>
        </w:trPr>
        <w:tc>
          <w:tcPr>
            <w:tcW w:w="22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Количество новых мест, оснащенных средствами обучения и воспитания, необходимыми для реализации образовательных программ начального </w:t>
            </w:r>
            <w:r w:rsidRPr="00451B49">
              <w:rPr>
                <w:rFonts w:ascii="Times New Roman" w:hAnsi="Times New Roman" w:cs="Times New Roman"/>
              </w:rPr>
              <w:lastRenderedPageBreak/>
              <w:t>общего, основного общего и среднего общего образования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944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7944" w:rsidRPr="00451B49" w:rsidRDefault="00D57944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4F4271">
        <w:trPr>
          <w:trHeight w:val="159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B73C32" w:rsidP="00F9306F">
            <w:pPr>
              <w:rPr>
                <w:rFonts w:ascii="Times New Roman" w:hAnsi="Times New Roman" w:cs="Times New Roman"/>
              </w:rPr>
            </w:pPr>
            <w:hyperlink r:id="rId6" w:anchor="RANGE!Par4176#RANGE!Par4176" w:history="1">
              <w:r w:rsidR="00060F20" w:rsidRPr="00451B49">
                <w:rPr>
                  <w:rStyle w:val="a3"/>
                  <w:rFonts w:ascii="Times New Roman" w:hAnsi="Times New Roman" w:cs="Times New Roman"/>
                  <w:color w:val="auto"/>
                </w:rPr>
                <w:t>мероприятие 1.31 «Распространение организационно-правовых моделей межведомственного взаимодействия образовательных учреждений с органами государственной и муниципальной власти, общественными организациями и другими институтами гражданского общества по профилактике социального сиротства, в том числе вторичного (подготовка кандидатов в замещающие родители, сопровождение замещающих семей)».</w:t>
              </w:r>
            </w:hyperlink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 в общем количестве детей по указанным категориям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C07808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="00060F20"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2850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мероприятие 1.32 «Приобретение транспортных средств для подвоза обучающихся сельских школ» 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D57944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060F20" w:rsidRPr="00451B49" w:rsidTr="004F4271">
        <w:trPr>
          <w:trHeight w:val="960"/>
        </w:trPr>
        <w:tc>
          <w:tcPr>
            <w:tcW w:w="2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Доля обучающихся, обеспеченных подвозом к общеобразовательным организациям школьными автобусами.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</w:p>
        </w:tc>
      </w:tr>
      <w:tr w:rsidR="00060F20" w:rsidRPr="00451B49" w:rsidTr="0056666B">
        <w:trPr>
          <w:trHeight w:val="442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0F20" w:rsidRPr="00451B49" w:rsidRDefault="00060F20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мероприятие 1.33 «Расходы, связанные с содержанием имущества, находящегося на балансе управления образования»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</w:t>
            </w:r>
            <w:r w:rsidR="000B7301" w:rsidRPr="00451B49">
              <w:rPr>
                <w:rFonts w:ascii="Times New Roman" w:hAnsi="Times New Roman" w:cs="Times New Roman"/>
              </w:rPr>
              <w:t>жилых помещений в отчетном финансовом году, в том числе по решению суда.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0F20" w:rsidRPr="00451B49" w:rsidRDefault="00060F20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D57944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200,6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D57944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200,6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F20" w:rsidRPr="00451B49" w:rsidRDefault="00060F20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  <w:tr w:rsidR="0056666B" w:rsidRPr="00451B49" w:rsidTr="0056666B">
        <w:trPr>
          <w:trHeight w:val="1288"/>
        </w:trPr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66B" w:rsidRPr="00451B49" w:rsidRDefault="000B7301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6666B" w:rsidRPr="00451B49" w:rsidRDefault="000B7301" w:rsidP="00F9306F">
            <w:pPr>
              <w:jc w:val="both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Мероприятие 1.34  «Расходы, связанные с оснащением медицинского блока отделений организаций медицинской помощи несовершеннолетним, обучающимся в образовательных организациях (Дошкольных образовательных и общеобразовательных организациях области), реализующих основные </w:t>
            </w:r>
            <w:r w:rsidRPr="00451B49">
              <w:rPr>
                <w:rFonts w:ascii="Times New Roman" w:hAnsi="Times New Roman" w:cs="Times New Roman"/>
              </w:rPr>
              <w:lastRenderedPageBreak/>
              <w:t>общеобразовательные программы»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66B" w:rsidRPr="00451B49" w:rsidRDefault="000B7301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66B" w:rsidRPr="00451B49" w:rsidRDefault="000B7301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 xml:space="preserve">Количество дополнительно </w:t>
            </w:r>
            <w:proofErr w:type="spellStart"/>
            <w:r w:rsidRPr="00451B49">
              <w:rPr>
                <w:rFonts w:ascii="Times New Roman" w:hAnsi="Times New Roman" w:cs="Times New Roman"/>
              </w:rPr>
              <w:t>пролицензированных</w:t>
            </w:r>
            <w:proofErr w:type="spellEnd"/>
            <w:r w:rsidRPr="00451B49">
              <w:rPr>
                <w:rFonts w:ascii="Times New Roman" w:hAnsi="Times New Roman" w:cs="Times New Roman"/>
              </w:rPr>
              <w:t xml:space="preserve"> в текущем отчетном периоде медицинских блоков отделений организации медицинской помощи несовершеннолетним, обучающимся в образовательных организациях»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66B" w:rsidRPr="00451B49" w:rsidRDefault="000B7301" w:rsidP="00F9306F">
            <w:pPr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66B" w:rsidRPr="00451B49" w:rsidRDefault="000B7301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66B" w:rsidRPr="00451B49" w:rsidRDefault="000B7301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66B" w:rsidRPr="00451B49" w:rsidRDefault="000B7301" w:rsidP="00F9306F">
            <w:pPr>
              <w:jc w:val="right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66B" w:rsidRPr="00451B49" w:rsidRDefault="000B7301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678,9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66B" w:rsidRPr="00451B49" w:rsidRDefault="000B7301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66B" w:rsidRPr="00451B49" w:rsidRDefault="000B7301" w:rsidP="000B7301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-14,5%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666B" w:rsidRPr="00451B49" w:rsidRDefault="000B7301" w:rsidP="00F9306F">
            <w:pPr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  <w:r w:rsidRPr="00451B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0F20" w:rsidRPr="00451B49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Pr="00451B49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Pr="00451B49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Pr="00451B49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Pr="00451B49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Pr="00451B49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060F20" w:rsidRPr="00451B49" w:rsidRDefault="00060F20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Pr="00451B49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Pr="00451B49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Pr="00451B49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Pr="00451B49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Pr="00451B49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Pr="00451B49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Pr="00451B49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F32163" w:rsidRPr="00451B49" w:rsidRDefault="00F32163" w:rsidP="00544C06">
      <w:pPr>
        <w:jc w:val="right"/>
        <w:rPr>
          <w:rFonts w:ascii="Times New Roman" w:hAnsi="Times New Roman" w:cs="Times New Roman"/>
          <w:sz w:val="24"/>
        </w:rPr>
      </w:pPr>
    </w:p>
    <w:p w:rsidR="000B7301" w:rsidRPr="00451B49" w:rsidRDefault="000B7301" w:rsidP="00544C06">
      <w:pPr>
        <w:jc w:val="right"/>
        <w:rPr>
          <w:rFonts w:ascii="Times New Roman" w:hAnsi="Times New Roman" w:cs="Times New Roman"/>
          <w:sz w:val="24"/>
        </w:rPr>
      </w:pPr>
    </w:p>
    <w:p w:rsidR="000B7301" w:rsidRPr="00451B49" w:rsidRDefault="000B7301" w:rsidP="00544C06">
      <w:pPr>
        <w:jc w:val="right"/>
        <w:rPr>
          <w:rFonts w:ascii="Times New Roman" w:hAnsi="Times New Roman" w:cs="Times New Roman"/>
          <w:sz w:val="24"/>
        </w:rPr>
      </w:pPr>
    </w:p>
    <w:p w:rsidR="00946BD4" w:rsidRPr="00451B49" w:rsidRDefault="00946BD4" w:rsidP="00544C06">
      <w:pPr>
        <w:jc w:val="right"/>
        <w:rPr>
          <w:rFonts w:ascii="Times New Roman" w:hAnsi="Times New Roman" w:cs="Times New Roman"/>
          <w:sz w:val="24"/>
        </w:rPr>
      </w:pPr>
    </w:p>
    <w:p w:rsidR="00946BD4" w:rsidRPr="00451B49" w:rsidRDefault="00946BD4" w:rsidP="00544C06">
      <w:pPr>
        <w:jc w:val="right"/>
        <w:rPr>
          <w:rFonts w:ascii="Times New Roman" w:hAnsi="Times New Roman" w:cs="Times New Roman"/>
          <w:sz w:val="24"/>
        </w:rPr>
      </w:pPr>
    </w:p>
    <w:p w:rsidR="00946BD4" w:rsidRPr="00451B49" w:rsidRDefault="00946BD4" w:rsidP="00544C06">
      <w:pPr>
        <w:jc w:val="right"/>
        <w:rPr>
          <w:rFonts w:ascii="Times New Roman" w:hAnsi="Times New Roman" w:cs="Times New Roman"/>
          <w:sz w:val="24"/>
        </w:rPr>
      </w:pPr>
    </w:p>
    <w:p w:rsidR="00544C06" w:rsidRPr="00451B49" w:rsidRDefault="00544C06" w:rsidP="00544C06">
      <w:pPr>
        <w:jc w:val="right"/>
        <w:rPr>
          <w:rFonts w:ascii="Times New Roman" w:hAnsi="Times New Roman" w:cs="Times New Roman"/>
          <w:sz w:val="24"/>
        </w:rPr>
      </w:pPr>
      <w:r w:rsidRPr="00451B49">
        <w:rPr>
          <w:rFonts w:ascii="Times New Roman" w:hAnsi="Times New Roman" w:cs="Times New Roman"/>
          <w:sz w:val="24"/>
        </w:rPr>
        <w:t>Форма  8</w:t>
      </w:r>
    </w:p>
    <w:p w:rsidR="00544C06" w:rsidRPr="00451B49" w:rsidRDefault="00544C06" w:rsidP="00544C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451B49">
        <w:rPr>
          <w:rFonts w:ascii="Times New Roman" w:hAnsi="Times New Roman" w:cs="Times New Roman"/>
          <w:b/>
          <w:sz w:val="24"/>
        </w:rPr>
        <w:t xml:space="preserve">АНАЛИЗ РЕЗУЛЬТАТИВНОСТИ </w:t>
      </w:r>
    </w:p>
    <w:p w:rsidR="00544C06" w:rsidRPr="00451B49" w:rsidRDefault="00544C06" w:rsidP="00544C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451B49">
        <w:rPr>
          <w:rFonts w:ascii="Times New Roman" w:hAnsi="Times New Roman" w:cs="Times New Roman"/>
          <w:b/>
          <w:sz w:val="24"/>
        </w:rPr>
        <w:t>муниципальной программы, подпрограммы и ведомственной целевой программы</w:t>
      </w:r>
    </w:p>
    <w:p w:rsidR="00544C06" w:rsidRPr="00451B49" w:rsidRDefault="00544C06" w:rsidP="00544C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451B49">
        <w:rPr>
          <w:rFonts w:ascii="Times New Roman" w:hAnsi="Times New Roman" w:cs="Times New Roman"/>
          <w:b/>
          <w:sz w:val="24"/>
        </w:rPr>
        <w:t>«Развитие культуры и туризма на 2014-2020 годы»</w:t>
      </w:r>
      <w:r w:rsidR="00987051" w:rsidRPr="00451B49">
        <w:rPr>
          <w:rFonts w:ascii="Times New Roman" w:hAnsi="Times New Roman" w:cs="Times New Roman"/>
          <w:b/>
          <w:sz w:val="24"/>
        </w:rPr>
        <w:t xml:space="preserve"> №9</w:t>
      </w:r>
    </w:p>
    <w:p w:rsidR="00544C06" w:rsidRPr="00451B49" w:rsidRDefault="00544C06" w:rsidP="00544C06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219" w:type="dxa"/>
        <w:jc w:val="right"/>
        <w:tblCellSpacing w:w="5" w:type="nil"/>
        <w:tblInd w:w="-46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119"/>
        <w:gridCol w:w="850"/>
        <w:gridCol w:w="3182"/>
        <w:gridCol w:w="709"/>
        <w:gridCol w:w="709"/>
        <w:gridCol w:w="850"/>
        <w:gridCol w:w="703"/>
        <w:gridCol w:w="844"/>
        <w:gridCol w:w="850"/>
        <w:gridCol w:w="709"/>
        <w:gridCol w:w="844"/>
      </w:tblGrid>
      <w:tr w:rsidR="00544C06" w:rsidRPr="00451B49" w:rsidTr="00544C06">
        <w:trPr>
          <w:trHeight w:val="320"/>
          <w:tblCellSpacing w:w="5" w:type="nil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№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  <w:r w:rsidRPr="00451B49">
              <w:rPr>
                <w:sz w:val="22"/>
                <w:szCs w:val="22"/>
              </w:rPr>
              <w:t>/</w:t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Сроки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испол</w:t>
            </w:r>
            <w:proofErr w:type="spellEnd"/>
            <w:r w:rsidRPr="00451B49">
              <w:rPr>
                <w:sz w:val="20"/>
                <w:szCs w:val="20"/>
              </w:rPr>
              <w:br/>
              <w:t xml:space="preserve">нения 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   Целевые индикаторы (показатели)    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  Объем бюджетных  </w:t>
            </w:r>
            <w:r w:rsidRPr="00451B49">
              <w:rPr>
                <w:sz w:val="20"/>
                <w:szCs w:val="20"/>
              </w:rPr>
              <w:br/>
              <w:t xml:space="preserve"> расходов, </w:t>
            </w:r>
          </w:p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тыс.  рублей     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rPr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>Результаты оценки бюджетной эффективности( в соответствии с п.5 формы 10)</w:t>
            </w:r>
          </w:p>
        </w:tc>
      </w:tr>
      <w:tr w:rsidR="00544C06" w:rsidRPr="00451B49" w:rsidTr="00544C06">
        <w:trPr>
          <w:trHeight w:val="320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Наименование</w:t>
            </w:r>
            <w:r w:rsidRPr="00451B49">
              <w:rPr>
                <w:sz w:val="20"/>
                <w:szCs w:val="20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еди</w:t>
            </w:r>
            <w:proofErr w:type="spellEnd"/>
            <w:r w:rsidRPr="00451B49">
              <w:rPr>
                <w:sz w:val="20"/>
                <w:szCs w:val="20"/>
              </w:rPr>
              <w:t xml:space="preserve">-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ница</w:t>
            </w:r>
            <w:proofErr w:type="spellEnd"/>
            <w:r w:rsidRPr="00451B49">
              <w:rPr>
                <w:sz w:val="20"/>
                <w:szCs w:val="20"/>
              </w:rPr>
              <w:t xml:space="preserve">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изме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Плановое</w:t>
            </w:r>
            <w:r w:rsidRPr="00451B49">
              <w:rPr>
                <w:sz w:val="20"/>
                <w:szCs w:val="20"/>
              </w:rPr>
              <w:br/>
              <w:t>значение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факти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ческое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значе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ние</w:t>
            </w:r>
            <w:proofErr w:type="spellEnd"/>
            <w:r w:rsidRPr="00451B4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откло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нение</w:t>
            </w:r>
            <w:proofErr w:type="spellEnd"/>
            <w:r w:rsidRPr="00451B49">
              <w:rPr>
                <w:sz w:val="20"/>
                <w:szCs w:val="20"/>
              </w:rPr>
              <w:t xml:space="preserve"> </w:t>
            </w:r>
            <w:r w:rsidRPr="00451B49">
              <w:rPr>
                <w:sz w:val="20"/>
                <w:szCs w:val="20"/>
              </w:rPr>
              <w:br/>
              <w:t xml:space="preserve">(-/+, </w:t>
            </w:r>
            <w:r w:rsidRPr="00451B49">
              <w:rPr>
                <w:sz w:val="20"/>
                <w:szCs w:val="20"/>
              </w:rPr>
              <w:br/>
              <w:t xml:space="preserve">%)  </w:t>
            </w:r>
          </w:p>
        </w:tc>
        <w:tc>
          <w:tcPr>
            <w:tcW w:w="2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544C06" w:rsidRPr="00451B49" w:rsidTr="00544C06">
        <w:trPr>
          <w:trHeight w:val="2899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пла</w:t>
            </w:r>
            <w:proofErr w:type="spellEnd"/>
            <w:r w:rsidRPr="00451B49">
              <w:rPr>
                <w:sz w:val="20"/>
                <w:szCs w:val="20"/>
              </w:rPr>
              <w:t xml:space="preserve">- </w:t>
            </w:r>
            <w:r w:rsidRPr="00451B49">
              <w:rPr>
                <w:sz w:val="20"/>
                <w:szCs w:val="20"/>
              </w:rPr>
              <w:br/>
              <w:t>новое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</w:t>
            </w:r>
            <w:proofErr w:type="spellEnd"/>
            <w:r w:rsidRPr="00451B49">
              <w:rPr>
                <w:sz w:val="20"/>
                <w:szCs w:val="20"/>
              </w:rPr>
              <w:t xml:space="preserve">-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факти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ческое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значе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ние</w:t>
            </w:r>
            <w:proofErr w:type="spellEnd"/>
            <w:r w:rsidRPr="00451B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откло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нение</w:t>
            </w:r>
            <w:proofErr w:type="spellEnd"/>
            <w:r w:rsidRPr="00451B49">
              <w:rPr>
                <w:sz w:val="20"/>
                <w:szCs w:val="20"/>
              </w:rPr>
              <w:t xml:space="preserve"> </w:t>
            </w:r>
            <w:r w:rsidRPr="00451B49">
              <w:rPr>
                <w:sz w:val="20"/>
                <w:szCs w:val="20"/>
              </w:rPr>
              <w:br/>
              <w:t xml:space="preserve">(-/+, </w:t>
            </w:r>
            <w:r w:rsidRPr="00451B49">
              <w:rPr>
                <w:sz w:val="20"/>
                <w:szCs w:val="20"/>
              </w:rPr>
              <w:br/>
              <w:t>%)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544C06" w:rsidRPr="00451B49" w:rsidTr="00544C06">
        <w:trPr>
          <w:trHeight w:val="300"/>
          <w:tblCellSpacing w:w="5" w:type="nil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12</w:t>
            </w:r>
          </w:p>
        </w:tc>
      </w:tr>
      <w:tr w:rsidR="00544C06" w:rsidRPr="00451B49" w:rsidTr="00544C06">
        <w:trPr>
          <w:tblCellSpacing w:w="5" w:type="nil"/>
          <w:jc w:val="right"/>
        </w:trPr>
        <w:tc>
          <w:tcPr>
            <w:tcW w:w="133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44C06" w:rsidRPr="00451B49" w:rsidTr="00544C06">
        <w:trPr>
          <w:trHeight w:val="320"/>
          <w:tblCellSpacing w:w="5" w:type="nil"/>
          <w:jc w:val="right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Подпрограмма 1. «Наследие»                          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</w:rPr>
              <w:t>201</w:t>
            </w:r>
            <w:r w:rsidR="00611DD4" w:rsidRPr="00451B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49">
              <w:rPr>
                <w:rFonts w:ascii="Times New Roman" w:hAnsi="Times New Roman"/>
                <w:sz w:val="20"/>
                <w:szCs w:val="20"/>
              </w:rPr>
              <w:t>Количество посещений музея и Мемориала на месте гибели Ю.А. Гагарина и В.С. Серегина, включая посещения сайта учреждения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Тыс. чел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B49">
              <w:rPr>
                <w:rFonts w:ascii="Times New Roman" w:hAnsi="Times New Roman" w:cs="Times New Roman"/>
              </w:rPr>
              <w:t>17,</w:t>
            </w:r>
            <w:r w:rsidRPr="00451B4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B49">
              <w:rPr>
                <w:rFonts w:ascii="Times New Roman" w:hAnsi="Times New Roman" w:cs="Times New Roman"/>
                <w:lang w:val="en-US"/>
              </w:rPr>
              <w:t>17.9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  <w:lang w:val="en-US"/>
              </w:rPr>
              <w:t>0.6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  <w:lang w:val="en-US"/>
              </w:rPr>
              <w:t>18160.8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  <w:lang w:val="en-US"/>
              </w:rPr>
              <w:t>18160.8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F95F64" w:rsidP="00F95F64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0"/>
                <w:szCs w:val="20"/>
              </w:rPr>
              <w:t>Социальный эффект</w:t>
            </w:r>
          </w:p>
        </w:tc>
      </w:tr>
      <w:tr w:rsidR="00544C06" w:rsidRPr="00451B49" w:rsidTr="00544C06">
        <w:trPr>
          <w:trHeight w:val="291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49">
              <w:rPr>
                <w:rFonts w:ascii="Times New Roman" w:hAnsi="Times New Roman"/>
                <w:sz w:val="20"/>
                <w:szCs w:val="20"/>
              </w:rPr>
              <w:t xml:space="preserve">Число посещений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Тыс.</w:t>
            </w:r>
          </w:p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1B4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B49">
              <w:rPr>
                <w:rFonts w:ascii="Times New Roman" w:hAnsi="Times New Roman" w:cs="Times New Roman"/>
              </w:rPr>
              <w:t>88,</w:t>
            </w:r>
            <w:r w:rsidRPr="00451B4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B49">
              <w:rPr>
                <w:rFonts w:ascii="Times New Roman" w:hAnsi="Times New Roman" w:cs="Times New Roman"/>
              </w:rPr>
              <w:t>88,</w:t>
            </w:r>
            <w:r w:rsidRPr="00451B4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2"/>
                <w:szCs w:val="22"/>
                <w:lang w:val="en-US"/>
              </w:rPr>
            </w:pPr>
            <w:r w:rsidRPr="00451B49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</w:tr>
      <w:tr w:rsidR="00544C06" w:rsidRPr="00451B49" w:rsidTr="00544C06">
        <w:trPr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49">
              <w:rPr>
                <w:rFonts w:ascii="Times New Roman" w:hAnsi="Times New Roman"/>
                <w:sz w:val="20"/>
                <w:szCs w:val="20"/>
              </w:rPr>
              <w:t>Количество посещений библиотек (на 1 жителя в год)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44C06" w:rsidRPr="00451B49" w:rsidTr="00544C06">
        <w:trPr>
          <w:trHeight w:val="320"/>
          <w:tblCellSpacing w:w="5" w:type="nil"/>
          <w:jc w:val="right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Подпрограмма 2. «Культура и Искусство»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49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 проведенных силами </w:t>
            </w:r>
            <w:proofErr w:type="spellStart"/>
            <w:r w:rsidRPr="00451B49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451B49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590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15810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15810.0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F95F64" w:rsidP="00F95F64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Социальный эффект</w:t>
            </w:r>
          </w:p>
        </w:tc>
      </w:tr>
      <w:tr w:rsidR="00544C06" w:rsidRPr="00451B49" w:rsidTr="00544C06">
        <w:trPr>
          <w:trHeight w:val="320"/>
          <w:tblCellSpacing w:w="5" w:type="nil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49">
              <w:rPr>
                <w:rFonts w:ascii="Times New Roman" w:hAnsi="Times New Roman"/>
                <w:sz w:val="20"/>
                <w:szCs w:val="20"/>
              </w:rPr>
              <w:t xml:space="preserve">Численность участников и  зрителей (потребителей услуги) </w:t>
            </w:r>
            <w:proofErr w:type="spellStart"/>
            <w:r w:rsidRPr="00451B49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451B49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59,0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544C06" w:rsidRPr="00451B49" w:rsidTr="00544C06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Подпрограмма 3 «Образование»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B49">
              <w:rPr>
                <w:rFonts w:ascii="Times New Roman" w:hAnsi="Times New Roman"/>
                <w:sz w:val="20"/>
                <w:szCs w:val="20"/>
              </w:rPr>
              <w:t xml:space="preserve">Число обучающихся </w:t>
            </w:r>
            <w:r w:rsidRPr="00451B49">
              <w:rPr>
                <w:rFonts w:ascii="Times New Roman" w:hAnsi="Times New Roman"/>
                <w:sz w:val="20"/>
                <w:szCs w:val="20"/>
              </w:rPr>
              <w:lastRenderedPageBreak/>
              <w:t>(среднегодовое)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536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2,5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19520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19520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F95F64" w:rsidP="00F95F64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Социал</w:t>
            </w:r>
            <w:r w:rsidRPr="00451B49">
              <w:rPr>
                <w:sz w:val="20"/>
                <w:szCs w:val="20"/>
              </w:rPr>
              <w:lastRenderedPageBreak/>
              <w:t>ьный  эффект</w:t>
            </w:r>
          </w:p>
        </w:tc>
      </w:tr>
      <w:tr w:rsidR="00544C06" w:rsidRPr="00451B49" w:rsidTr="00544C06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Подпрограмма 4 «Развитие и модернизация учреждений культуры и дополнительного образования детей»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pacing w:val="-2"/>
                <w:sz w:val="20"/>
                <w:szCs w:val="20"/>
              </w:rPr>
              <w:t>Доля образовательных организаций культуры, оснащенных материально-техническим оборудованием  в общем количестве образовательных организаций в сфере культуры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190.4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190.4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F95F64" w:rsidP="00F95F64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Социальный эффект</w:t>
            </w:r>
          </w:p>
        </w:tc>
      </w:tr>
      <w:tr w:rsidR="00544C06" w:rsidRPr="00451B49" w:rsidTr="00544C06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Подпрограмма 6. «Обеспечение условий реализации Программы»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B49">
              <w:rPr>
                <w:rFonts w:ascii="Times New Roman" w:hAnsi="Times New Roman"/>
                <w:sz w:val="20"/>
                <w:szCs w:val="20"/>
              </w:rPr>
              <w:t xml:space="preserve">Динамика примерных (индикативных) значений соотношения средней заработной платы работников государственных и муниципальных учреждений культуры, повышение оплаты труда которых предусмотрено </w:t>
            </w:r>
            <w:hyperlink r:id="rId7" w:history="1">
              <w:r w:rsidRPr="00451B49">
                <w:rPr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451B49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1B49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451B49">
              <w:rPr>
                <w:rFonts w:ascii="Times New Roman" w:hAnsi="Times New Roman"/>
                <w:sz w:val="20"/>
                <w:szCs w:val="20"/>
              </w:rPr>
              <w:t>. № 597 «О мероприятиях по реализации государственной социальной политики», и средней заработной платы во Владимирской области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4780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4499.1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-5.9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F95F64" w:rsidP="00F95F64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Социальный эффект</w:t>
            </w:r>
          </w:p>
        </w:tc>
      </w:tr>
      <w:tr w:rsidR="00544C06" w:rsidRPr="00451B49" w:rsidTr="00544C06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B49">
              <w:rPr>
                <w:rFonts w:ascii="Times New Roman" w:hAnsi="Times New Roman"/>
                <w:sz w:val="20"/>
                <w:szCs w:val="20"/>
              </w:rPr>
              <w:t>Педагогические работники учреждений дополнительного образования детей в сфере культуры (к средней заработной плате учителей во Владимирской области)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E42B06" w:rsidP="00E42B0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Социальный эффект</w:t>
            </w:r>
          </w:p>
        </w:tc>
      </w:tr>
      <w:tr w:rsidR="00544C06" w:rsidRPr="00451B49" w:rsidTr="00544C06">
        <w:trPr>
          <w:tblCellSpacing w:w="5" w:type="nil"/>
          <w:jc w:val="right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B49">
              <w:rPr>
                <w:rFonts w:ascii="Times New Roman" w:hAnsi="Times New Roman"/>
                <w:sz w:val="20"/>
                <w:szCs w:val="20"/>
              </w:rPr>
              <w:t>Объем средств на культуру из внебюджетных источников в муниципальных учреждениях, 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 xml:space="preserve">тыс.  руб.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3594.2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3431.4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-4.5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544C06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Pr="00451B49" w:rsidRDefault="00E42B06" w:rsidP="00E42B0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Социальный эффект</w:t>
            </w:r>
          </w:p>
        </w:tc>
      </w:tr>
    </w:tbl>
    <w:p w:rsidR="00F32163" w:rsidRPr="00451B49" w:rsidRDefault="00F32163" w:rsidP="006E33FE">
      <w:pPr>
        <w:jc w:val="right"/>
        <w:rPr>
          <w:sz w:val="24"/>
        </w:rPr>
      </w:pPr>
    </w:p>
    <w:p w:rsidR="00F32163" w:rsidRPr="00451B49" w:rsidRDefault="00F32163" w:rsidP="006E33FE">
      <w:pPr>
        <w:jc w:val="right"/>
        <w:rPr>
          <w:sz w:val="24"/>
        </w:rPr>
      </w:pPr>
    </w:p>
    <w:p w:rsidR="00F32163" w:rsidRPr="00451B49" w:rsidRDefault="00F32163" w:rsidP="006E33FE">
      <w:pPr>
        <w:jc w:val="right"/>
        <w:rPr>
          <w:sz w:val="24"/>
          <w:lang w:val="en-US"/>
        </w:rPr>
      </w:pPr>
    </w:p>
    <w:p w:rsidR="00611DD4" w:rsidRPr="00451B49" w:rsidRDefault="00611DD4" w:rsidP="006E33FE">
      <w:pPr>
        <w:jc w:val="right"/>
        <w:rPr>
          <w:sz w:val="24"/>
        </w:rPr>
      </w:pPr>
    </w:p>
    <w:p w:rsidR="00946BD4" w:rsidRPr="00451B49" w:rsidRDefault="00946BD4" w:rsidP="006E33FE">
      <w:pPr>
        <w:jc w:val="right"/>
        <w:rPr>
          <w:sz w:val="24"/>
        </w:rPr>
      </w:pPr>
    </w:p>
    <w:p w:rsidR="00946BD4" w:rsidRPr="00451B49" w:rsidRDefault="00946BD4" w:rsidP="006E33FE">
      <w:pPr>
        <w:jc w:val="right"/>
        <w:rPr>
          <w:sz w:val="24"/>
        </w:rPr>
      </w:pPr>
    </w:p>
    <w:p w:rsidR="00946BD4" w:rsidRPr="00451B49" w:rsidRDefault="00946BD4" w:rsidP="006E33FE">
      <w:pPr>
        <w:jc w:val="right"/>
        <w:rPr>
          <w:sz w:val="24"/>
        </w:rPr>
      </w:pPr>
    </w:p>
    <w:p w:rsidR="006E33FE" w:rsidRPr="00451B49" w:rsidRDefault="006E33FE" w:rsidP="006E33FE">
      <w:pPr>
        <w:jc w:val="right"/>
        <w:rPr>
          <w:sz w:val="24"/>
        </w:rPr>
      </w:pPr>
      <w:r w:rsidRPr="00451B49">
        <w:rPr>
          <w:sz w:val="24"/>
        </w:rPr>
        <w:lastRenderedPageBreak/>
        <w:t>Форма  8</w:t>
      </w:r>
    </w:p>
    <w:p w:rsidR="006E33FE" w:rsidRPr="00451B49" w:rsidRDefault="006E33FE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51B49">
        <w:rPr>
          <w:rFonts w:ascii="Times New Roman" w:hAnsi="Times New Roman" w:cs="Times New Roman"/>
          <w:b/>
        </w:rPr>
        <w:t xml:space="preserve">АНАЛИЗ РЕЗУЛЬТАТИВНОСТИ </w:t>
      </w:r>
    </w:p>
    <w:p w:rsidR="00F12675" w:rsidRPr="00451B49" w:rsidRDefault="006E33FE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451B49">
        <w:rPr>
          <w:rFonts w:ascii="Times New Roman" w:hAnsi="Times New Roman" w:cs="Times New Roman"/>
          <w:b/>
        </w:rPr>
        <w:t>муниципальной программы</w:t>
      </w:r>
      <w:r w:rsidRPr="00451B49">
        <w:rPr>
          <w:rFonts w:ascii="Times New Roman" w:hAnsi="Times New Roman" w:cs="Times New Roman"/>
          <w:b/>
          <w:iCs/>
        </w:rPr>
        <w:t xml:space="preserve"> муниципального образования Киржачский район Владимирской области </w:t>
      </w:r>
    </w:p>
    <w:p w:rsidR="006E33FE" w:rsidRPr="00451B49" w:rsidRDefault="006E33FE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451B49">
        <w:rPr>
          <w:rFonts w:ascii="Times New Roman" w:hAnsi="Times New Roman" w:cs="Times New Roman"/>
          <w:b/>
          <w:iCs/>
        </w:rPr>
        <w:t>«З</w:t>
      </w:r>
      <w:r w:rsidRPr="00451B49">
        <w:rPr>
          <w:rFonts w:ascii="Times New Roman" w:hAnsi="Times New Roman" w:cs="Times New Roman"/>
          <w:b/>
          <w:snapToGrid w:val="0"/>
        </w:rPr>
        <w:t xml:space="preserve">ащита населения от чрезвычайных ситуаций и снижение рисков их возникновения, обеспечение пожарной безопасности и  безопасности на водных объектах на территории </w:t>
      </w:r>
      <w:r w:rsidRPr="00451B49">
        <w:rPr>
          <w:rFonts w:ascii="Times New Roman" w:hAnsi="Times New Roman" w:cs="Times New Roman"/>
          <w:b/>
        </w:rPr>
        <w:t>Киржачского района на 2017 - 2019 годы</w:t>
      </w:r>
      <w:r w:rsidRPr="00451B49">
        <w:rPr>
          <w:rFonts w:ascii="Times New Roman" w:hAnsi="Times New Roman" w:cs="Times New Roman"/>
          <w:b/>
          <w:iCs/>
        </w:rPr>
        <w:t>»</w:t>
      </w:r>
      <w:r w:rsidR="00987051" w:rsidRPr="00451B49">
        <w:rPr>
          <w:rFonts w:ascii="Times New Roman" w:hAnsi="Times New Roman" w:cs="Times New Roman"/>
          <w:b/>
          <w:iCs/>
        </w:rPr>
        <w:t xml:space="preserve"> №10</w:t>
      </w:r>
    </w:p>
    <w:p w:rsidR="00F12675" w:rsidRPr="00451B49" w:rsidRDefault="00611DD4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451B49">
        <w:rPr>
          <w:rFonts w:ascii="Times New Roman" w:hAnsi="Times New Roman" w:cs="Times New Roman"/>
          <w:b/>
          <w:iCs/>
        </w:rPr>
        <w:t>За 201</w:t>
      </w:r>
      <w:r w:rsidRPr="00451B49">
        <w:rPr>
          <w:rFonts w:ascii="Times New Roman" w:hAnsi="Times New Roman" w:cs="Times New Roman"/>
          <w:b/>
          <w:iCs/>
          <w:lang w:val="en-US"/>
        </w:rPr>
        <w:t>8</w:t>
      </w:r>
      <w:r w:rsidR="00F12675" w:rsidRPr="00451B49">
        <w:rPr>
          <w:rFonts w:ascii="Times New Roman" w:hAnsi="Times New Roman" w:cs="Times New Roman"/>
          <w:b/>
          <w:iCs/>
        </w:rPr>
        <w:t xml:space="preserve"> год</w:t>
      </w:r>
    </w:p>
    <w:p w:rsidR="00F32163" w:rsidRPr="00451B49" w:rsidRDefault="00F32163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</w:p>
    <w:p w:rsidR="00F32163" w:rsidRPr="00451B49" w:rsidRDefault="00F32163" w:rsidP="006E33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14343" w:type="dxa"/>
        <w:jc w:val="right"/>
        <w:tblCellSpacing w:w="5" w:type="nil"/>
        <w:tblInd w:w="-489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3"/>
        <w:gridCol w:w="3946"/>
        <w:gridCol w:w="708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6E33FE" w:rsidRPr="00451B49" w:rsidTr="004F4271">
        <w:trPr>
          <w:trHeight w:val="320"/>
          <w:tblCellSpacing w:w="5" w:type="nil"/>
          <w:jc w:val="right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№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п</w:t>
            </w:r>
            <w:proofErr w:type="spellEnd"/>
            <w:r w:rsidRPr="00451B49">
              <w:rPr>
                <w:sz w:val="20"/>
                <w:szCs w:val="20"/>
              </w:rPr>
              <w:t>/</w:t>
            </w:r>
            <w:proofErr w:type="spellStart"/>
            <w:r w:rsidRPr="00451B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Наимено-вание</w:t>
            </w:r>
            <w:proofErr w:type="spellEnd"/>
            <w:r w:rsidRPr="00451B49"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Сроки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испол</w:t>
            </w:r>
            <w:proofErr w:type="spellEnd"/>
            <w:r w:rsidRPr="00451B49">
              <w:rPr>
                <w:sz w:val="20"/>
                <w:szCs w:val="20"/>
              </w:rPr>
              <w:br/>
              <w:t xml:space="preserve">нения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  Объем бюджетных  </w:t>
            </w:r>
            <w:r w:rsidRPr="00451B49">
              <w:rPr>
                <w:sz w:val="20"/>
                <w:szCs w:val="20"/>
              </w:rPr>
              <w:br/>
              <w:t xml:space="preserve"> расходов, </w:t>
            </w:r>
          </w:p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FE" w:rsidRPr="00451B49" w:rsidRDefault="006E33FE" w:rsidP="008E24A6">
            <w:pPr>
              <w:rPr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>Результаты оценки бюджетной эффективности( в соответствии с п.5 формы 10)</w:t>
            </w:r>
          </w:p>
        </w:tc>
      </w:tr>
      <w:tr w:rsidR="006E33FE" w:rsidRPr="00451B49" w:rsidTr="004F4271">
        <w:trPr>
          <w:trHeight w:val="320"/>
          <w:tblCellSpacing w:w="5" w:type="nil"/>
          <w:jc w:val="right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Наименование</w:t>
            </w:r>
            <w:r w:rsidRPr="00451B49">
              <w:rPr>
                <w:sz w:val="20"/>
                <w:szCs w:val="20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еди</w:t>
            </w:r>
            <w:proofErr w:type="spellEnd"/>
            <w:r w:rsidRPr="00451B49">
              <w:rPr>
                <w:sz w:val="20"/>
                <w:szCs w:val="20"/>
              </w:rPr>
              <w:t xml:space="preserve">-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ница</w:t>
            </w:r>
            <w:proofErr w:type="spellEnd"/>
            <w:r w:rsidRPr="00451B49">
              <w:rPr>
                <w:sz w:val="20"/>
                <w:szCs w:val="20"/>
              </w:rPr>
              <w:t xml:space="preserve">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изме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Плано-вое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факти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ческое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значе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ние</w:t>
            </w:r>
            <w:proofErr w:type="spellEnd"/>
            <w:r w:rsidRPr="00451B4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откло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нение</w:t>
            </w:r>
            <w:proofErr w:type="spellEnd"/>
            <w:r w:rsidRPr="00451B49">
              <w:rPr>
                <w:sz w:val="20"/>
                <w:szCs w:val="20"/>
              </w:rPr>
              <w:t xml:space="preserve"> </w:t>
            </w:r>
            <w:r w:rsidRPr="00451B49">
              <w:rPr>
                <w:sz w:val="20"/>
                <w:szCs w:val="20"/>
              </w:rPr>
              <w:br/>
              <w:t xml:space="preserve">(-/+, </w:t>
            </w:r>
            <w:r w:rsidRPr="00451B49">
              <w:rPr>
                <w:sz w:val="20"/>
                <w:szCs w:val="20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451B49" w:rsidTr="004F4271">
        <w:trPr>
          <w:trHeight w:val="5381"/>
          <w:tblCellSpacing w:w="5" w:type="nil"/>
          <w:jc w:val="right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пла</w:t>
            </w:r>
            <w:proofErr w:type="spellEnd"/>
            <w:r w:rsidRPr="00451B49">
              <w:rPr>
                <w:sz w:val="20"/>
                <w:szCs w:val="20"/>
              </w:rPr>
              <w:t xml:space="preserve">- </w:t>
            </w:r>
            <w:r w:rsidRPr="00451B49">
              <w:rPr>
                <w:sz w:val="20"/>
                <w:szCs w:val="20"/>
              </w:rPr>
              <w:br/>
              <w:t>новое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</w:t>
            </w:r>
            <w:proofErr w:type="spellEnd"/>
            <w:r w:rsidRPr="00451B49">
              <w:rPr>
                <w:sz w:val="20"/>
                <w:szCs w:val="20"/>
              </w:rPr>
              <w:t xml:space="preserve">-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факти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ческое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значе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ние</w:t>
            </w:r>
            <w:proofErr w:type="spellEnd"/>
            <w:r w:rsidRPr="00451B4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откло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нение</w:t>
            </w:r>
            <w:proofErr w:type="spellEnd"/>
            <w:r w:rsidRPr="00451B49">
              <w:rPr>
                <w:sz w:val="20"/>
                <w:szCs w:val="20"/>
              </w:rPr>
              <w:t xml:space="preserve"> </w:t>
            </w:r>
            <w:r w:rsidRPr="00451B49">
              <w:rPr>
                <w:sz w:val="20"/>
                <w:szCs w:val="20"/>
              </w:rPr>
              <w:br/>
              <w:t xml:space="preserve">(-/+, </w:t>
            </w:r>
            <w:r w:rsidRPr="00451B49">
              <w:rPr>
                <w:sz w:val="20"/>
                <w:szCs w:val="20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451B49" w:rsidTr="004F4271">
        <w:trPr>
          <w:trHeight w:val="812"/>
          <w:tblCellSpacing w:w="5" w:type="nil"/>
          <w:jc w:val="right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</w:t>
            </w:r>
          </w:p>
          <w:p w:rsidR="007527D7" w:rsidRPr="00451B49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451B49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451B49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451B49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451B49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451B49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451B49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451B49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527D7" w:rsidRPr="00451B49" w:rsidRDefault="007527D7" w:rsidP="00CC68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12</w:t>
            </w:r>
          </w:p>
        </w:tc>
      </w:tr>
      <w:tr w:rsidR="006E33FE" w:rsidRPr="00451B49" w:rsidTr="007527D7">
        <w:trPr>
          <w:trHeight w:val="70"/>
          <w:tblCellSpacing w:w="5" w:type="nil"/>
          <w:jc w:val="right"/>
        </w:trPr>
        <w:tc>
          <w:tcPr>
            <w:tcW w:w="134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lastRenderedPageBreak/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451B49" w:rsidTr="004F4271">
        <w:trPr>
          <w:trHeight w:val="2267"/>
          <w:tblCellSpacing w:w="5" w:type="nil"/>
          <w:jc w:val="right"/>
        </w:trPr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</w:rPr>
              <w:t>201</w:t>
            </w:r>
            <w:r w:rsidRPr="00451B4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уменьшение материального ущерба, причиненного природными и техногенными пожарами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15677571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4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128711</w:t>
            </w:r>
          </w:p>
          <w:p w:rsidR="006E33FE" w:rsidRPr="00451B49" w:rsidRDefault="00611DD4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11DD4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  <w:lang w:val="en-US"/>
              </w:rPr>
              <w:t>+18</w:t>
            </w:r>
            <w:r w:rsidR="006E33FE" w:rsidRPr="00451B4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451B49" w:rsidTr="004F4271">
        <w:trPr>
          <w:trHeight w:val="320"/>
          <w:tblCellSpacing w:w="5" w:type="nil"/>
          <w:jc w:val="right"/>
        </w:trPr>
        <w:tc>
          <w:tcPr>
            <w:tcW w:w="16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9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>«Обеспечение пожарной безопасности муниципального образования»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Уменьшение количества пожаров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  <w:lang w:val="en-US"/>
              </w:rPr>
              <w:t>4044</w:t>
            </w:r>
            <w:r w:rsidR="006E33FE" w:rsidRPr="00451B49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+7,</w:t>
            </w:r>
            <w:r w:rsidRPr="00451B49">
              <w:rPr>
                <w:sz w:val="20"/>
                <w:szCs w:val="20"/>
                <w:lang w:val="en-US"/>
              </w:rPr>
              <w:t>0</w:t>
            </w:r>
            <w:r w:rsidR="006E33FE" w:rsidRPr="00451B4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За отчетный год получен      </w:t>
            </w:r>
            <w:r w:rsidRPr="00451B49">
              <w:rPr>
                <w:sz w:val="20"/>
                <w:szCs w:val="20"/>
              </w:rPr>
              <w:br/>
              <w:t xml:space="preserve">социальный эффект    </w:t>
            </w:r>
          </w:p>
        </w:tc>
      </w:tr>
      <w:tr w:rsidR="006E33FE" w:rsidRPr="00451B49" w:rsidTr="004F4271">
        <w:trPr>
          <w:trHeight w:val="320"/>
          <w:tblCellSpacing w:w="5" w:type="nil"/>
          <w:jc w:val="right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Уменьшение количества погибших на пожарах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+</w:t>
            </w:r>
            <w:r w:rsidRPr="00451B49">
              <w:rPr>
                <w:sz w:val="20"/>
                <w:szCs w:val="20"/>
                <w:lang w:val="en-US"/>
              </w:rPr>
              <w:t>1</w:t>
            </w:r>
            <w:r w:rsidR="006E33FE" w:rsidRPr="00451B49">
              <w:rPr>
                <w:sz w:val="20"/>
                <w:szCs w:val="20"/>
              </w:rPr>
              <w:t>00%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451B49" w:rsidTr="004F4271">
        <w:trPr>
          <w:trHeight w:val="191"/>
          <w:tblCellSpacing w:w="5" w:type="nil"/>
          <w:jc w:val="right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Увеличение количества источников противопожарного водоснабжения, отвечающих требованиям ППР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</w:rPr>
              <w:t>1</w:t>
            </w:r>
            <w:r w:rsidRPr="00451B4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+2</w:t>
            </w:r>
            <w:r w:rsidRPr="00451B49">
              <w:rPr>
                <w:sz w:val="20"/>
                <w:szCs w:val="20"/>
                <w:lang w:val="en-US"/>
              </w:rPr>
              <w:t>0</w:t>
            </w:r>
            <w:r w:rsidR="006E33FE" w:rsidRPr="00451B4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451B49" w:rsidTr="004F4271">
        <w:trPr>
          <w:trHeight w:val="420"/>
          <w:tblCellSpacing w:w="5" w:type="nil"/>
          <w:jc w:val="right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3.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«Обеспечение безопасности людей на водных объектах»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Уменьшение количества происшествий на водных объектах, связанных с гибелью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+100%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За отчетный год получен      </w:t>
            </w:r>
            <w:r w:rsidRPr="00451B49">
              <w:rPr>
                <w:sz w:val="20"/>
                <w:szCs w:val="20"/>
              </w:rPr>
              <w:br/>
              <w:t xml:space="preserve">социальный эффект    </w:t>
            </w:r>
          </w:p>
        </w:tc>
      </w:tr>
      <w:tr w:rsidR="006E33FE" w:rsidRPr="00451B49" w:rsidTr="004F4271">
        <w:trPr>
          <w:trHeight w:val="420"/>
          <w:tblCellSpacing w:w="5" w:type="nil"/>
          <w:jc w:val="right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Увеличение количества организованных мест массового отдыха населения на водных объектах, отвечающих требованиям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  <w:lang w:val="en-US"/>
              </w:rPr>
              <w:t>50</w:t>
            </w:r>
            <w:r w:rsidR="006E33FE" w:rsidRPr="00451B4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33FE" w:rsidRPr="00451B49" w:rsidTr="004F4271">
        <w:trPr>
          <w:trHeight w:val="420"/>
          <w:tblCellSpacing w:w="5" w:type="nil"/>
          <w:jc w:val="right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Увеличение количества общественных спасательных постов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8E24A6" w:rsidP="00CC68EA">
            <w:pPr>
              <w:pStyle w:val="ConsPlusCell"/>
              <w:rPr>
                <w:sz w:val="20"/>
                <w:szCs w:val="20"/>
                <w:lang w:val="en-US"/>
              </w:rPr>
            </w:pPr>
            <w:r w:rsidRPr="00451B4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-100%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E" w:rsidRPr="00451B49" w:rsidRDefault="006E33FE" w:rsidP="00CC68E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E33FE" w:rsidRPr="00451B49" w:rsidRDefault="006E33FE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6E33FE" w:rsidRPr="00451B49" w:rsidRDefault="006E33FE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6E33FE" w:rsidRPr="00451B49" w:rsidRDefault="006E33FE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6E33FE" w:rsidRPr="00451B49" w:rsidRDefault="006E33FE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A85A87" w:rsidRPr="00451B49" w:rsidRDefault="00A85A87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A85A87" w:rsidRPr="00451B49" w:rsidRDefault="00A85A87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A85A87" w:rsidRPr="00451B49" w:rsidRDefault="00A85A87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F32163" w:rsidRPr="00451B49" w:rsidRDefault="00F32163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32163" w:rsidRPr="00451B49" w:rsidRDefault="00F32163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32163" w:rsidRPr="00451B49" w:rsidRDefault="00F32163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451B49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8E24A6" w:rsidRPr="00451B49" w:rsidRDefault="008E24A6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8E24A6" w:rsidRPr="00451B49" w:rsidRDefault="008E24A6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451B49" w:rsidRDefault="007631FB" w:rsidP="007631F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451B49">
        <w:rPr>
          <w:rFonts w:ascii="Calibri" w:eastAsia="Times New Roman" w:hAnsi="Calibri" w:cs="Times New Roman"/>
          <w:b/>
          <w:sz w:val="24"/>
        </w:rPr>
        <w:t xml:space="preserve">АНАЛИЗ РЕЗУЛЬТАТИВНОСТИ </w:t>
      </w:r>
    </w:p>
    <w:p w:rsidR="007631FB" w:rsidRPr="00451B49" w:rsidRDefault="007631FB" w:rsidP="007631F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451B49">
        <w:rPr>
          <w:rFonts w:ascii="Calibri" w:eastAsia="Times New Roman" w:hAnsi="Calibri" w:cs="Times New Roman"/>
          <w:b/>
          <w:sz w:val="24"/>
        </w:rPr>
        <w:t>муниципальной программы, подпрограммы и ведомственной целевой программы</w:t>
      </w:r>
    </w:p>
    <w:p w:rsidR="007631FB" w:rsidRPr="00451B49" w:rsidRDefault="007631FB" w:rsidP="007631FB">
      <w:pPr>
        <w:spacing w:line="259" w:lineRule="auto"/>
        <w:jc w:val="center"/>
        <w:rPr>
          <w:rFonts w:eastAsia="Calibri"/>
          <w:b/>
          <w:bCs/>
          <w:szCs w:val="28"/>
          <w:lang w:eastAsia="en-US"/>
        </w:rPr>
      </w:pPr>
      <w:r w:rsidRPr="00451B49">
        <w:rPr>
          <w:rFonts w:ascii="Calibri" w:eastAsia="Calibri" w:hAnsi="Calibri" w:cs="Times New Roman"/>
          <w:b/>
          <w:bCs/>
          <w:szCs w:val="28"/>
          <w:lang w:eastAsia="en-US"/>
        </w:rPr>
        <w:t>"Снижение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Киржачском районе на 2017 - 2019 годы</w:t>
      </w:r>
      <w:r w:rsidRPr="00451B49">
        <w:rPr>
          <w:rFonts w:eastAsia="Calibri"/>
          <w:b/>
          <w:bCs/>
          <w:szCs w:val="28"/>
          <w:lang w:eastAsia="en-US"/>
        </w:rPr>
        <w:t>» №11</w:t>
      </w:r>
    </w:p>
    <w:p w:rsidR="007631FB" w:rsidRPr="00451B49" w:rsidRDefault="008E24A6" w:rsidP="007631FB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451B49">
        <w:rPr>
          <w:rFonts w:eastAsia="Calibri"/>
          <w:b/>
          <w:bCs/>
          <w:szCs w:val="28"/>
          <w:lang w:eastAsia="en-US"/>
        </w:rPr>
        <w:t>за 2018</w:t>
      </w:r>
      <w:r w:rsidR="007631FB" w:rsidRPr="00451B49">
        <w:rPr>
          <w:rFonts w:eastAsia="Calibri"/>
          <w:b/>
          <w:bCs/>
          <w:szCs w:val="28"/>
          <w:lang w:eastAsia="en-US"/>
        </w:rPr>
        <w:t xml:space="preserve"> год</w:t>
      </w:r>
    </w:p>
    <w:tbl>
      <w:tblPr>
        <w:tblW w:w="14219" w:type="dxa"/>
        <w:jc w:val="right"/>
        <w:tblCellSpacing w:w="5" w:type="nil"/>
        <w:tblInd w:w="-454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4229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7631FB" w:rsidRPr="00451B49" w:rsidTr="00181AC1">
        <w:trPr>
          <w:trHeight w:val="320"/>
          <w:tblCellSpacing w:w="5" w:type="nil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 xml:space="preserve">№ </w:t>
            </w:r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Наимено-вание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 xml:space="preserve">Сроки </w:t>
            </w:r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испол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 xml:space="preserve">  Объем бюджетных  </w:t>
            </w:r>
            <w:r w:rsidRPr="00451B49">
              <w:rPr>
                <w:rFonts w:eastAsia="Times New Roman"/>
                <w:sz w:val="22"/>
                <w:szCs w:val="22"/>
              </w:rPr>
              <w:br/>
              <w:t xml:space="preserve"> расходов, </w:t>
            </w:r>
          </w:p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rPr>
                <w:rFonts w:ascii="Calibri" w:eastAsia="Times New Roman" w:hAnsi="Calibri" w:cs="Times New Roman"/>
              </w:rPr>
            </w:pPr>
            <w:r w:rsidRPr="00451B49">
              <w:rPr>
                <w:rFonts w:ascii="Calibri" w:eastAsia="Times New Roman" w:hAnsi="Calibri" w:cs="Times New Roman"/>
              </w:rPr>
              <w:t>Результаты оценки бюджетной эффективности( в соответствии с п.5 формы 10)</w:t>
            </w:r>
          </w:p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451B49" w:rsidTr="00181AC1">
        <w:trPr>
          <w:trHeight w:val="320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Наименование</w:t>
            </w:r>
            <w:r w:rsidRPr="00451B49">
              <w:rPr>
                <w:rFonts w:eastAsia="Times New Roman"/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еди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- </w:t>
            </w:r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ница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 </w:t>
            </w:r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изме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Плано-вое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факти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>-</w:t>
            </w:r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ческое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значе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>-</w:t>
            </w:r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ние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откло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нение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 </w:t>
            </w:r>
            <w:r w:rsidRPr="00451B49">
              <w:rPr>
                <w:rFonts w:eastAsia="Times New Roman"/>
                <w:sz w:val="22"/>
                <w:szCs w:val="22"/>
              </w:rPr>
              <w:br/>
              <w:t xml:space="preserve">(-/+, </w:t>
            </w:r>
            <w:r w:rsidRPr="00451B49">
              <w:rPr>
                <w:rFonts w:eastAsia="Times New Roman"/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451B49" w:rsidTr="00181AC1">
        <w:trPr>
          <w:trHeight w:val="2715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пла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- </w:t>
            </w:r>
            <w:r w:rsidRPr="00451B49">
              <w:rPr>
                <w:rFonts w:eastAsia="Times New Roman"/>
                <w:sz w:val="22"/>
                <w:szCs w:val="22"/>
              </w:rPr>
              <w:br/>
              <w:t>новое</w:t>
            </w:r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зна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- </w:t>
            </w:r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факти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>-</w:t>
            </w:r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ческое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значе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>-</w:t>
            </w:r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ние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откло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>-</w:t>
            </w:r>
            <w:r w:rsidRPr="00451B49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нение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 </w:t>
            </w:r>
            <w:r w:rsidRPr="00451B49">
              <w:rPr>
                <w:rFonts w:eastAsia="Times New Roman"/>
                <w:sz w:val="22"/>
                <w:szCs w:val="22"/>
              </w:rPr>
              <w:br/>
              <w:t xml:space="preserve">(-/+, </w:t>
            </w:r>
            <w:r w:rsidRPr="00451B49">
              <w:rPr>
                <w:rFonts w:eastAsia="Times New Roman"/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451B49" w:rsidTr="00181AC1">
        <w:trPr>
          <w:trHeight w:val="300"/>
          <w:tblCellSpacing w:w="5" w:type="nil"/>
          <w:jc w:val="right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7631FB" w:rsidRPr="00451B49" w:rsidTr="00181AC1">
        <w:trPr>
          <w:tblCellSpacing w:w="5" w:type="nil"/>
          <w:jc w:val="right"/>
        </w:trPr>
        <w:tc>
          <w:tcPr>
            <w:tcW w:w="133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  <w:tr w:rsidR="007631FB" w:rsidRPr="00451B49" w:rsidTr="00181AC1">
        <w:trPr>
          <w:trHeight w:val="320"/>
          <w:tblCellSpacing w:w="5" w:type="nil"/>
          <w:jc w:val="right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8E24A6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1</w:t>
            </w:r>
            <w:r w:rsidR="007631FB" w:rsidRPr="00451B4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2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Calibri"/>
                <w:sz w:val="22"/>
                <w:szCs w:val="22"/>
                <w:lang w:eastAsia="en-US"/>
              </w:rPr>
              <w:t>Упрощение  процедур  получения     государственных и муниципальных услуг  за  счет реализации  принципа "одного окна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8E24A6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Уровень удовлетворенности граждан качеством предоставления</w:t>
            </w:r>
            <w:r w:rsidRPr="00451B49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государственных и муниципальных услуг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9</w:t>
            </w:r>
            <w:r w:rsidR="009146AD" w:rsidRPr="00451B4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9</w:t>
            </w:r>
            <w:r w:rsidR="009146AD" w:rsidRPr="00451B4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6137,20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5750,90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-6,3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sz w:val="20"/>
                <w:szCs w:val="20"/>
              </w:rPr>
              <w:t>Социальный и бюджетный эффект</w:t>
            </w:r>
          </w:p>
        </w:tc>
      </w:tr>
      <w:tr w:rsidR="007631FB" w:rsidRPr="00451B49" w:rsidTr="00181AC1">
        <w:trPr>
          <w:trHeight w:val="320"/>
          <w:tblCellSpacing w:w="5" w:type="nil"/>
          <w:jc w:val="right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  <w:r w:rsidR="008E24A6" w:rsidRPr="00451B49">
              <w:rPr>
                <w:rFonts w:eastAsia="Calibri"/>
                <w:sz w:val="24"/>
                <w:szCs w:val="24"/>
                <w:lang w:eastAsia="en-US"/>
              </w:rPr>
              <w:t xml:space="preserve"> граждан, </w:t>
            </w:r>
            <w:r w:rsidR="008E24A6" w:rsidRPr="00451B49">
              <w:rPr>
                <w:rFonts w:eastAsia="Calibri"/>
                <w:sz w:val="24"/>
                <w:szCs w:val="24"/>
                <w:lang w:eastAsia="en-US"/>
              </w:rPr>
              <w:lastRenderedPageBreak/>
              <w:t>имеющих доступ к получению государственных и муниципальных услуг по принципу "одного окна" по месту пребывания, в том числе на базе МФЦ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25000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53747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9146AD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>213,9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FB" w:rsidRPr="00451B49" w:rsidRDefault="007631FB" w:rsidP="00181AC1">
            <w:pPr>
              <w:pStyle w:val="ConsPlusCell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631FB" w:rsidRPr="00451B49" w:rsidRDefault="007631FB" w:rsidP="007631FB">
      <w:pPr>
        <w:rPr>
          <w:rFonts w:ascii="Calibri" w:eastAsia="Times New Roman" w:hAnsi="Calibri" w:cs="Times New Roman"/>
        </w:rPr>
      </w:pPr>
    </w:p>
    <w:p w:rsidR="007631FB" w:rsidRPr="00451B49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451B49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451B49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451B49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451B49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451B49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451B49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451B49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451B49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7631FB" w:rsidRPr="00451B49" w:rsidRDefault="007631FB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F95F64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95F64" w:rsidRPr="00451B49" w:rsidRDefault="00F95F64" w:rsidP="00F95F64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 xml:space="preserve">АНАЛИЗ РЕЗУЛЬТАТИВНОСТИ </w:t>
      </w:r>
    </w:p>
    <w:p w:rsidR="00F95F64" w:rsidRPr="00451B49" w:rsidRDefault="00F95F64" w:rsidP="00F95F6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51B49">
        <w:rPr>
          <w:rFonts w:ascii="Times New Roman" w:hAnsi="Times New Roman" w:cs="Times New Roman"/>
          <w:sz w:val="22"/>
          <w:szCs w:val="22"/>
        </w:rPr>
        <w:t xml:space="preserve">МУНИЦИПАЛЬНОЙ ПРОГРАММЫ МО КИРЖАЧСКИЙ РАЙОН </w:t>
      </w:r>
    </w:p>
    <w:p w:rsidR="00F95F64" w:rsidRPr="00451B49" w:rsidRDefault="00F95F64" w:rsidP="00F95F64">
      <w:pPr>
        <w:jc w:val="center"/>
        <w:rPr>
          <w:b/>
          <w:sz w:val="24"/>
        </w:rPr>
      </w:pPr>
      <w:r w:rsidRPr="00451B49">
        <w:rPr>
          <w:b/>
          <w:szCs w:val="28"/>
        </w:rPr>
        <w:t>«</w:t>
      </w:r>
      <w:r w:rsidRPr="00451B49">
        <w:rPr>
          <w:rFonts w:eastAsia="Times New Roman"/>
          <w:b/>
          <w:sz w:val="24"/>
        </w:rPr>
        <w:t>Дорожное хозяйство Киржачского района  на 2014-2025</w:t>
      </w:r>
      <w:r w:rsidRPr="00451B49">
        <w:rPr>
          <w:rFonts w:eastAsia="Times New Roman"/>
          <w:sz w:val="24"/>
        </w:rPr>
        <w:t xml:space="preserve"> </w:t>
      </w:r>
      <w:r w:rsidRPr="00451B49">
        <w:rPr>
          <w:b/>
          <w:sz w:val="24"/>
        </w:rPr>
        <w:t>годах» №12</w:t>
      </w:r>
    </w:p>
    <w:p w:rsidR="00F95F64" w:rsidRPr="00451B49" w:rsidRDefault="00F95F64" w:rsidP="00F95F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4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51B4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25C84" w:rsidRPr="00451B4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51B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3652" w:type="dxa"/>
        <w:jc w:val="right"/>
        <w:tblInd w:w="-397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409"/>
        <w:gridCol w:w="851"/>
        <w:gridCol w:w="2410"/>
        <w:gridCol w:w="708"/>
        <w:gridCol w:w="851"/>
        <w:gridCol w:w="850"/>
        <w:gridCol w:w="851"/>
        <w:gridCol w:w="850"/>
        <w:gridCol w:w="851"/>
        <w:gridCol w:w="850"/>
        <w:gridCol w:w="1604"/>
      </w:tblGrid>
      <w:tr w:rsidR="00F95F64" w:rsidRPr="00451B49" w:rsidTr="00925C84">
        <w:trPr>
          <w:trHeight w:val="320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</w:p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 xml:space="preserve">№ </w:t>
            </w:r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п</w:t>
            </w:r>
            <w:proofErr w:type="spellEnd"/>
            <w:r w:rsidRPr="00451B49">
              <w:rPr>
                <w:sz w:val="24"/>
                <w:szCs w:val="24"/>
              </w:rPr>
              <w:t>/</w:t>
            </w:r>
            <w:proofErr w:type="spellStart"/>
            <w:r w:rsidRPr="00451B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jc w:val="center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 xml:space="preserve">Сроки </w:t>
            </w:r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испол</w:t>
            </w:r>
            <w:proofErr w:type="spellEnd"/>
            <w:r w:rsidRPr="00451B49">
              <w:rPr>
                <w:sz w:val="24"/>
                <w:szCs w:val="24"/>
              </w:rPr>
              <w:br/>
              <w:t>нения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 xml:space="preserve">  Объем бюджетных  </w:t>
            </w:r>
            <w:r w:rsidRPr="00451B49">
              <w:rPr>
                <w:sz w:val="24"/>
                <w:szCs w:val="24"/>
              </w:rPr>
              <w:br/>
              <w:t xml:space="preserve"> расходов, тыс. </w:t>
            </w:r>
            <w:proofErr w:type="spellStart"/>
            <w:r w:rsidRPr="00451B4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Результаты оценки бюджетной эффективности( в соответствии с п.5 формы 10)</w:t>
            </w:r>
          </w:p>
        </w:tc>
      </w:tr>
      <w:tr w:rsidR="00F95F64" w:rsidRPr="00451B49" w:rsidTr="00925C84">
        <w:trPr>
          <w:trHeight w:val="537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Наименование</w:t>
            </w:r>
            <w:r w:rsidRPr="00451B49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51B49">
              <w:rPr>
                <w:sz w:val="24"/>
                <w:szCs w:val="24"/>
              </w:rPr>
              <w:t>еди</w:t>
            </w:r>
            <w:proofErr w:type="spellEnd"/>
            <w:r w:rsidRPr="00451B49">
              <w:rPr>
                <w:sz w:val="24"/>
                <w:szCs w:val="24"/>
              </w:rPr>
              <w:t>-</w:t>
            </w:r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ница</w:t>
            </w:r>
            <w:proofErr w:type="spellEnd"/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изме</w:t>
            </w:r>
            <w:proofErr w:type="spellEnd"/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51B49">
              <w:rPr>
                <w:sz w:val="24"/>
                <w:szCs w:val="24"/>
              </w:rPr>
              <w:t>Плано-вое</w:t>
            </w:r>
            <w:proofErr w:type="spellEnd"/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51B49">
              <w:rPr>
                <w:sz w:val="24"/>
                <w:szCs w:val="24"/>
              </w:rPr>
              <w:t>факти</w:t>
            </w:r>
            <w:proofErr w:type="spellEnd"/>
            <w:r w:rsidRPr="00451B49">
              <w:rPr>
                <w:sz w:val="24"/>
                <w:szCs w:val="24"/>
              </w:rPr>
              <w:t>-</w:t>
            </w:r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ческое</w:t>
            </w:r>
            <w:proofErr w:type="spellEnd"/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значе</w:t>
            </w:r>
            <w:proofErr w:type="spellEnd"/>
            <w:r w:rsidRPr="00451B49">
              <w:rPr>
                <w:sz w:val="24"/>
                <w:szCs w:val="24"/>
              </w:rPr>
              <w:t>-</w:t>
            </w:r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51B49">
              <w:rPr>
                <w:sz w:val="24"/>
                <w:szCs w:val="24"/>
              </w:rPr>
              <w:t>откло</w:t>
            </w:r>
            <w:proofErr w:type="spellEnd"/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нение</w:t>
            </w:r>
            <w:proofErr w:type="spellEnd"/>
            <w:r w:rsidRPr="00451B49">
              <w:rPr>
                <w:sz w:val="24"/>
                <w:szCs w:val="24"/>
              </w:rPr>
              <w:br/>
              <w:t xml:space="preserve">(-/+, </w:t>
            </w:r>
            <w:r w:rsidRPr="00451B49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</w:tr>
      <w:tr w:rsidR="00F95F64" w:rsidRPr="00451B49" w:rsidTr="00925C84">
        <w:trPr>
          <w:trHeight w:val="640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64" w:rsidRPr="00451B49" w:rsidRDefault="00F95F64" w:rsidP="00181AC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51B49">
              <w:rPr>
                <w:sz w:val="24"/>
                <w:szCs w:val="24"/>
              </w:rPr>
              <w:t>пла</w:t>
            </w:r>
            <w:proofErr w:type="spellEnd"/>
            <w:r w:rsidRPr="00451B49">
              <w:rPr>
                <w:sz w:val="24"/>
                <w:szCs w:val="24"/>
              </w:rPr>
              <w:t>-</w:t>
            </w:r>
            <w:r w:rsidRPr="00451B49">
              <w:rPr>
                <w:sz w:val="24"/>
                <w:szCs w:val="24"/>
              </w:rPr>
              <w:br/>
              <w:t>новое</w:t>
            </w:r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зна</w:t>
            </w:r>
            <w:proofErr w:type="spellEnd"/>
            <w:r w:rsidRPr="00451B49">
              <w:rPr>
                <w:sz w:val="24"/>
                <w:szCs w:val="24"/>
              </w:rPr>
              <w:t xml:space="preserve">- </w:t>
            </w:r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51B49">
              <w:rPr>
                <w:sz w:val="24"/>
                <w:szCs w:val="24"/>
              </w:rPr>
              <w:t>факти</w:t>
            </w:r>
            <w:proofErr w:type="spellEnd"/>
            <w:r w:rsidRPr="00451B49">
              <w:rPr>
                <w:sz w:val="24"/>
                <w:szCs w:val="24"/>
              </w:rPr>
              <w:t>-</w:t>
            </w:r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ческое</w:t>
            </w:r>
            <w:proofErr w:type="spellEnd"/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значе</w:t>
            </w:r>
            <w:proofErr w:type="spellEnd"/>
            <w:r w:rsidRPr="00451B49">
              <w:rPr>
                <w:sz w:val="24"/>
                <w:szCs w:val="24"/>
              </w:rPr>
              <w:t>-</w:t>
            </w:r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51B49">
              <w:rPr>
                <w:sz w:val="24"/>
                <w:szCs w:val="24"/>
              </w:rPr>
              <w:t>откло</w:t>
            </w:r>
            <w:proofErr w:type="spellEnd"/>
            <w:r w:rsidRPr="00451B49">
              <w:rPr>
                <w:sz w:val="24"/>
                <w:szCs w:val="24"/>
              </w:rPr>
              <w:t>-</w:t>
            </w:r>
            <w:r w:rsidRPr="00451B49">
              <w:rPr>
                <w:sz w:val="24"/>
                <w:szCs w:val="24"/>
              </w:rPr>
              <w:br/>
            </w:r>
            <w:proofErr w:type="spellStart"/>
            <w:r w:rsidRPr="00451B49">
              <w:rPr>
                <w:sz w:val="24"/>
                <w:szCs w:val="24"/>
              </w:rPr>
              <w:t>нение</w:t>
            </w:r>
            <w:proofErr w:type="spellEnd"/>
            <w:r w:rsidRPr="00451B49">
              <w:rPr>
                <w:sz w:val="24"/>
                <w:szCs w:val="24"/>
              </w:rPr>
              <w:br/>
              <w:t xml:space="preserve">(-/+, </w:t>
            </w:r>
            <w:r w:rsidRPr="00451B49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F95F64" w:rsidRPr="00451B49" w:rsidTr="00925C84">
        <w:trPr>
          <w:trHeight w:val="20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451B49" w:rsidRDefault="00F95F64" w:rsidP="00181AC1">
            <w:pPr>
              <w:jc w:val="center"/>
              <w:rPr>
                <w:sz w:val="24"/>
              </w:rPr>
            </w:pPr>
            <w:r w:rsidRPr="00451B49">
              <w:rPr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451B49" w:rsidRDefault="00F95F64" w:rsidP="00181AC1">
            <w:pPr>
              <w:jc w:val="center"/>
              <w:rPr>
                <w:sz w:val="24"/>
              </w:rPr>
            </w:pPr>
            <w:r w:rsidRPr="00451B49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451B49" w:rsidRDefault="00F95F64" w:rsidP="00181AC1">
            <w:pPr>
              <w:jc w:val="center"/>
              <w:rPr>
                <w:sz w:val="24"/>
              </w:rPr>
            </w:pPr>
            <w:r w:rsidRPr="00451B49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451B49" w:rsidRDefault="00F95F64" w:rsidP="00181AC1">
            <w:pPr>
              <w:jc w:val="center"/>
              <w:rPr>
                <w:sz w:val="24"/>
              </w:rPr>
            </w:pPr>
            <w:r w:rsidRPr="00451B49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451B49" w:rsidRDefault="00F95F64" w:rsidP="00181AC1">
            <w:pPr>
              <w:jc w:val="center"/>
              <w:rPr>
                <w:sz w:val="24"/>
              </w:rPr>
            </w:pPr>
            <w:r w:rsidRPr="00451B49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451B49" w:rsidRDefault="00F95F64" w:rsidP="00181AC1">
            <w:pPr>
              <w:jc w:val="center"/>
              <w:rPr>
                <w:sz w:val="24"/>
              </w:rPr>
            </w:pPr>
            <w:r w:rsidRPr="00451B49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451B49" w:rsidRDefault="00F95F64" w:rsidP="00181AC1">
            <w:pPr>
              <w:jc w:val="center"/>
              <w:rPr>
                <w:sz w:val="24"/>
              </w:rPr>
            </w:pPr>
            <w:r w:rsidRPr="00451B49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64" w:rsidRPr="00451B49" w:rsidRDefault="00F95F64" w:rsidP="00181AC1">
            <w:pPr>
              <w:jc w:val="center"/>
              <w:rPr>
                <w:sz w:val="24"/>
              </w:rPr>
            </w:pPr>
            <w:r w:rsidRPr="00451B49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F95F64" w:rsidP="00181AC1">
            <w:pPr>
              <w:pStyle w:val="ConsPlusCell"/>
              <w:jc w:val="center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F95F64" w:rsidP="00181AC1">
            <w:pPr>
              <w:pStyle w:val="ConsPlusCell"/>
              <w:jc w:val="center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F95F64" w:rsidP="00181AC1">
            <w:pPr>
              <w:pStyle w:val="ConsPlusCell"/>
              <w:jc w:val="center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F95F64" w:rsidP="00181AC1">
            <w:pPr>
              <w:pStyle w:val="ConsPlusCell"/>
              <w:jc w:val="center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12</w:t>
            </w:r>
          </w:p>
        </w:tc>
      </w:tr>
      <w:tr w:rsidR="00F95F64" w:rsidRPr="00451B49" w:rsidTr="00181AC1">
        <w:trPr>
          <w:jc w:val="right"/>
        </w:trPr>
        <w:tc>
          <w:tcPr>
            <w:tcW w:w="136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Normal"/>
              <w:widowControl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F95F64" w:rsidRPr="00451B49" w:rsidTr="00925C84">
        <w:trPr>
          <w:trHeight w:val="417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925C84">
            <w:pPr>
              <w:jc w:val="both"/>
              <w:rPr>
                <w:sz w:val="24"/>
              </w:rPr>
            </w:pPr>
            <w:r w:rsidRPr="00451B49">
              <w:rPr>
                <w:sz w:val="24"/>
              </w:rPr>
              <w:t>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925C8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2018</w:t>
            </w:r>
            <w:r w:rsidR="00F95F64" w:rsidRPr="00451B49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rFonts w:eastAsia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</w:t>
            </w:r>
            <w:r w:rsidRPr="00451B49">
              <w:rPr>
                <w:rFonts w:eastAsia="Times New Roman"/>
                <w:spacing w:val="-1"/>
                <w:sz w:val="24"/>
                <w:szCs w:val="24"/>
              </w:rPr>
              <w:t xml:space="preserve">значения, соответствующих нормативным </w:t>
            </w:r>
            <w:r w:rsidRPr="00451B49">
              <w:rPr>
                <w:rFonts w:eastAsia="Times New Roman"/>
                <w:sz w:val="24"/>
                <w:szCs w:val="24"/>
              </w:rPr>
              <w:t>требованиям к транспортно-эксплуатационным показателям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км/%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F95F64" w:rsidP="00181AC1">
            <w:pPr>
              <w:pStyle w:val="Default"/>
              <w:jc w:val="center"/>
              <w:rPr>
                <w:color w:val="auto"/>
              </w:rPr>
            </w:pPr>
            <w:r w:rsidRPr="00451B49">
              <w:rPr>
                <w:color w:val="auto"/>
              </w:rPr>
              <w:t>1/</w:t>
            </w:r>
          </w:p>
          <w:p w:rsidR="00F95F64" w:rsidRPr="00451B49" w:rsidRDefault="00F95F6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925C8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925C84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-25</w:t>
            </w:r>
            <w:r w:rsidR="00F95F64" w:rsidRPr="00451B49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925C84" w:rsidP="00181AC1">
            <w:pPr>
              <w:autoSpaceDE w:val="0"/>
              <w:autoSpaceDN w:val="0"/>
              <w:adjustRightInd w:val="0"/>
              <w:ind w:right="-108" w:hanging="15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>43268,29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925C84" w:rsidP="00181AC1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43234,03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925C84" w:rsidP="00181AC1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-0,08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64" w:rsidRPr="00451B49" w:rsidRDefault="00DC1D5F" w:rsidP="00181AC1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Получены бюджетный и  социальный эффект</w:t>
            </w:r>
          </w:p>
        </w:tc>
      </w:tr>
    </w:tbl>
    <w:p w:rsidR="00F95F64" w:rsidRPr="00451B49" w:rsidRDefault="00F95F64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F32163" w:rsidRPr="00451B49" w:rsidRDefault="00F32163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F32163" w:rsidRPr="00451B49" w:rsidRDefault="00F32163" w:rsidP="00991354">
      <w:pPr>
        <w:jc w:val="right"/>
        <w:rPr>
          <w:rFonts w:ascii="Calibri" w:eastAsia="Times New Roman" w:hAnsi="Calibri" w:cs="Times New Roman"/>
          <w:sz w:val="24"/>
        </w:rPr>
      </w:pPr>
    </w:p>
    <w:p w:rsidR="00991354" w:rsidRPr="00451B49" w:rsidRDefault="00991354" w:rsidP="00991354">
      <w:pPr>
        <w:jc w:val="right"/>
        <w:rPr>
          <w:rFonts w:ascii="Calibri" w:eastAsia="Times New Roman" w:hAnsi="Calibri" w:cs="Times New Roman"/>
          <w:sz w:val="24"/>
        </w:rPr>
      </w:pPr>
      <w:r w:rsidRPr="00451B49">
        <w:rPr>
          <w:rFonts w:ascii="Calibri" w:eastAsia="Times New Roman" w:hAnsi="Calibri" w:cs="Times New Roman"/>
          <w:sz w:val="24"/>
        </w:rPr>
        <w:lastRenderedPageBreak/>
        <w:t>Форма  8</w:t>
      </w:r>
    </w:p>
    <w:p w:rsidR="00991354" w:rsidRPr="00451B49" w:rsidRDefault="00991354" w:rsidP="0099135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451B49">
        <w:rPr>
          <w:rFonts w:ascii="Calibri" w:eastAsia="Times New Roman" w:hAnsi="Calibri" w:cs="Times New Roman"/>
          <w:b/>
          <w:sz w:val="24"/>
        </w:rPr>
        <w:t xml:space="preserve">АНАЛИЗ РЕЗУЛЬТАТИВНОСТИ </w:t>
      </w:r>
    </w:p>
    <w:p w:rsidR="00991354" w:rsidRPr="00451B49" w:rsidRDefault="00991354" w:rsidP="0099135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451B49">
        <w:rPr>
          <w:rFonts w:ascii="Calibri" w:eastAsia="Times New Roman" w:hAnsi="Calibri" w:cs="Times New Roman"/>
          <w:b/>
          <w:sz w:val="24"/>
        </w:rPr>
        <w:t xml:space="preserve">муниципальной программы, подпрограммы </w:t>
      </w:r>
    </w:p>
    <w:p w:rsidR="00991354" w:rsidRPr="00451B49" w:rsidRDefault="00991354" w:rsidP="0099135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  <w:r w:rsidRPr="00451B49">
        <w:rPr>
          <w:rFonts w:ascii="Calibri" w:eastAsia="Times New Roman" w:hAnsi="Calibri" w:cs="Times New Roman"/>
          <w:b/>
          <w:sz w:val="24"/>
        </w:rPr>
        <w:t>«УПРАВЛЕНИЕ МУНИЦИПАЛЬНЫМИ ФИНАНСАМИ И МУНИЦИПАЛЬНЫМ ДОЛГОМ»</w:t>
      </w:r>
      <w:r w:rsidR="00987051" w:rsidRPr="00451B49">
        <w:rPr>
          <w:rFonts w:ascii="Calibri" w:eastAsia="Times New Roman" w:hAnsi="Calibri" w:cs="Times New Roman"/>
          <w:b/>
          <w:sz w:val="24"/>
        </w:rPr>
        <w:t xml:space="preserve"> №13</w:t>
      </w:r>
    </w:p>
    <w:p w:rsidR="00991354" w:rsidRPr="00451B49" w:rsidRDefault="00991354" w:rsidP="0099135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4"/>
        </w:rPr>
      </w:pPr>
    </w:p>
    <w:tbl>
      <w:tblPr>
        <w:tblW w:w="15623" w:type="dxa"/>
        <w:tblCellSpacing w:w="5" w:type="nil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6"/>
        <w:gridCol w:w="2680"/>
        <w:gridCol w:w="800"/>
        <w:gridCol w:w="3311"/>
        <w:gridCol w:w="61"/>
        <w:gridCol w:w="730"/>
        <w:gridCol w:w="36"/>
        <w:gridCol w:w="854"/>
        <w:gridCol w:w="950"/>
        <w:gridCol w:w="912"/>
        <w:gridCol w:w="1022"/>
        <w:gridCol w:w="900"/>
        <w:gridCol w:w="905"/>
        <w:gridCol w:w="1866"/>
      </w:tblGrid>
      <w:tr w:rsidR="00991354" w:rsidRPr="00451B49" w:rsidTr="00C44AD8">
        <w:trPr>
          <w:trHeight w:val="320"/>
          <w:tblCellSpacing w:w="5" w:type="nil"/>
        </w:trPr>
        <w:tc>
          <w:tcPr>
            <w:tcW w:w="596" w:type="dxa"/>
            <w:vMerge w:val="restart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800" w:type="dxa"/>
            <w:vMerge w:val="restart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нения </w:t>
            </w:r>
          </w:p>
        </w:tc>
        <w:tc>
          <w:tcPr>
            <w:tcW w:w="6854" w:type="dxa"/>
            <w:gridSpan w:val="7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Целевые индикаторы (показатели)    </w:t>
            </w:r>
          </w:p>
        </w:tc>
        <w:tc>
          <w:tcPr>
            <w:tcW w:w="2827" w:type="dxa"/>
            <w:gridSpan w:val="3"/>
            <w:vMerge w:val="restart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Объем бюджетных 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расходов, </w:t>
            </w:r>
          </w:p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 рублей      </w:t>
            </w:r>
          </w:p>
        </w:tc>
        <w:tc>
          <w:tcPr>
            <w:tcW w:w="1866" w:type="dxa"/>
            <w:vMerge w:val="restart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оценки бюджетной эффективности (в соответствии с п.5 формы 10)</w:t>
            </w:r>
          </w:p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C44AD8">
        <w:trPr>
          <w:trHeight w:val="509"/>
          <w:tblCellSpacing w:w="5" w:type="nil"/>
        </w:trPr>
        <w:tc>
          <w:tcPr>
            <w:tcW w:w="596" w:type="dxa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vMerge w:val="restart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еди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ница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Плано-вое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значе-ние</w:t>
            </w:r>
            <w:proofErr w:type="spellEnd"/>
          </w:p>
        </w:tc>
        <w:tc>
          <w:tcPr>
            <w:tcW w:w="950" w:type="dxa"/>
            <w:vMerge w:val="restart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ческое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12" w:type="dxa"/>
            <w:vMerge w:val="restart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(-/+,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%)    </w:t>
            </w:r>
          </w:p>
        </w:tc>
        <w:tc>
          <w:tcPr>
            <w:tcW w:w="2827" w:type="dxa"/>
            <w:gridSpan w:val="3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C44AD8">
        <w:trPr>
          <w:trHeight w:val="640"/>
          <w:tblCellSpacing w:w="5" w:type="nil"/>
        </w:trPr>
        <w:tc>
          <w:tcPr>
            <w:tcW w:w="596" w:type="dxa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2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пла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новое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зна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чение</w:t>
            </w:r>
            <w:proofErr w:type="spellEnd"/>
          </w:p>
        </w:tc>
        <w:tc>
          <w:tcPr>
            <w:tcW w:w="90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ческое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05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(-/+,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%)    </w:t>
            </w:r>
          </w:p>
        </w:tc>
        <w:tc>
          <w:tcPr>
            <w:tcW w:w="1866" w:type="dxa"/>
            <w:vMerge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925C84">
        <w:trPr>
          <w:trHeight w:val="273"/>
          <w:tblCellSpacing w:w="5" w:type="nil"/>
        </w:trPr>
        <w:tc>
          <w:tcPr>
            <w:tcW w:w="596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00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372" w:type="dxa"/>
            <w:gridSpan w:val="2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766" w:type="dxa"/>
            <w:gridSpan w:val="2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50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1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02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905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866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</w:t>
            </w:r>
          </w:p>
        </w:tc>
      </w:tr>
      <w:tr w:rsidR="00991354" w:rsidRPr="00451B49" w:rsidTr="00C44AD8">
        <w:trPr>
          <w:tblCellSpacing w:w="5" w:type="nil"/>
        </w:trPr>
        <w:tc>
          <w:tcPr>
            <w:tcW w:w="15623" w:type="dxa"/>
            <w:gridSpan w:val="14"/>
          </w:tcPr>
          <w:p w:rsidR="00991354" w:rsidRPr="00451B49" w:rsidRDefault="00991354" w:rsidP="00CC68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Создание условий для развития доходного потенциала Киржачского района</w:t>
            </w:r>
          </w:p>
        </w:tc>
      </w:tr>
      <w:tr w:rsidR="00991354" w:rsidRPr="00451B49" w:rsidTr="00C44AD8">
        <w:trPr>
          <w:trHeight w:val="320"/>
          <w:tblCellSpacing w:w="5" w:type="nil"/>
        </w:trPr>
        <w:tc>
          <w:tcPr>
            <w:tcW w:w="59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680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Основное    ме</w:t>
            </w:r>
            <w:r w:rsidRPr="00451B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роприятие 1.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мониторинга достоверности, обоснованности реалистичности прогнозов поступлений налоговых и неналоговых доходов в бюджет муниципального района, осуществляемых главными администраторами доходов бюджета муниципального района на основании разработанных ими методик</w:t>
            </w:r>
          </w:p>
        </w:tc>
        <w:tc>
          <w:tcPr>
            <w:tcW w:w="800" w:type="dxa"/>
          </w:tcPr>
          <w:p w:rsidR="00991354" w:rsidRPr="00451B49" w:rsidRDefault="00991354" w:rsidP="00925C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925C8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451B49" w:rsidRDefault="00925C8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Прирост поступления налоговых и неналоговых доходов в бюджет муниципального района по отношению к году, предшествующему отчетному (в сопоставимых условиях), за минусом доходов от продажи материальных</w:t>
            </w:r>
            <w:r w:rsidR="005C6654"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и нематериальных активов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50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912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+2,7</w:t>
            </w:r>
          </w:p>
        </w:tc>
        <w:tc>
          <w:tcPr>
            <w:tcW w:w="1022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6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Сверх плановое поступление доходов в бюджет муни</w:t>
            </w:r>
            <w:r w:rsidR="005C66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района  в сумме 12224,9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тыс.рублей  в течение года направлялись на расходы по учреждениям социальной сферы</w:t>
            </w:r>
          </w:p>
        </w:tc>
      </w:tr>
      <w:tr w:rsidR="00991354" w:rsidRPr="00451B49" w:rsidTr="00C44AD8">
        <w:trPr>
          <w:trHeight w:val="320"/>
          <w:tblCellSpacing w:w="5" w:type="nil"/>
        </w:trPr>
        <w:tc>
          <w:tcPr>
            <w:tcW w:w="59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2680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Основное    ме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роприятие 2.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эффективности налоговых льгот по региональным налогам</w:t>
            </w:r>
          </w:p>
        </w:tc>
        <w:tc>
          <w:tcPr>
            <w:tcW w:w="80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311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Ежегодное проведение оценки эффективности налоговых льгот, предоставленных по региональным налогам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5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6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Социальная эффективность – увеличение объема перевозок  пассажиров транспортом общего пользования,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доступность услуг для населения, повышение качества обслуживания населения, сохранение рабочих мест, формирование благоприятных условий для жизнедеятельности</w:t>
            </w:r>
          </w:p>
        </w:tc>
      </w:tr>
      <w:tr w:rsidR="00991354" w:rsidRPr="00451B49" w:rsidTr="00C44AD8">
        <w:trPr>
          <w:tblCellSpacing w:w="5" w:type="nil"/>
        </w:trPr>
        <w:tc>
          <w:tcPr>
            <w:tcW w:w="15623" w:type="dxa"/>
            <w:gridSpan w:val="14"/>
          </w:tcPr>
          <w:p w:rsidR="00991354" w:rsidRPr="00451B49" w:rsidRDefault="00991354" w:rsidP="00CC68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lastRenderedPageBreak/>
              <w:t>Нормативно-методическое обеспечение и организация бюджетного</w:t>
            </w:r>
            <w:r w:rsidRPr="00451B49">
              <w:rPr>
                <w:rFonts w:ascii="Times New Roman" w:eastAsia="Times New Roman" w:hAnsi="Times New Roman" w:cs="Times New Roman"/>
                <w:b/>
                <w:spacing w:val="-9"/>
                <w:sz w:val="18"/>
                <w:szCs w:val="18"/>
              </w:rPr>
              <w:t xml:space="preserve">  процесса</w:t>
            </w:r>
          </w:p>
        </w:tc>
      </w:tr>
      <w:tr w:rsidR="00991354" w:rsidRPr="00451B49" w:rsidTr="00C44AD8">
        <w:trPr>
          <w:tblCellSpacing w:w="5" w:type="nil"/>
        </w:trPr>
        <w:tc>
          <w:tcPr>
            <w:tcW w:w="59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80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Основное    ме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роприятие 1.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</w:p>
          <w:p w:rsidR="00991354" w:rsidRPr="00451B49" w:rsidRDefault="00991354" w:rsidP="005C66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Совершенство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вание     норма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тивного правового регулиро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вания      подго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товки   проекта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РСНД  района</w:t>
            </w:r>
            <w:r w:rsidR="005C6654"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о 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бюджете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муниципального образования Киржачский район на  очередной 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финансовый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год и плановый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период</w:t>
            </w:r>
          </w:p>
        </w:tc>
        <w:tc>
          <w:tcPr>
            <w:tcW w:w="800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  <w:r w:rsidR="009913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Соответствие   внесен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ного  в  Совет народных депутатов района проекта </w:t>
            </w:r>
          </w:p>
          <w:p w:rsidR="00991354" w:rsidRPr="00451B49" w:rsidRDefault="00991354" w:rsidP="005C66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решения о бюджете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Киржачский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  очередной  финан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совый год и плановый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период     требованиям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C66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бюджетного законодательства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C44AD8">
        <w:trPr>
          <w:tblCellSpacing w:w="5" w:type="nil"/>
        </w:trPr>
        <w:tc>
          <w:tcPr>
            <w:tcW w:w="59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80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Основное    ме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роприятие 2.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</w:p>
          <w:p w:rsidR="00991354" w:rsidRPr="00451B49" w:rsidRDefault="00991354" w:rsidP="005C66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Совершенство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вание     норма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тивного право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вого регулиро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вания    органи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зации исполне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ния 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бюджета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5C6654" w:rsidRPr="00451B49" w:rsidRDefault="005C6654" w:rsidP="005C66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451B49" w:rsidRDefault="00991354" w:rsidP="005C66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Соответствие   внесен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ного  в  Совет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народных депутатов района проекта решения  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об исполнении   бюджета  муниципального района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="005C66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требованиям бюджетного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бюджетного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законодательства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C44AD8">
        <w:trPr>
          <w:tblCellSpacing w:w="5" w:type="nil"/>
        </w:trPr>
        <w:tc>
          <w:tcPr>
            <w:tcW w:w="15623" w:type="dxa"/>
            <w:gridSpan w:val="14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Управление муниципальным долгом</w:t>
            </w:r>
          </w:p>
        </w:tc>
      </w:tr>
      <w:tr w:rsidR="00991354" w:rsidRPr="00451B49" w:rsidTr="00C44AD8">
        <w:trPr>
          <w:tblCellSpacing w:w="5" w:type="nil"/>
        </w:trPr>
        <w:tc>
          <w:tcPr>
            <w:tcW w:w="59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80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Основное    ме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роприятие 1.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5C66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Осуществление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C66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муниципальных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заимство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ваний,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  обеспечение    свое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временных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C66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расчетов       по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долговым  обя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зательствам</w:t>
            </w:r>
          </w:p>
        </w:tc>
        <w:tc>
          <w:tcPr>
            <w:tcW w:w="800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  <w:r w:rsidR="009913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Отношение       объема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C66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муниципального долга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 доходам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бюджета муниципального  района   без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учета    безвозмездных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поступлений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950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912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-48,3</w:t>
            </w:r>
          </w:p>
        </w:tc>
        <w:tc>
          <w:tcPr>
            <w:tcW w:w="1022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900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905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C44AD8">
        <w:trPr>
          <w:trHeight w:val="3088"/>
          <w:tblCellSpacing w:w="5" w:type="nil"/>
        </w:trPr>
        <w:tc>
          <w:tcPr>
            <w:tcW w:w="59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80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Основное    ме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роприятие 2.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     за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объемом    рас</w:t>
            </w:r>
            <w:r w:rsidRPr="00451B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ходов,   направ</w:t>
            </w:r>
            <w:r w:rsidRPr="00451B4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ляемых на об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служивание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муниципального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долга,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обеспечение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своевременных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расчетов по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обслуживанию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</w:t>
            </w:r>
            <w:r w:rsidRPr="00451B4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ного долга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Доля расходов на об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служивание    муници</w:t>
            </w:r>
            <w:r w:rsidRPr="00451B4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пального долга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расходах   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 муниципального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района </w:t>
            </w:r>
            <w:r w:rsidRPr="00451B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без учета рас-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ходов за счет субвен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ций, предоставляемых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из бюджетов бюджет-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ной  системы Россий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ской Федерации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950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12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-14,998</w:t>
            </w:r>
          </w:p>
        </w:tc>
        <w:tc>
          <w:tcPr>
            <w:tcW w:w="1022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="005C66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719,5</w:t>
            </w:r>
          </w:p>
        </w:tc>
        <w:tc>
          <w:tcPr>
            <w:tcW w:w="900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05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5C66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*В связи с отсутствием потребности  в  дополнительных кредитных ресурсах были сэкономлены бюджетные средства на расходы по обслуживанию муни</w:t>
            </w:r>
            <w:r w:rsidR="005C66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ципального долга в сумме 719,5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тыс.рублей (</w:t>
            </w:r>
            <w:r w:rsidR="005C66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от первоначального плана на 2018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год)</w:t>
            </w:r>
          </w:p>
          <w:p w:rsidR="005C66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C44AD8">
        <w:trPr>
          <w:tblCellSpacing w:w="5" w:type="nil"/>
        </w:trPr>
        <w:tc>
          <w:tcPr>
            <w:tcW w:w="15623" w:type="dxa"/>
            <w:gridSpan w:val="14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Повышение  </w:t>
            </w:r>
            <w:r w:rsidRPr="00451B49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>эффективности бюджетных расходов</w:t>
            </w:r>
          </w:p>
        </w:tc>
      </w:tr>
      <w:tr w:rsidR="00991354" w:rsidRPr="00451B49" w:rsidTr="00C44AD8">
        <w:trPr>
          <w:trHeight w:val="8069"/>
          <w:tblCellSpacing w:w="5" w:type="nil"/>
        </w:trPr>
        <w:tc>
          <w:tcPr>
            <w:tcW w:w="59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80" w:type="dxa"/>
          </w:tcPr>
          <w:p w:rsidR="00991354" w:rsidRPr="00451B49" w:rsidRDefault="00991354" w:rsidP="005C66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Основное  ме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роприятие</w:t>
            </w:r>
            <w:r w:rsidR="009661B2"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Осуществление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C66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мониторинга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5C66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формирования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главными рас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порядителями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C66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средств </w:t>
            </w:r>
            <w:r w:rsidRPr="00451B49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бюджета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451B4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в сферах </w:t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об</w:t>
            </w: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разования,</w:t>
            </w:r>
            <w:r w:rsidRPr="00451B4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культуры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,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физической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культуры        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спорт муни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ципальных</w:t>
            </w:r>
          </w:p>
          <w:p w:rsidR="00991354" w:rsidRPr="00451B49" w:rsidRDefault="00991354" w:rsidP="005C66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заданий на ока</w:t>
            </w:r>
            <w:r w:rsidRPr="00451B4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зание 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услуг </w:t>
            </w:r>
          </w:p>
          <w:p w:rsidR="00991354" w:rsidRPr="00451B49" w:rsidRDefault="00991354" w:rsidP="005C66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и  работ  рай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онным муници</w:t>
            </w:r>
            <w:r w:rsidRPr="00451B4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пальным    уч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реждениям  на</w:t>
            </w:r>
            <w:r w:rsidR="005C6654"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основании   ве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домственных </w:t>
            </w:r>
          </w:p>
          <w:p w:rsidR="00991354" w:rsidRPr="00451B49" w:rsidRDefault="00991354" w:rsidP="005C66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перечней муни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ципальных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5C66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услуг и работ,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оказываемых 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5C66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выполняемых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районными</w:t>
            </w:r>
          </w:p>
          <w:p w:rsidR="00991354" w:rsidRPr="00451B49" w:rsidRDefault="00991354" w:rsidP="005C66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муниципаль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ными учреж</w:t>
            </w:r>
            <w:r w:rsidRPr="00451B4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дениями, в со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ответствии с базовыми (отраслевыми) перечнями государственных и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  услуг    и </w:t>
            </w:r>
          </w:p>
          <w:p w:rsidR="00991354" w:rsidRPr="00451B49" w:rsidRDefault="00991354" w:rsidP="005C66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работ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991354" w:rsidRPr="00451B49" w:rsidRDefault="005C66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  <w:r w:rsidR="009913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Доля главных распо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рядителей средств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бюджета муниципального района в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сферах образования,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культуры, физи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ческой культуры 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спорта, осуществляющих формирование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муниципальных зада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ний на оказание муниципальных услуг 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работ районным учреждениям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 основании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ведомственных перечней муниципальных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услуг и работ, оказы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ваемых и выполняемых районными муни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ципальными учреждениями в соответствии с базовыми (от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раслевыми) перечнями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государственных  и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муниципальных услуг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 работ, в общем количестве главных рас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порядителей средств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бюджета муниципаль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ного района в 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сферах образования,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культуры, физи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ческой культуры 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спорта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C44AD8">
        <w:trPr>
          <w:tblCellSpacing w:w="5" w:type="nil"/>
        </w:trPr>
        <w:tc>
          <w:tcPr>
            <w:tcW w:w="59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80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Основное    ме</w:t>
            </w:r>
            <w:r w:rsidRPr="00451B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роприятие 2.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Осуществление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мониторинга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расчета     глав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ными распоря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дителями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средств   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 муниципального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района в сферах образования, культуры,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физической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культуры  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спорта 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lastRenderedPageBreak/>
              <w:t>объема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финансового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обеспечения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муниципальных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заданий на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оказание   муни</w:t>
            </w:r>
            <w:r w:rsidRPr="00451B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ципальных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услуг    район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ным муниципальным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бюд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жетным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учре</w:t>
            </w:r>
            <w:r w:rsidRPr="00451B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ждениям    на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основании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нормативных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затрат на ока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зание  муници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пальных услуг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 требованиями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абзаца второго 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пункта 4 статьи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69.2    Бюджетного     кодекса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Российской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800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2018 </w:t>
            </w:r>
            <w:r w:rsidR="009913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Доля  районных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муниципальных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бюджетных </w:t>
            </w:r>
            <w:r w:rsidRPr="00451B4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учреждений в сферах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образования,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культуры, физической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культуры и спорта, в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отношении которых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расчет объема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финансового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обеспечения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муниципальных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заданий   на   оказание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lastRenderedPageBreak/>
              <w:t>муниципальных услуг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произведен  на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основании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нормативных затрат на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оказание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муниципальных услуг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    соответствии  с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требованиями    абзаца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второго  пункта 4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статьи                   69.2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Бюджетного    кодекса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Российской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Федерации,   в  общем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количестве районных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муниципальных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бюджетных               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учреждений в сферах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образования,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культуры, физической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культуры и спорта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C44AD8">
        <w:trPr>
          <w:trHeight w:val="1878"/>
          <w:tblCellSpacing w:w="5" w:type="nil"/>
        </w:trPr>
        <w:tc>
          <w:tcPr>
            <w:tcW w:w="596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9913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0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Основное    ме</w:t>
            </w:r>
            <w:r w:rsidRPr="00451B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роприятие 4.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>Развитие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инструментов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управления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бюджетными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инвестициями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  <w:r w:rsidR="009913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Доля расходов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бюджета на осу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ществление    бюджет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ных     инвестиций  в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рамках   муниципаль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ных программ в отчет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ном финансовом году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50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12" w:type="dxa"/>
          </w:tcPr>
          <w:p w:rsidR="00991354" w:rsidRPr="00451B49" w:rsidRDefault="009661B2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-22</w:t>
            </w:r>
          </w:p>
        </w:tc>
        <w:tc>
          <w:tcPr>
            <w:tcW w:w="1022" w:type="dxa"/>
          </w:tcPr>
          <w:p w:rsidR="009661B2" w:rsidRPr="00451B49" w:rsidRDefault="009661B2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21110,2/</w:t>
            </w:r>
          </w:p>
          <w:p w:rsidR="00991354" w:rsidRPr="00451B49" w:rsidRDefault="009661B2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23983,9</w:t>
            </w:r>
          </w:p>
        </w:tc>
        <w:tc>
          <w:tcPr>
            <w:tcW w:w="900" w:type="dxa"/>
          </w:tcPr>
          <w:p w:rsidR="00991354" w:rsidRPr="00451B49" w:rsidRDefault="009661B2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17886,3/</w:t>
            </w:r>
          </w:p>
          <w:p w:rsidR="009661B2" w:rsidRPr="00451B49" w:rsidRDefault="009661B2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20750,1</w:t>
            </w:r>
          </w:p>
        </w:tc>
        <w:tc>
          <w:tcPr>
            <w:tcW w:w="905" w:type="dxa"/>
          </w:tcPr>
          <w:p w:rsidR="00991354" w:rsidRPr="00451B49" w:rsidRDefault="009661B2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3223,9</w:t>
            </w:r>
          </w:p>
        </w:tc>
        <w:tc>
          <w:tcPr>
            <w:tcW w:w="1866" w:type="dxa"/>
          </w:tcPr>
          <w:p w:rsidR="00991354" w:rsidRPr="00451B49" w:rsidRDefault="000F77A6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техническое обследование и изготовление проектно-сметной документации по реконструкции здания МБУК «КРДК» в сумме 248,6 тыс.руб. Расходы на выполнение работ в рамках </w:t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рекострукции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мемориала на месте гибели Героев СССР летчика –Космонавта Гагарина Ю.А. и летчика-испытателя Серегина В.С. в сумме 791,0 тыс.руб. Расходы на выполнение работ по инженерным изысканиям, разработке проектно-сметной документации для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строительства второй очереди полигона ТБО, </w:t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мусоро-сортировочного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комплекса, станции перегрузки, проведение государственной экологической экспертиз на земельном участке, находящемся по адресу: Владимирская область, </w:t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Киржачский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</w:t>
            </w:r>
            <w:r w:rsidR="00ED311F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МО </w:t>
            </w:r>
            <w:proofErr w:type="spellStart"/>
            <w:r w:rsidR="00ED311F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Першинское</w:t>
            </w:r>
            <w:proofErr w:type="spellEnd"/>
            <w:r w:rsidR="00ED311F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, д.Храпки в сумме 1834 тыс.руб.(</w:t>
            </w:r>
            <w:proofErr w:type="spellStart"/>
            <w:r w:rsidR="00ED311F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="00ED311F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за счет бюджета муниципального района)</w:t>
            </w:r>
          </w:p>
        </w:tc>
      </w:tr>
      <w:tr w:rsidR="00991354" w:rsidRPr="00451B49" w:rsidTr="00C44AD8">
        <w:trPr>
          <w:tblCellSpacing w:w="5" w:type="nil"/>
        </w:trPr>
        <w:tc>
          <w:tcPr>
            <w:tcW w:w="15623" w:type="dxa"/>
            <w:gridSpan w:val="14"/>
            <w:shd w:val="clear" w:color="auto" w:fill="auto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lastRenderedPageBreak/>
              <w:t>Методологическое обеспечение бюджетного (бухгалтерского) учета и бюджетной (бухгалтерской) отчетности, организация работы по составлению отчетности</w:t>
            </w:r>
          </w:p>
        </w:tc>
      </w:tr>
      <w:tr w:rsidR="00991354" w:rsidRPr="00451B49" w:rsidTr="00C44AD8">
        <w:trPr>
          <w:tblCellSpacing w:w="5" w:type="nil"/>
        </w:trPr>
        <w:tc>
          <w:tcPr>
            <w:tcW w:w="596" w:type="dxa"/>
            <w:shd w:val="clear" w:color="auto" w:fill="auto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auto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    ме</w:t>
            </w: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роприятие   1.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Организация приемки бюджетной и бухгалтерской отчетности от главных распорядителей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  <w:r w:rsidR="009913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  <w:shd w:val="clear" w:color="auto" w:fill="auto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установленных законодательством Российской Федерации требований о составе отчетности об исполнении бюджета муниципального района, формируемой главными распорядителями средств бюджета муниципального района, и сводной бухгалтерской отчетности муниципальных бюджетных учреждений, соблюдение контрольных соотношений в формах отчетности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C44AD8">
        <w:trPr>
          <w:tblCellSpacing w:w="5" w:type="nil"/>
        </w:trPr>
        <w:tc>
          <w:tcPr>
            <w:tcW w:w="596" w:type="dxa"/>
            <w:shd w:val="clear" w:color="auto" w:fill="auto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80" w:type="dxa"/>
            <w:shd w:val="clear" w:color="auto" w:fill="auto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    ме</w:t>
            </w: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роприятие   2.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Организация приемки бюджетной и бухгалтерской отчетности от финансовых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9913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311" w:type="dxa"/>
            <w:shd w:val="clear" w:color="auto" w:fill="auto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Соблюдение установленных законодательством Российской Федерации требований о составе отчетности об исполнении бюджетов муниципальных образований, сводной бухгалтерской отчетности муниципальных бюджетных учреждений, соблюдение контрольных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соотношений в формах отчетности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2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C44AD8">
        <w:trPr>
          <w:tblCellSpacing w:w="5" w:type="nil"/>
        </w:trPr>
        <w:tc>
          <w:tcPr>
            <w:tcW w:w="596" w:type="dxa"/>
            <w:shd w:val="clear" w:color="auto" w:fill="auto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680" w:type="dxa"/>
            <w:shd w:val="clear" w:color="auto" w:fill="auto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    ме</w:t>
            </w: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роприятие   3. Методологическое и консультативное сопровождение деятельности главных распорядителей средств бюджета муниципального района, финансовых органов муниципальных образований по ведению бюджетного (бухгалтерского) учета и составлению отчетности</w:t>
            </w:r>
          </w:p>
        </w:tc>
        <w:tc>
          <w:tcPr>
            <w:tcW w:w="800" w:type="dxa"/>
            <w:shd w:val="clear" w:color="auto" w:fill="auto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9913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311" w:type="dxa"/>
            <w:shd w:val="clear" w:color="auto" w:fill="auto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Своевременное представление отчетности главными распорядителями средств бюджета муниципального района, финансовыми органами муниципальных образований в финансовое управление и консолидированной отчетности об исполнении бюджета муниципального района, сводной бухгалтерской отчетности муниципальных бюджетных учреждений в департамент финансов, бюджетной и налоговой политики администрации Владимирской области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5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1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C44AD8">
        <w:trPr>
          <w:tblCellSpacing w:w="5" w:type="nil"/>
        </w:trPr>
        <w:tc>
          <w:tcPr>
            <w:tcW w:w="15623" w:type="dxa"/>
            <w:gridSpan w:val="14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Повышение эффективности бюджетных расходов на содержание органов местного самоуправления Киржачского района</w:t>
            </w:r>
          </w:p>
        </w:tc>
      </w:tr>
      <w:tr w:rsidR="00991354" w:rsidRPr="00451B49" w:rsidTr="00C44AD8">
        <w:trPr>
          <w:tblCellSpacing w:w="5" w:type="nil"/>
        </w:trPr>
        <w:tc>
          <w:tcPr>
            <w:tcW w:w="59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80" w:type="dxa"/>
          </w:tcPr>
          <w:p w:rsidR="00991354" w:rsidRPr="00451B49" w:rsidRDefault="00991354" w:rsidP="009661B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    ме</w:t>
            </w: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роприятие   1.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Мониторинг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расходов на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содержание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661B2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 местного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самоуправ</w:t>
            </w:r>
            <w:r w:rsidRPr="00451B4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ления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r w:rsidR="009661B2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</w:t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Киржачский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00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  <w:r w:rsidR="009913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Доля расходов на со</w:t>
            </w:r>
            <w:r w:rsidRPr="00451B49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держание органов </w:t>
            </w:r>
            <w:r w:rsidRPr="00451B4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местного 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Самоуправления муниципального образования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Киржачский  район </w:t>
            </w:r>
            <w:r w:rsidRPr="00451B49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в общем объеме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расходов  консолидированного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бюджета, %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4,53</w:t>
            </w:r>
          </w:p>
        </w:tc>
        <w:tc>
          <w:tcPr>
            <w:tcW w:w="950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2,53</w:t>
            </w:r>
          </w:p>
        </w:tc>
        <w:tc>
          <w:tcPr>
            <w:tcW w:w="912" w:type="dxa"/>
          </w:tcPr>
          <w:p w:rsidR="00991354" w:rsidRPr="00451B49" w:rsidRDefault="00991354" w:rsidP="009661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9661B2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-2,0</w:t>
            </w:r>
          </w:p>
        </w:tc>
        <w:tc>
          <w:tcPr>
            <w:tcW w:w="1022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32030,1</w:t>
            </w:r>
          </w:p>
        </w:tc>
        <w:tc>
          <w:tcPr>
            <w:tcW w:w="900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31806,1</w:t>
            </w:r>
          </w:p>
        </w:tc>
        <w:tc>
          <w:tcPr>
            <w:tcW w:w="905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-224,0</w:t>
            </w:r>
          </w:p>
        </w:tc>
        <w:tc>
          <w:tcPr>
            <w:tcW w:w="186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соблюдения норматива расходов на содержание органов местного самоуправления, установленных постановлением губернатора </w:t>
            </w:r>
            <w:proofErr w:type="spellStart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Влад.обл</w:t>
            </w:r>
            <w:proofErr w:type="spellEnd"/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. от 01.07.2011 №662 «Об утверждении нормативов формирования расходов на содержание органов местного самоуправления  Владимирской области и установлении общего условия предоставления межбюджетных трансфертов из местных бюджетов»</w:t>
            </w:r>
          </w:p>
        </w:tc>
      </w:tr>
      <w:tr w:rsidR="00991354" w:rsidRPr="00451B49" w:rsidTr="00C44AD8">
        <w:trPr>
          <w:trHeight w:val="2226"/>
          <w:tblCellSpacing w:w="5" w:type="nil"/>
        </w:trPr>
        <w:tc>
          <w:tcPr>
            <w:tcW w:w="59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80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    ме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роприятие 2.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Мониторинг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       на 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содержание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органов    мест</w:t>
            </w:r>
            <w:r w:rsidRPr="00451B4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ного       само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управления района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(муниципального образования Киржачский  район и  поселений района)</w:t>
            </w:r>
          </w:p>
        </w:tc>
        <w:tc>
          <w:tcPr>
            <w:tcW w:w="800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  <w:r w:rsidR="009913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Доля расходов на со</w:t>
            </w:r>
            <w:r w:rsidRPr="00451B4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держание органов ме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стного     самоуправле</w:t>
            </w:r>
            <w:r w:rsidRPr="00451B49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>ния района в общем объеме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консолидированного бюджета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950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12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-3,4</w:t>
            </w:r>
          </w:p>
        </w:tc>
        <w:tc>
          <w:tcPr>
            <w:tcW w:w="1022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58431,2</w:t>
            </w:r>
          </w:p>
        </w:tc>
        <w:tc>
          <w:tcPr>
            <w:tcW w:w="900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57834,1</w:t>
            </w:r>
          </w:p>
        </w:tc>
        <w:tc>
          <w:tcPr>
            <w:tcW w:w="905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-597,1</w:t>
            </w:r>
          </w:p>
        </w:tc>
        <w:tc>
          <w:tcPr>
            <w:tcW w:w="186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1354" w:rsidRPr="00451B49" w:rsidTr="00C44AD8">
        <w:trPr>
          <w:tblCellSpacing w:w="5" w:type="nil"/>
        </w:trPr>
        <w:tc>
          <w:tcPr>
            <w:tcW w:w="15623" w:type="dxa"/>
            <w:gridSpan w:val="14"/>
          </w:tcPr>
          <w:p w:rsidR="00991354" w:rsidRPr="00451B49" w:rsidRDefault="00991354" w:rsidP="00CC68EA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</w:rPr>
              <w:t>Повышение устойчивости бюджетов муниципальных образований Киржачского района</w:t>
            </w:r>
          </w:p>
        </w:tc>
      </w:tr>
      <w:tr w:rsidR="00991354" w:rsidRPr="00451B49" w:rsidTr="00C44AD8">
        <w:trPr>
          <w:tblCellSpacing w:w="5" w:type="nil"/>
        </w:trPr>
        <w:tc>
          <w:tcPr>
            <w:tcW w:w="59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80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Основное    ме</w:t>
            </w:r>
            <w:r w:rsidRPr="00451B49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роприятие 1.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Выравнивание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бюджетной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91354" w:rsidRPr="00451B49" w:rsidRDefault="00991354" w:rsidP="009661B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обеспеченно</w:t>
            </w:r>
            <w:r w:rsidRPr="00451B4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сти    муници</w:t>
            </w:r>
            <w:r w:rsidRPr="00451B4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пальных   обра</w:t>
            </w:r>
            <w:r w:rsidRPr="00451B49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зований</w:t>
            </w: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поселений района</w:t>
            </w:r>
          </w:p>
        </w:tc>
        <w:tc>
          <w:tcPr>
            <w:tcW w:w="800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</w:t>
            </w:r>
            <w:r w:rsidR="00991354"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11" w:type="dxa"/>
          </w:tcPr>
          <w:p w:rsidR="00991354" w:rsidRPr="00451B49" w:rsidRDefault="00991354" w:rsidP="00CC68E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Дифференциация муниципальных образований по уровню бюджетной обеспеченности после выравнивания (сокращение разрыва между наименее и наиболее обеспеченными муниципальными), %. образованиями поселений</w:t>
            </w:r>
          </w:p>
        </w:tc>
        <w:tc>
          <w:tcPr>
            <w:tcW w:w="791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90" w:type="dxa"/>
            <w:gridSpan w:val="2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950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912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4648</w:t>
            </w:r>
          </w:p>
        </w:tc>
        <w:tc>
          <w:tcPr>
            <w:tcW w:w="900" w:type="dxa"/>
          </w:tcPr>
          <w:p w:rsidR="00991354" w:rsidRPr="00451B49" w:rsidRDefault="009661B2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4648</w:t>
            </w:r>
          </w:p>
        </w:tc>
        <w:tc>
          <w:tcPr>
            <w:tcW w:w="905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B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6" w:type="dxa"/>
          </w:tcPr>
          <w:p w:rsidR="00991354" w:rsidRPr="00451B49" w:rsidRDefault="00991354" w:rsidP="00CC68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91354" w:rsidRPr="00451B49" w:rsidRDefault="00991354" w:rsidP="00991354">
      <w:pPr>
        <w:rPr>
          <w:rFonts w:ascii="Calibri" w:eastAsia="Times New Roman" w:hAnsi="Calibri" w:cs="Times New Roman"/>
        </w:rPr>
      </w:pPr>
    </w:p>
    <w:p w:rsidR="00E72B63" w:rsidRPr="00451B49" w:rsidRDefault="00E72B63"/>
    <w:p w:rsidR="00946BD4" w:rsidRPr="00451B49" w:rsidRDefault="00946BD4"/>
    <w:p w:rsidR="00946BD4" w:rsidRPr="00451B49" w:rsidRDefault="00946BD4"/>
    <w:p w:rsidR="00946BD4" w:rsidRPr="00451B49" w:rsidRDefault="00946BD4"/>
    <w:p w:rsidR="00946BD4" w:rsidRPr="00451B49" w:rsidRDefault="00946BD4"/>
    <w:p w:rsidR="00946BD4" w:rsidRPr="00451B49" w:rsidRDefault="00946BD4"/>
    <w:p w:rsidR="00946BD4" w:rsidRPr="00451B49" w:rsidRDefault="00946BD4"/>
    <w:p w:rsidR="00946BD4" w:rsidRPr="00451B49" w:rsidRDefault="00946BD4"/>
    <w:p w:rsidR="00946BD4" w:rsidRPr="00451B49" w:rsidRDefault="00946BD4"/>
    <w:p w:rsidR="00946BD4" w:rsidRPr="00451B49" w:rsidRDefault="00946BD4"/>
    <w:p w:rsidR="00946BD4" w:rsidRPr="00451B49" w:rsidRDefault="00946BD4"/>
    <w:p w:rsidR="00946BD4" w:rsidRPr="00451B49" w:rsidRDefault="00946BD4"/>
    <w:p w:rsidR="00654207" w:rsidRPr="00451B49" w:rsidRDefault="00654207" w:rsidP="00654207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 xml:space="preserve">АНАЛИЗ РЕЗУЛЬТАТИВНОСТИ </w:t>
      </w:r>
    </w:p>
    <w:p w:rsidR="00654207" w:rsidRPr="00451B49" w:rsidRDefault="00654207" w:rsidP="00654207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>муниципальной программы, подпрограммы  « Противодействие злоупотреблению наркотиками и их незаконному обороту на 2015-2017 годы»</w:t>
      </w:r>
      <w:r w:rsidR="00987051" w:rsidRPr="00451B49">
        <w:rPr>
          <w:b/>
          <w:sz w:val="24"/>
        </w:rPr>
        <w:t xml:space="preserve"> № 14</w:t>
      </w:r>
    </w:p>
    <w:p w:rsidR="00654207" w:rsidRPr="00451B49" w:rsidRDefault="00654207" w:rsidP="00654207">
      <w:pPr>
        <w:autoSpaceDE w:val="0"/>
        <w:autoSpaceDN w:val="0"/>
        <w:adjustRightInd w:val="0"/>
        <w:jc w:val="center"/>
        <w:rPr>
          <w:sz w:val="24"/>
        </w:rPr>
      </w:pPr>
      <w:r w:rsidRPr="00451B49">
        <w:rPr>
          <w:b/>
          <w:sz w:val="24"/>
        </w:rPr>
        <w:t xml:space="preserve">за </w:t>
      </w:r>
      <w:r w:rsidR="00ED311F" w:rsidRPr="00451B49">
        <w:rPr>
          <w:b/>
          <w:sz w:val="24"/>
        </w:rPr>
        <w:t xml:space="preserve">  2018</w:t>
      </w:r>
      <w:r w:rsidRPr="00451B49">
        <w:rPr>
          <w:b/>
          <w:sz w:val="24"/>
        </w:rPr>
        <w:t xml:space="preserve"> год</w:t>
      </w:r>
    </w:p>
    <w:p w:rsidR="00654207" w:rsidRPr="00451B49" w:rsidRDefault="00654207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071" w:type="dxa"/>
        <w:jc w:val="right"/>
        <w:tblCellSpacing w:w="5" w:type="nil"/>
        <w:tblInd w:w="-53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95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EC4405" w:rsidRPr="00451B49" w:rsidTr="00EC4405">
        <w:trPr>
          <w:trHeight w:val="320"/>
          <w:tblCellSpacing w:w="5" w:type="nil"/>
          <w:jc w:val="right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№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  <w:r w:rsidRPr="00451B49">
              <w:rPr>
                <w:sz w:val="22"/>
                <w:szCs w:val="22"/>
              </w:rPr>
              <w:t>/</w:t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Наимено-вание</w:t>
            </w:r>
            <w:proofErr w:type="spellEnd"/>
            <w:r w:rsidRPr="00451B49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Сроки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испол</w:t>
            </w:r>
            <w:proofErr w:type="spellEnd"/>
            <w:r w:rsidRPr="00451B49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Объем бюджетных  </w:t>
            </w:r>
            <w:r w:rsidRPr="00451B49">
              <w:rPr>
                <w:sz w:val="22"/>
                <w:szCs w:val="22"/>
              </w:rPr>
              <w:br/>
              <w:t xml:space="preserve"> расходов, 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r w:rsidRPr="00451B49">
              <w:t>Результаты оценки бюджетной эффективности( в соответствии с п.5 формы 10)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C4405" w:rsidRPr="00451B49" w:rsidTr="00EC4405">
        <w:trPr>
          <w:trHeight w:val="320"/>
          <w:tblCellSpacing w:w="5" w:type="nil"/>
          <w:jc w:val="right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</w:t>
            </w:r>
            <w:r w:rsidRPr="00451B49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еди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ница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изме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Плано-вое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C4405" w:rsidRPr="00451B49" w:rsidTr="00EC4405">
        <w:trPr>
          <w:trHeight w:val="2715"/>
          <w:tblCellSpacing w:w="5" w:type="nil"/>
          <w:jc w:val="right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  <w:t>новое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C4405" w:rsidRPr="00451B49" w:rsidTr="00EC4405">
        <w:trPr>
          <w:trHeight w:val="300"/>
          <w:tblCellSpacing w:w="5" w:type="nil"/>
          <w:jc w:val="right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12</w:t>
            </w:r>
          </w:p>
        </w:tc>
      </w:tr>
      <w:tr w:rsidR="00EC4405" w:rsidRPr="00451B49" w:rsidTr="00EC4405">
        <w:trPr>
          <w:tblCellSpacing w:w="5" w:type="nil"/>
          <w:jc w:val="right"/>
        </w:trPr>
        <w:tc>
          <w:tcPr>
            <w:tcW w:w="141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C4405" w:rsidRPr="00451B49" w:rsidTr="00EC4405">
        <w:trPr>
          <w:trHeight w:val="5510"/>
          <w:tblCellSpacing w:w="5" w:type="nil"/>
          <w:jc w:val="right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Основное мероприятие 1</w:t>
            </w:r>
            <w:r w:rsidRPr="00451B49">
              <w:rPr>
                <w:sz w:val="24"/>
                <w:szCs w:val="24"/>
              </w:rPr>
              <w:t xml:space="preserve"> Координация совместной деятельности по профилактике наркомании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показатель 1 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Количество лиц, привлеченных к уголовной ответственности за преступления, связанные с незаконным оборотом наркотиков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b/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Ед.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24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23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-4,2%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>За отчетный год получен социальный эффект  Все мероприятия выполнены в срок.</w:t>
            </w:r>
          </w:p>
        </w:tc>
      </w:tr>
      <w:tr w:rsidR="00EC4405" w:rsidRPr="00451B49" w:rsidTr="00EC4405">
        <w:trPr>
          <w:trHeight w:val="2520"/>
          <w:tblCellSpacing w:w="5" w:type="nil"/>
          <w:jc w:val="right"/>
        </w:trPr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0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>Основное мероприятие 2</w:t>
            </w:r>
            <w:r w:rsidRPr="00451B49">
              <w:rPr>
                <w:sz w:val="24"/>
                <w:szCs w:val="24"/>
              </w:rPr>
              <w:t xml:space="preserve"> </w:t>
            </w:r>
            <w:proofErr w:type="spellStart"/>
            <w:r w:rsidRPr="00451B49">
              <w:rPr>
                <w:sz w:val="24"/>
                <w:szCs w:val="24"/>
              </w:rPr>
              <w:t>Антинаркотическая</w:t>
            </w:r>
            <w:proofErr w:type="spellEnd"/>
            <w:r w:rsidRPr="00451B49">
              <w:rPr>
                <w:sz w:val="24"/>
                <w:szCs w:val="24"/>
              </w:rPr>
              <w:t xml:space="preserve"> пропаганда и воспитание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 xml:space="preserve">показатель 1 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Количество несовершеннолетних, состоящих на учете в учреждениях здравоохранения за потребление наркотических средств, психотропных веществ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Ед.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+100%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82,3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82,3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За отчетный период получен бюджетный и социальный эффект. Все мероприятия выполнены в срок и в полном объеме</w:t>
            </w:r>
          </w:p>
        </w:tc>
      </w:tr>
      <w:tr w:rsidR="00EC4405" w:rsidRPr="00451B49" w:rsidTr="00EC4405">
        <w:trPr>
          <w:trHeight w:val="506"/>
          <w:tblCellSpacing w:w="5" w:type="nil"/>
          <w:jc w:val="right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C4405" w:rsidRPr="00451B49" w:rsidTr="00EC4405">
        <w:trPr>
          <w:trHeight w:val="3750"/>
          <w:tblCellSpacing w:w="5" w:type="nil"/>
          <w:jc w:val="right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>Основное мероприятие 3     Формирование комплексной системы профилактики наркомании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Показатель1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Охват несовершеннолетних профилактическими мероприятиями</w:t>
            </w:r>
          </w:p>
          <w:p w:rsidR="00EC4405" w:rsidRPr="00451B49" w:rsidRDefault="00EC4405" w:rsidP="001E12C3">
            <w:pPr>
              <w:pStyle w:val="ConsPlusCell"/>
              <w:rPr>
                <w:b/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%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100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100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>За отчетный год получен социальный эффект  Все мероприятия выполнены в срок</w:t>
            </w:r>
          </w:p>
        </w:tc>
      </w:tr>
      <w:tr w:rsidR="00EC4405" w:rsidRPr="00451B49" w:rsidTr="00EC4405">
        <w:trPr>
          <w:trHeight w:val="15"/>
          <w:tblCellSpacing w:w="5" w:type="nil"/>
          <w:jc w:val="right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EC4405" w:rsidRPr="00451B49" w:rsidTr="00EC4405">
        <w:trPr>
          <w:trHeight w:val="2773"/>
          <w:tblCellSpacing w:w="5" w:type="nil"/>
          <w:jc w:val="right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4.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Основное мероприятие 4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Борьба с незаконным оборотом наркотиков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Показатель1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количество поставленных на учет больных наркоманией с впервые установленным диагнозом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</w:t>
            </w:r>
            <w:proofErr w:type="spellEnd"/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+150%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>За отчетный год получен социальный эффект  Все мероприятия выполнены в срок</w:t>
            </w:r>
          </w:p>
        </w:tc>
      </w:tr>
      <w:tr w:rsidR="00EC4405" w:rsidRPr="00451B49" w:rsidTr="00EC4405">
        <w:trPr>
          <w:trHeight w:val="2773"/>
          <w:tblCellSpacing w:w="5" w:type="nil"/>
          <w:jc w:val="right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Основное мероприятие 5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Создание механизме раннего выявления болезни, развития института наркологической помощи, лечения и реабилитации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1.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число потребителей наркотических средств и психотропных веществ, больных наркоманией, состоящих на учете в </w:t>
            </w:r>
            <w:r w:rsidRPr="00451B49">
              <w:rPr>
                <w:sz w:val="22"/>
                <w:szCs w:val="22"/>
              </w:rPr>
              <w:lastRenderedPageBreak/>
              <w:t>учреждениях здравоохранения</w:t>
            </w: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05" w:rsidRPr="00451B49" w:rsidRDefault="00EC44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>За отчетный год получен социальный эффект  Все меропр</w:t>
            </w:r>
            <w:r w:rsidRPr="00451B49">
              <w:rPr>
                <w:sz w:val="24"/>
                <w:szCs w:val="24"/>
              </w:rPr>
              <w:lastRenderedPageBreak/>
              <w:t>иятия выполнены в срок</w:t>
            </w:r>
          </w:p>
        </w:tc>
      </w:tr>
    </w:tbl>
    <w:p w:rsidR="00654207" w:rsidRPr="00451B49" w:rsidRDefault="00654207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4405" w:rsidRPr="00451B49" w:rsidRDefault="00EC44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4405" w:rsidRPr="00451B49" w:rsidRDefault="00EC44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4405" w:rsidRPr="00451B49" w:rsidRDefault="00EC44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4405" w:rsidRPr="00451B49" w:rsidRDefault="00EC44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4405" w:rsidRPr="00451B49" w:rsidRDefault="00EC44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4405" w:rsidRPr="00451B49" w:rsidRDefault="00EC44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207" w:rsidRPr="00451B49" w:rsidRDefault="00654207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207" w:rsidRPr="00451B49" w:rsidRDefault="00654207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4207" w:rsidRPr="00451B49" w:rsidRDefault="00654207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163" w:rsidRPr="00451B49" w:rsidRDefault="00F32163" w:rsidP="000A28F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0A28F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0A28F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0A28F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0A28F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0A28F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46BD4" w:rsidRPr="00451B49" w:rsidRDefault="00946BD4" w:rsidP="000A28F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F32163" w:rsidRPr="00451B49" w:rsidRDefault="00F32163" w:rsidP="000A28F3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0A28F3" w:rsidRPr="00451B49" w:rsidRDefault="000A28F3" w:rsidP="000A28F3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 xml:space="preserve">АНАЛИЗ РЕЗУЛЬТАТИВНОСТИ </w:t>
      </w:r>
    </w:p>
    <w:p w:rsidR="000A28F3" w:rsidRPr="00451B49" w:rsidRDefault="000A28F3" w:rsidP="000A28F3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>муниципальной программы, подпрограммы «Формирование доступной среды жизнедеятельности для инвалидов муниципального образования Киржачский район на 2016-2018 год»</w:t>
      </w:r>
      <w:r w:rsidR="00987051" w:rsidRPr="00451B49">
        <w:rPr>
          <w:b/>
          <w:sz w:val="24"/>
        </w:rPr>
        <w:t xml:space="preserve"> №15</w:t>
      </w:r>
    </w:p>
    <w:p w:rsidR="000A28F3" w:rsidRPr="00451B49" w:rsidRDefault="00EC4405" w:rsidP="000A28F3">
      <w:pPr>
        <w:autoSpaceDE w:val="0"/>
        <w:autoSpaceDN w:val="0"/>
        <w:adjustRightInd w:val="0"/>
        <w:jc w:val="center"/>
        <w:rPr>
          <w:b/>
          <w:sz w:val="24"/>
        </w:rPr>
      </w:pPr>
      <w:r w:rsidRPr="00451B49">
        <w:rPr>
          <w:b/>
          <w:sz w:val="24"/>
        </w:rPr>
        <w:t>2018</w:t>
      </w:r>
      <w:r w:rsidR="000A28F3" w:rsidRPr="00451B49">
        <w:rPr>
          <w:b/>
          <w:sz w:val="24"/>
        </w:rPr>
        <w:t xml:space="preserve"> год</w:t>
      </w:r>
    </w:p>
    <w:tbl>
      <w:tblPr>
        <w:tblW w:w="15487" w:type="dxa"/>
        <w:jc w:val="right"/>
        <w:tblCellSpacing w:w="5" w:type="nil"/>
        <w:tblInd w:w="-36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3900"/>
        <w:gridCol w:w="800"/>
        <w:gridCol w:w="157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992"/>
        <w:gridCol w:w="2110"/>
        <w:gridCol w:w="44"/>
      </w:tblGrid>
      <w:tr w:rsidR="004F1E05" w:rsidRPr="00451B49" w:rsidTr="004F1E05">
        <w:trPr>
          <w:gridAfter w:val="1"/>
          <w:wAfter w:w="44" w:type="dxa"/>
          <w:trHeight w:val="320"/>
          <w:tblCellSpacing w:w="5" w:type="nil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№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  <w:r w:rsidRPr="00451B49">
              <w:rPr>
                <w:sz w:val="22"/>
                <w:szCs w:val="22"/>
              </w:rPr>
              <w:t>/</w:t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Наимено-вание</w:t>
            </w:r>
            <w:proofErr w:type="spellEnd"/>
            <w:r w:rsidRPr="00451B49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Сроки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испол</w:t>
            </w:r>
            <w:proofErr w:type="spellEnd"/>
            <w:r w:rsidRPr="00451B49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Объем бюджетных  </w:t>
            </w:r>
            <w:r w:rsidRPr="00451B49">
              <w:rPr>
                <w:sz w:val="22"/>
                <w:szCs w:val="22"/>
              </w:rPr>
              <w:br/>
              <w:t xml:space="preserve"> расходов, 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4F1E05" w:rsidRPr="00451B49" w:rsidTr="004F1E05">
        <w:trPr>
          <w:gridAfter w:val="1"/>
          <w:wAfter w:w="44" w:type="dxa"/>
          <w:trHeight w:val="320"/>
          <w:tblCellSpacing w:w="5" w:type="nil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</w:t>
            </w:r>
            <w:r w:rsidRPr="00451B49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еди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ница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изме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Плано-вое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1E05" w:rsidRPr="00451B49" w:rsidTr="004F1E05">
        <w:trPr>
          <w:gridAfter w:val="1"/>
          <w:wAfter w:w="44" w:type="dxa"/>
          <w:trHeight w:val="640"/>
          <w:tblCellSpacing w:w="5" w:type="nil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  <w:t>новое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1E05" w:rsidRPr="00451B49" w:rsidTr="004F1E05">
        <w:trPr>
          <w:gridAfter w:val="1"/>
          <w:wAfter w:w="44" w:type="dxa"/>
          <w:tblCellSpacing w:w="5" w:type="nil"/>
          <w:jc w:val="right"/>
        </w:trPr>
        <w:tc>
          <w:tcPr>
            <w:tcW w:w="1333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1E05" w:rsidRPr="00451B49" w:rsidTr="004F1E05">
        <w:trPr>
          <w:gridAfter w:val="1"/>
          <w:wAfter w:w="44" w:type="dxa"/>
          <w:trHeight w:val="320"/>
          <w:tblCellSpacing w:w="5" w:type="nil"/>
          <w:jc w:val="right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1.Совершенствование нормативной правовой и организационной основы формирования доступной среды жизнедеятельности инвалидов и других МГН в </w:t>
            </w:r>
            <w:proofErr w:type="spellStart"/>
            <w:r w:rsidRPr="00451B49">
              <w:rPr>
                <w:sz w:val="22"/>
                <w:szCs w:val="22"/>
              </w:rPr>
              <w:t>Киржачском</w:t>
            </w:r>
            <w:proofErr w:type="spellEnd"/>
            <w:r w:rsidRPr="00451B49">
              <w:rPr>
                <w:sz w:val="22"/>
                <w:szCs w:val="22"/>
              </w:rPr>
              <w:t xml:space="preserve"> районе</w:t>
            </w:r>
          </w:p>
          <w:p w:rsidR="004F1E05" w:rsidRPr="00451B49" w:rsidRDefault="004F1E05" w:rsidP="004F1E05">
            <w:pPr>
              <w:pStyle w:val="ConsPlusCell"/>
              <w:rPr>
                <w:kern w:val="1"/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2018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1</w:t>
            </w:r>
          </w:p>
          <w:p w:rsidR="004F1E05" w:rsidRPr="00451B49" w:rsidRDefault="004F1E05" w:rsidP="004F1E05">
            <w:pPr>
              <w:pStyle w:val="ConsPlusCell"/>
              <w:rPr>
                <w:kern w:val="1"/>
                <w:sz w:val="20"/>
                <w:szCs w:val="20"/>
              </w:rPr>
            </w:pPr>
            <w:r w:rsidRPr="00451B49">
              <w:rPr>
                <w:kern w:val="1"/>
                <w:sz w:val="20"/>
                <w:szCs w:val="20"/>
              </w:rPr>
              <w:t xml:space="preserve">Удельный вес введенных с 1 июля 2016 года в эксплуатацию объектов социальной, инженерной и транспортной инфраструктуры в сфере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</w:t>
            </w:r>
            <w:r w:rsidRPr="00451B49">
              <w:rPr>
                <w:kern w:val="1"/>
                <w:sz w:val="20"/>
                <w:szCs w:val="20"/>
              </w:rPr>
              <w:lastRenderedPageBreak/>
              <w:t>объектов и услуг от общего количества вновь вводимых объектов и используемых для перевозки населения</w:t>
            </w:r>
          </w:p>
          <w:p w:rsidR="004F1E05" w:rsidRPr="00451B49" w:rsidRDefault="004F1E05" w:rsidP="004F1E05">
            <w:pPr>
              <w:pStyle w:val="ConsPlusCell"/>
              <w:rPr>
                <w:b/>
                <w:kern w:val="1"/>
                <w:sz w:val="20"/>
                <w:szCs w:val="20"/>
              </w:rPr>
            </w:pPr>
            <w:r w:rsidRPr="00451B49">
              <w:rPr>
                <w:b/>
                <w:kern w:val="1"/>
                <w:sz w:val="20"/>
                <w:szCs w:val="20"/>
              </w:rPr>
              <w:t>Показатель 2.</w:t>
            </w:r>
          </w:p>
          <w:p w:rsidR="004F1E05" w:rsidRPr="00451B49" w:rsidRDefault="004F1E05" w:rsidP="004F1E05">
            <w:pPr>
              <w:pStyle w:val="ConsPlusCell"/>
              <w:rPr>
                <w:b/>
                <w:sz w:val="20"/>
                <w:szCs w:val="20"/>
              </w:rPr>
            </w:pPr>
            <w:r w:rsidRPr="00451B49">
              <w:rPr>
                <w:kern w:val="1"/>
                <w:sz w:val="20"/>
                <w:szCs w:val="20"/>
              </w:rPr>
              <w:t>Удельный вес объектов в сфере труда, образования, культуры , спорта и объектов муниципальной и частной собственности,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8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8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0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0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0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0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 xml:space="preserve">За отчетный год получен      социальный эффект 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Все мероприятия выполнены в срок </w:t>
            </w:r>
          </w:p>
        </w:tc>
      </w:tr>
      <w:tr w:rsidR="004F1E05" w:rsidRPr="00451B49" w:rsidTr="004F1E05">
        <w:trPr>
          <w:gridAfter w:val="1"/>
          <w:wAfter w:w="44" w:type="dxa"/>
          <w:trHeight w:val="320"/>
          <w:tblCellSpacing w:w="5" w:type="nil"/>
          <w:jc w:val="right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>Основное мероприятие 2</w:t>
            </w:r>
            <w:r w:rsidRPr="00451B49">
              <w:rPr>
                <w:b/>
                <w:sz w:val="24"/>
                <w:szCs w:val="24"/>
              </w:rPr>
              <w:t xml:space="preserve"> 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rFonts w:eastAsia="Times New Roman"/>
                <w:sz w:val="22"/>
                <w:szCs w:val="22"/>
              </w:rPr>
              <w:t xml:space="preserve">Мероприятия, направленные на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маломобильных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 групп населения в </w:t>
            </w:r>
            <w:proofErr w:type="spellStart"/>
            <w:r w:rsidRPr="00451B49">
              <w:rPr>
                <w:rFonts w:eastAsia="Times New Roman"/>
                <w:sz w:val="22"/>
                <w:szCs w:val="22"/>
              </w:rPr>
              <w:t>Киржачском</w:t>
            </w:r>
            <w:proofErr w:type="spellEnd"/>
            <w:r w:rsidRPr="00451B49">
              <w:rPr>
                <w:rFonts w:eastAsia="Times New Roman"/>
                <w:sz w:val="22"/>
                <w:szCs w:val="22"/>
              </w:rPr>
              <w:t xml:space="preserve"> районе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2018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 xml:space="preserve">показатель 1 </w:t>
            </w:r>
          </w:p>
          <w:p w:rsidR="004F1E05" w:rsidRPr="00451B49" w:rsidRDefault="004F1E05" w:rsidP="004F1E05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Удельный вес  общеобразовательных организаций, в которых создана универсальная </w:t>
            </w:r>
            <w:proofErr w:type="spellStart"/>
            <w:r w:rsidRPr="00451B49">
              <w:rPr>
                <w:sz w:val="20"/>
                <w:szCs w:val="20"/>
              </w:rPr>
              <w:t>безбарьерная</w:t>
            </w:r>
            <w:proofErr w:type="spellEnd"/>
            <w:r w:rsidRPr="00451B49">
              <w:rPr>
                <w:sz w:val="20"/>
                <w:szCs w:val="20"/>
              </w:rPr>
              <w:t xml:space="preserve"> среда для инклюзивного образования детей-инвалидов от общего числа общеобразовательных  организаций  района</w:t>
            </w:r>
          </w:p>
          <w:p w:rsidR="004F1E05" w:rsidRPr="00451B49" w:rsidRDefault="004F1E05" w:rsidP="004F1E05">
            <w:pPr>
              <w:pStyle w:val="ConsPlusCell"/>
              <w:rPr>
                <w:b/>
                <w:sz w:val="20"/>
                <w:szCs w:val="20"/>
              </w:rPr>
            </w:pPr>
            <w:r w:rsidRPr="00451B49">
              <w:rPr>
                <w:b/>
                <w:sz w:val="20"/>
                <w:szCs w:val="20"/>
              </w:rPr>
              <w:lastRenderedPageBreak/>
              <w:t>Показатель 2</w:t>
            </w:r>
          </w:p>
          <w:p w:rsidR="004F1E05" w:rsidRPr="00451B49" w:rsidRDefault="004F1E05" w:rsidP="004F1E05">
            <w:pPr>
              <w:pStyle w:val="ConsPlusCell"/>
              <w:rPr>
                <w:b/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Доля сотрудников, предоставляющих услуги населению и прошедших инструктирование или обучение для работы с инвалидами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(от общего количества таких сотрудников)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16%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35%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14,3%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30%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-10,6%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-14,3%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60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59,92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-0,1%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0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За отчетный год получены бюджетный  и социальный эффект. Все мероприятия выполнены в срок и в полном объеме.</w:t>
            </w:r>
          </w:p>
        </w:tc>
      </w:tr>
      <w:tr w:rsidR="004F1E05" w:rsidRPr="00451B49" w:rsidTr="004F1E05">
        <w:trPr>
          <w:gridAfter w:val="1"/>
          <w:wAfter w:w="44" w:type="dxa"/>
          <w:tblCellSpacing w:w="5" w:type="nil"/>
          <w:jc w:val="right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Основное мероприятие 3</w:t>
            </w:r>
          </w:p>
          <w:p w:rsidR="004F1E05" w:rsidRPr="00451B49" w:rsidRDefault="004F1E05" w:rsidP="004F1E05">
            <w:pPr>
              <w:tabs>
                <w:tab w:val="left" w:leader="underscore" w:pos="8686"/>
              </w:tabs>
              <w:snapToGrid w:val="0"/>
              <w:ind w:right="-1"/>
            </w:pPr>
            <w:r w:rsidRPr="00451B49">
              <w:rPr>
                <w:rFonts w:eastAsia="Times New Roman"/>
              </w:rPr>
              <w:t xml:space="preserve">Мероприятия, направленные на повышение доступности и качества реабилитационных услуг в </w:t>
            </w:r>
            <w:proofErr w:type="spellStart"/>
            <w:r w:rsidRPr="00451B49">
              <w:rPr>
                <w:rFonts w:eastAsia="Times New Roman"/>
              </w:rPr>
              <w:t>Киржачском</w:t>
            </w:r>
            <w:proofErr w:type="spellEnd"/>
            <w:r w:rsidRPr="00451B49">
              <w:rPr>
                <w:rFonts w:eastAsia="Times New Roman"/>
              </w:rPr>
              <w:t xml:space="preserve"> районе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2018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1.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Удельный вес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  <w:p w:rsidR="004F1E05" w:rsidRPr="00451B49" w:rsidRDefault="004F1E05" w:rsidP="004F1E05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2.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Доля </w:t>
            </w:r>
            <w:r w:rsidRPr="00451B49">
              <w:rPr>
                <w:sz w:val="22"/>
                <w:szCs w:val="22"/>
              </w:rPr>
              <w:lastRenderedPageBreak/>
              <w:t>инвалидов, трудоустроенных службой занятости населения, в общей численности инвалидов, обратившихся в службу занятости по вопросам трудоустройства</w:t>
            </w:r>
          </w:p>
          <w:p w:rsidR="004F1E05" w:rsidRPr="00451B49" w:rsidRDefault="004F1E05" w:rsidP="004F1E05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3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75%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39%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85%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82,5%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87,5%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90,32%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+10%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+124,35%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+6,25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0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За отчетный год получен      социальный эффект .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Все мероприятия выполнены в срок</w:t>
            </w:r>
          </w:p>
        </w:tc>
      </w:tr>
      <w:tr w:rsidR="004F1E05" w:rsidRPr="00451B49" w:rsidTr="004F1E05">
        <w:trPr>
          <w:gridAfter w:val="1"/>
          <w:wAfter w:w="44" w:type="dxa"/>
          <w:tblCellSpacing w:w="5" w:type="nil"/>
          <w:jc w:val="right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>Основное мероприятие 4</w:t>
            </w:r>
            <w:r w:rsidRPr="00451B49">
              <w:rPr>
                <w:b/>
                <w:sz w:val="24"/>
                <w:szCs w:val="24"/>
              </w:rPr>
              <w:t xml:space="preserve"> </w:t>
            </w:r>
          </w:p>
          <w:p w:rsidR="004F1E05" w:rsidRPr="00451B49" w:rsidRDefault="004F1E05" w:rsidP="004F1E0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51B49">
              <w:rPr>
                <w:rFonts w:eastAsia="Times New Roman"/>
                <w:sz w:val="20"/>
                <w:szCs w:val="20"/>
              </w:rPr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проблемам инвалидов к проблеме обеспечения доступной среды жизнедеятельности для</w:t>
            </w:r>
            <w:r w:rsidRPr="00451B49">
              <w:rPr>
                <w:rFonts w:eastAsia="Times New Roman"/>
                <w:sz w:val="24"/>
                <w:szCs w:val="24"/>
              </w:rPr>
              <w:t xml:space="preserve"> инвалидов</w:t>
            </w:r>
          </w:p>
          <w:p w:rsidR="004F1E05" w:rsidRPr="00451B49" w:rsidRDefault="004F1E05" w:rsidP="004F1E05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1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Доля лиц с ограниченными возможностями здоровья и инвалидов до 18 лет, систематически занимающихся физкультурой и спортом, в общей </w:t>
            </w:r>
            <w:r w:rsidRPr="00451B49">
              <w:rPr>
                <w:sz w:val="22"/>
                <w:szCs w:val="22"/>
              </w:rPr>
              <w:lastRenderedPageBreak/>
              <w:t>численности данной категории населения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Показатель2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Доля дошкольных образовательных организаций , в которых создана универсальная </w:t>
            </w:r>
            <w:proofErr w:type="spellStart"/>
            <w:r w:rsidRPr="00451B49">
              <w:rPr>
                <w:sz w:val="22"/>
                <w:szCs w:val="22"/>
              </w:rPr>
              <w:t>безбарьерная</w:t>
            </w:r>
            <w:proofErr w:type="spellEnd"/>
            <w:r w:rsidRPr="00451B49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образовательных организаций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проценты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30%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20%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30%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28,6%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0</w:t>
            </w: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+43%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4F1E05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За отчетный год получены бюджетный  и социальный эффект. Все мероприятия выполнены в срок и в полном объеме</w:t>
            </w:r>
          </w:p>
        </w:tc>
      </w:tr>
      <w:tr w:rsidR="004F1E05" w:rsidRPr="00451B49" w:rsidTr="004F1E05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right"/>
        </w:trPr>
        <w:tc>
          <w:tcPr>
            <w:tcW w:w="15487" w:type="dxa"/>
            <w:gridSpan w:val="16"/>
            <w:tcBorders>
              <w:top w:val="single" w:sz="4" w:space="0" w:color="auto"/>
            </w:tcBorders>
          </w:tcPr>
          <w:p w:rsidR="004F1E05" w:rsidRPr="00451B49" w:rsidRDefault="004F1E05" w:rsidP="004F1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28F3" w:rsidRPr="00451B49" w:rsidRDefault="000A28F3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E05" w:rsidRPr="00451B49" w:rsidRDefault="004F1E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E05" w:rsidRPr="00451B49" w:rsidRDefault="004F1E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E05" w:rsidRPr="00451B49" w:rsidRDefault="004F1E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BD4" w:rsidRPr="00451B49" w:rsidRDefault="00946BD4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BD4" w:rsidRPr="00451B49" w:rsidRDefault="00946BD4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BD4" w:rsidRPr="00451B49" w:rsidRDefault="00946BD4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BD4" w:rsidRPr="00451B49" w:rsidRDefault="00946BD4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BD4" w:rsidRPr="00451B49" w:rsidRDefault="00946BD4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1E05" w:rsidRPr="00451B49" w:rsidRDefault="004F1E0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2675" w:rsidRPr="00451B49" w:rsidRDefault="00F12675" w:rsidP="00F12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B49">
        <w:rPr>
          <w:rFonts w:ascii="Times New Roman" w:hAnsi="Times New Roman" w:cs="Times New Roman"/>
          <w:b/>
          <w:sz w:val="20"/>
          <w:szCs w:val="20"/>
        </w:rPr>
        <w:t xml:space="preserve">АНАЛИЗ РЕЗУЛЬТАТИВНОСТИ </w:t>
      </w:r>
    </w:p>
    <w:p w:rsidR="00F12675" w:rsidRPr="00451B49" w:rsidRDefault="00F12675" w:rsidP="00F12675">
      <w:pPr>
        <w:jc w:val="center"/>
        <w:rPr>
          <w:b/>
          <w:sz w:val="24"/>
          <w:szCs w:val="24"/>
        </w:rPr>
      </w:pPr>
      <w:r w:rsidRPr="00451B49">
        <w:rPr>
          <w:b/>
          <w:sz w:val="24"/>
          <w:szCs w:val="24"/>
        </w:rPr>
        <w:t>муниципальная программа муниципального образования Киржачский  район</w:t>
      </w:r>
    </w:p>
    <w:p w:rsidR="00F12675" w:rsidRPr="00451B49" w:rsidRDefault="00F12675" w:rsidP="00F12675">
      <w:pPr>
        <w:jc w:val="center"/>
        <w:rPr>
          <w:b/>
        </w:rPr>
      </w:pPr>
      <w:r w:rsidRPr="00451B49">
        <w:rPr>
          <w:b/>
        </w:rPr>
        <w:t>"</w:t>
      </w:r>
      <w:r w:rsidRPr="00451B49">
        <w:rPr>
          <w:b/>
          <w:sz w:val="24"/>
        </w:rPr>
        <w:t>Информатизация Киржачского района</w:t>
      </w:r>
      <w:r w:rsidRPr="00451B49">
        <w:rPr>
          <w:b/>
        </w:rPr>
        <w:t xml:space="preserve">" </w:t>
      </w:r>
      <w:r w:rsidR="00987051" w:rsidRPr="00451B49">
        <w:rPr>
          <w:b/>
        </w:rPr>
        <w:t>№16</w:t>
      </w:r>
    </w:p>
    <w:p w:rsidR="00F12675" w:rsidRPr="00451B49" w:rsidRDefault="004F1E05" w:rsidP="004F1E05">
      <w:pPr>
        <w:jc w:val="center"/>
        <w:rPr>
          <w:rFonts w:ascii="Calibri" w:eastAsia="Times New Roman" w:hAnsi="Calibri" w:cs="Times New Roman"/>
          <w:sz w:val="24"/>
        </w:rPr>
      </w:pPr>
      <w:r w:rsidRPr="00451B49">
        <w:rPr>
          <w:b/>
        </w:rPr>
        <w:t>за 2018</w:t>
      </w:r>
      <w:r w:rsidR="00F12675" w:rsidRPr="00451B49">
        <w:rPr>
          <w:b/>
        </w:rPr>
        <w:t xml:space="preserve"> год</w:t>
      </w:r>
    </w:p>
    <w:tbl>
      <w:tblPr>
        <w:tblW w:w="15071" w:type="dxa"/>
        <w:jc w:val="right"/>
        <w:tblCellSpacing w:w="5" w:type="nil"/>
        <w:tblInd w:w="-53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4229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918"/>
      </w:tblGrid>
      <w:tr w:rsidR="00F12675" w:rsidRPr="00451B49" w:rsidTr="004F1E05">
        <w:trPr>
          <w:trHeight w:val="320"/>
          <w:tblCellSpacing w:w="5" w:type="nil"/>
          <w:jc w:val="right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№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п</w:t>
            </w:r>
            <w:proofErr w:type="spellEnd"/>
            <w:r w:rsidRPr="00451B49">
              <w:rPr>
                <w:sz w:val="20"/>
                <w:szCs w:val="20"/>
              </w:rPr>
              <w:t>/</w:t>
            </w:r>
            <w:proofErr w:type="spellStart"/>
            <w:r w:rsidRPr="00451B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Сроки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испол</w:t>
            </w:r>
            <w:proofErr w:type="spellEnd"/>
            <w:r w:rsidRPr="00451B49">
              <w:rPr>
                <w:sz w:val="20"/>
                <w:szCs w:val="20"/>
              </w:rPr>
              <w:br/>
              <w:t>нения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  Объем бюджетных  </w:t>
            </w:r>
            <w:r w:rsidRPr="00451B49">
              <w:rPr>
                <w:sz w:val="20"/>
                <w:szCs w:val="20"/>
              </w:rPr>
              <w:br/>
              <w:t xml:space="preserve"> расходов, </w:t>
            </w:r>
          </w:p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>Результаты оценки бюджетной эффективности( в соответствии с п.5 формы 10)</w:t>
            </w:r>
          </w:p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451B49" w:rsidTr="004F1E05">
        <w:trPr>
          <w:trHeight w:val="320"/>
          <w:tblCellSpacing w:w="5" w:type="nil"/>
          <w:jc w:val="right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Наименование</w:t>
            </w:r>
            <w:r w:rsidRPr="00451B49">
              <w:rPr>
                <w:sz w:val="20"/>
                <w:szCs w:val="20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еди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ница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изме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Плановое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факти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ческое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значе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откло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нение</w:t>
            </w:r>
            <w:proofErr w:type="spellEnd"/>
            <w:r w:rsidRPr="00451B49">
              <w:rPr>
                <w:sz w:val="20"/>
                <w:szCs w:val="20"/>
              </w:rPr>
              <w:br/>
              <w:t xml:space="preserve">(-/+, </w:t>
            </w:r>
            <w:r w:rsidRPr="00451B49">
              <w:rPr>
                <w:sz w:val="20"/>
                <w:szCs w:val="20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451B49" w:rsidTr="004F1E05">
        <w:trPr>
          <w:trHeight w:val="2715"/>
          <w:tblCellSpacing w:w="5" w:type="nil"/>
          <w:jc w:val="right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пла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  <w:t>новое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</w:t>
            </w:r>
            <w:proofErr w:type="spellEnd"/>
            <w:r w:rsidRPr="00451B49">
              <w:rPr>
                <w:sz w:val="20"/>
                <w:szCs w:val="20"/>
              </w:rPr>
              <w:t xml:space="preserve">- 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факти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ческое</w:t>
            </w:r>
            <w:proofErr w:type="spellEnd"/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значе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откло</w:t>
            </w:r>
            <w:proofErr w:type="spellEnd"/>
            <w:r w:rsidRPr="00451B49">
              <w:rPr>
                <w:sz w:val="20"/>
                <w:szCs w:val="20"/>
              </w:rPr>
              <w:t>-</w:t>
            </w:r>
            <w:r w:rsidRPr="00451B49">
              <w:rPr>
                <w:sz w:val="20"/>
                <w:szCs w:val="20"/>
              </w:rPr>
              <w:br/>
            </w:r>
            <w:proofErr w:type="spellStart"/>
            <w:r w:rsidRPr="00451B49">
              <w:rPr>
                <w:sz w:val="20"/>
                <w:szCs w:val="20"/>
              </w:rPr>
              <w:t>нение</w:t>
            </w:r>
            <w:proofErr w:type="spellEnd"/>
            <w:r w:rsidRPr="00451B49">
              <w:rPr>
                <w:sz w:val="20"/>
                <w:szCs w:val="20"/>
              </w:rPr>
              <w:br/>
              <w:t xml:space="preserve">(-/+, </w:t>
            </w:r>
            <w:r w:rsidRPr="00451B49">
              <w:rPr>
                <w:sz w:val="20"/>
                <w:szCs w:val="20"/>
              </w:rPr>
              <w:br/>
              <w:t>%)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451B49" w:rsidTr="004F1E05">
        <w:trPr>
          <w:trHeight w:val="300"/>
          <w:tblCellSpacing w:w="5" w:type="nil"/>
          <w:jc w:val="right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12</w:t>
            </w:r>
          </w:p>
        </w:tc>
      </w:tr>
      <w:tr w:rsidR="00F12675" w:rsidRPr="00451B49" w:rsidTr="004F1E05">
        <w:trPr>
          <w:tblCellSpacing w:w="5" w:type="nil"/>
          <w:jc w:val="right"/>
        </w:trPr>
        <w:tc>
          <w:tcPr>
            <w:tcW w:w="141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jc w:val="center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Муниципальная программа муниципального образования Киржачский  район "Информатизация Киржачского района"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451B49" w:rsidTr="004F1E05">
        <w:trPr>
          <w:trHeight w:val="320"/>
          <w:tblCellSpacing w:w="5" w:type="nil"/>
          <w:jc w:val="right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Информационно-технологическое обеспечение деятельности администрации района и ее структурных подразделений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B49">
              <w:rPr>
                <w:rFonts w:ascii="Times New Roman" w:hAnsi="Times New Roman" w:cs="Times New Roman"/>
                <w:sz w:val="20"/>
                <w:szCs w:val="20"/>
              </w:rPr>
              <w:t xml:space="preserve">1. Уровень доступности официального сайта Киржачского района для пользователей сети Интернет </w:t>
            </w:r>
          </w:p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721,2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rFonts w:eastAsia="Lucida Sans Unicode"/>
                <w:kern w:val="2"/>
                <w:sz w:val="20"/>
                <w:szCs w:val="20"/>
              </w:rPr>
              <w:t>2793,2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387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бюджетный и социальный эффект    </w:t>
            </w:r>
          </w:p>
        </w:tc>
      </w:tr>
      <w:tr w:rsidR="00F12675" w:rsidRPr="00451B49" w:rsidTr="004F1E05">
        <w:trPr>
          <w:trHeight w:val="291"/>
          <w:tblCellSpacing w:w="5" w:type="nil"/>
          <w:jc w:val="right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2. Уровень обеспеченности структурных подразделений администрации Киржачского </w:t>
            </w:r>
            <w:r w:rsidRPr="00451B49">
              <w:rPr>
                <w:sz w:val="20"/>
                <w:szCs w:val="20"/>
              </w:rPr>
              <w:lastRenderedPageBreak/>
              <w:t>района информационными системами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451B49" w:rsidTr="004F1E05">
        <w:trPr>
          <w:trHeight w:val="135"/>
          <w:tblCellSpacing w:w="5" w:type="nil"/>
          <w:jc w:val="right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3. Количество защищенных каналов связи с региональным сегментом системы межведомственного электронного взаимодействия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451B49" w:rsidTr="004F1E05">
        <w:trPr>
          <w:tblCellSpacing w:w="5" w:type="nil"/>
          <w:jc w:val="right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4. Доля структурных подразделений и подведомственных учреждений, имеющих широкополосный доступ к сети Интернет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451B49" w:rsidTr="004F1E05">
        <w:trPr>
          <w:trHeight w:val="320"/>
          <w:tblCellSpacing w:w="5" w:type="nil"/>
          <w:jc w:val="right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5. Замена единиц вычислительной техники в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%.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+15</w:t>
            </w:r>
            <w:r w:rsidR="00F12675" w:rsidRPr="00451B4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451B49" w:rsidTr="004F1E05">
        <w:trPr>
          <w:trHeight w:val="320"/>
          <w:tblCellSpacing w:w="5" w:type="nil"/>
          <w:jc w:val="right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6. Уровень обеспеченности антивирусной защитой вычислительной техники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4F1E0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451B49" w:rsidTr="004F1E05">
        <w:trPr>
          <w:trHeight w:val="191"/>
          <w:tblCellSpacing w:w="5" w:type="nil"/>
          <w:jc w:val="right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7. Количество защищенных помещений администрации, в которых проводиться обработка информации ограниченного доступа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451B49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451B49" w:rsidTr="004F1E05">
        <w:trPr>
          <w:tblCellSpacing w:w="5" w:type="nil"/>
          <w:jc w:val="right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8. Уровень обеспеченности безопасности при обращении с носителями, содержащие информацию </w:t>
            </w:r>
            <w:r w:rsidRPr="00451B49">
              <w:rPr>
                <w:sz w:val="20"/>
                <w:szCs w:val="20"/>
              </w:rPr>
              <w:lastRenderedPageBreak/>
              <w:t>ограниченного доступа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  <w:tr w:rsidR="00F12675" w:rsidRPr="00451B49" w:rsidTr="004F1E05">
        <w:trPr>
          <w:tblCellSpacing w:w="5" w:type="nil"/>
          <w:jc w:val="right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9. Информационное обслуживание справочно-правовой системы «Консультант Плюс»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75" w:rsidRPr="00451B49" w:rsidRDefault="00F12675" w:rsidP="00091CB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12675" w:rsidRPr="00451B49" w:rsidRDefault="00F12675"/>
    <w:p w:rsidR="000A28F3" w:rsidRPr="00451B49" w:rsidRDefault="000A28F3"/>
    <w:p w:rsidR="000A28F3" w:rsidRPr="00451B49" w:rsidRDefault="000A28F3"/>
    <w:p w:rsidR="000A28F3" w:rsidRPr="00451B49" w:rsidRDefault="000A28F3"/>
    <w:p w:rsidR="000A28F3" w:rsidRPr="00451B49" w:rsidRDefault="000A28F3"/>
    <w:p w:rsidR="000A28F3" w:rsidRPr="00451B49" w:rsidRDefault="000A28F3"/>
    <w:p w:rsidR="000A28F3" w:rsidRPr="00451B49" w:rsidRDefault="000A28F3"/>
    <w:p w:rsidR="00F32163" w:rsidRPr="00451B49" w:rsidRDefault="00F32163"/>
    <w:p w:rsidR="00F32163" w:rsidRPr="00451B49" w:rsidRDefault="00F32163"/>
    <w:p w:rsidR="00F32163" w:rsidRPr="00451B49" w:rsidRDefault="00F32163"/>
    <w:p w:rsidR="00F32163" w:rsidRPr="00451B49" w:rsidRDefault="00F32163"/>
    <w:p w:rsidR="004F1E05" w:rsidRPr="00451B49" w:rsidRDefault="004F1E05"/>
    <w:p w:rsidR="004F1E05" w:rsidRPr="00451B49" w:rsidRDefault="004F1E05"/>
    <w:p w:rsidR="004F1E05" w:rsidRPr="00451B49" w:rsidRDefault="004F1E05"/>
    <w:p w:rsidR="004F1E05" w:rsidRPr="00451B49" w:rsidRDefault="004F1E05"/>
    <w:p w:rsidR="004F1E05" w:rsidRPr="00451B49" w:rsidRDefault="004F1E05"/>
    <w:p w:rsidR="004F1E05" w:rsidRPr="00451B49" w:rsidRDefault="004F1E05"/>
    <w:p w:rsidR="00F32163" w:rsidRPr="00451B49" w:rsidRDefault="00F32163"/>
    <w:p w:rsidR="000A28F3" w:rsidRPr="00451B49" w:rsidRDefault="000A28F3" w:rsidP="000A28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B49">
        <w:rPr>
          <w:rFonts w:ascii="Times New Roman" w:hAnsi="Times New Roman" w:cs="Times New Roman"/>
          <w:b/>
          <w:sz w:val="20"/>
          <w:szCs w:val="20"/>
        </w:rPr>
        <w:t xml:space="preserve">АНАЛИЗ РЕЗУЛЬТАТИВНОСТИ </w:t>
      </w:r>
    </w:p>
    <w:p w:rsidR="000A28F3" w:rsidRPr="00451B49" w:rsidRDefault="000A28F3" w:rsidP="000A28F3">
      <w:pPr>
        <w:jc w:val="center"/>
        <w:rPr>
          <w:b/>
          <w:sz w:val="24"/>
          <w:szCs w:val="24"/>
        </w:rPr>
      </w:pPr>
      <w:r w:rsidRPr="00451B49">
        <w:rPr>
          <w:b/>
          <w:sz w:val="24"/>
          <w:szCs w:val="24"/>
        </w:rPr>
        <w:t>муниципальная программа муниципального образования Киржачский  район</w:t>
      </w:r>
      <w:r w:rsidR="00987051" w:rsidRPr="00451B49">
        <w:rPr>
          <w:b/>
          <w:sz w:val="24"/>
          <w:szCs w:val="24"/>
        </w:rPr>
        <w:t xml:space="preserve"> </w:t>
      </w:r>
    </w:p>
    <w:p w:rsidR="000A28F3" w:rsidRPr="00451B49" w:rsidRDefault="000A28F3" w:rsidP="000A28F3">
      <w:pPr>
        <w:jc w:val="center"/>
        <w:rPr>
          <w:b/>
        </w:rPr>
      </w:pPr>
      <w:r w:rsidRPr="00451B49">
        <w:rPr>
          <w:b/>
        </w:rPr>
        <w:t>"</w:t>
      </w:r>
      <w:r w:rsidRPr="00451B49">
        <w:rPr>
          <w:b/>
          <w:sz w:val="24"/>
        </w:rPr>
        <w:t>Развитие физической культуры и спорта на территории Киржачского района на 2016-2019 годы</w:t>
      </w:r>
      <w:r w:rsidRPr="00451B49">
        <w:rPr>
          <w:b/>
        </w:rPr>
        <w:t xml:space="preserve">" </w:t>
      </w:r>
      <w:r w:rsidR="00987051" w:rsidRPr="00451B49">
        <w:rPr>
          <w:b/>
        </w:rPr>
        <w:t>№ 17</w:t>
      </w:r>
    </w:p>
    <w:p w:rsidR="000A28F3" w:rsidRPr="00451B49" w:rsidRDefault="004F1E05" w:rsidP="000A28F3">
      <w:pPr>
        <w:jc w:val="center"/>
        <w:rPr>
          <w:rFonts w:ascii="Calibri" w:eastAsia="Times New Roman" w:hAnsi="Calibri" w:cs="Times New Roman"/>
          <w:b/>
          <w:sz w:val="24"/>
        </w:rPr>
      </w:pPr>
      <w:r w:rsidRPr="00451B49">
        <w:rPr>
          <w:b/>
        </w:rPr>
        <w:t>за  2018</w:t>
      </w:r>
      <w:r w:rsidR="000A28F3" w:rsidRPr="00451B49">
        <w:rPr>
          <w:b/>
        </w:rPr>
        <w:t xml:space="preserve"> год</w:t>
      </w:r>
    </w:p>
    <w:p w:rsidR="000A28F3" w:rsidRPr="00451B49" w:rsidRDefault="000A28F3"/>
    <w:tbl>
      <w:tblPr>
        <w:tblW w:w="14929" w:type="dxa"/>
        <w:jc w:val="right"/>
        <w:tblCellSpacing w:w="5" w:type="nil"/>
        <w:tblInd w:w="-370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536"/>
        <w:gridCol w:w="708"/>
        <w:gridCol w:w="2026"/>
        <w:gridCol w:w="61"/>
        <w:gridCol w:w="730"/>
        <w:gridCol w:w="36"/>
        <w:gridCol w:w="854"/>
        <w:gridCol w:w="928"/>
        <w:gridCol w:w="902"/>
        <w:gridCol w:w="700"/>
        <w:gridCol w:w="125"/>
        <w:gridCol w:w="845"/>
        <w:gridCol w:w="731"/>
        <w:gridCol w:w="1037"/>
      </w:tblGrid>
      <w:tr w:rsidR="004F1E05" w:rsidRPr="00451B49" w:rsidTr="004F1E05">
        <w:trPr>
          <w:trHeight w:val="320"/>
          <w:tblCellSpacing w:w="5" w:type="nil"/>
          <w:jc w:val="right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№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  <w:r w:rsidRPr="00451B49">
              <w:rPr>
                <w:sz w:val="22"/>
                <w:szCs w:val="22"/>
              </w:rPr>
              <w:t>/</w:t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Наимено-вание</w:t>
            </w:r>
            <w:proofErr w:type="spellEnd"/>
            <w:r w:rsidRPr="00451B49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Сроки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испол</w:t>
            </w:r>
            <w:proofErr w:type="spellEnd"/>
            <w:r w:rsidRPr="00451B49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Объем бюджетных  </w:t>
            </w:r>
            <w:r w:rsidRPr="00451B49">
              <w:rPr>
                <w:sz w:val="22"/>
                <w:szCs w:val="22"/>
              </w:rPr>
              <w:br/>
              <w:t xml:space="preserve"> расходов, </w:t>
            </w: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4F1E05" w:rsidRPr="00451B49" w:rsidTr="004F1E05">
        <w:trPr>
          <w:trHeight w:val="320"/>
          <w:tblCellSpacing w:w="5" w:type="nil"/>
          <w:jc w:val="right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</w:t>
            </w:r>
            <w:r w:rsidRPr="00451B49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еди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ница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изме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Плано-вое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4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1E05" w:rsidRPr="00451B49" w:rsidTr="004F1E05">
        <w:trPr>
          <w:trHeight w:val="640"/>
          <w:tblCellSpacing w:w="5" w:type="nil"/>
          <w:jc w:val="right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  <w:t>новое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1E05" w:rsidRPr="00451B49" w:rsidTr="004F1E05">
        <w:trPr>
          <w:tblCellSpacing w:w="5" w:type="nil"/>
          <w:jc w:val="right"/>
        </w:trPr>
        <w:tc>
          <w:tcPr>
            <w:tcW w:w="1389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1E05" w:rsidRPr="00451B49" w:rsidTr="004F1E05">
        <w:trPr>
          <w:trHeight w:val="320"/>
          <w:tblCellSpacing w:w="5" w:type="nil"/>
          <w:jc w:val="right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>Основное мероприятие 1</w:t>
            </w:r>
            <w:r w:rsidRPr="00451B49">
              <w:rPr>
                <w:b/>
                <w:sz w:val="24"/>
              </w:rPr>
              <w:t xml:space="preserve"> </w:t>
            </w:r>
          </w:p>
          <w:p w:rsidR="004F1E05" w:rsidRPr="00451B49" w:rsidRDefault="004F1E05" w:rsidP="001E12C3">
            <w:pPr>
              <w:autoSpaceDE w:val="0"/>
              <w:ind w:left="71"/>
              <w:rPr>
                <w:sz w:val="24"/>
              </w:rPr>
            </w:pPr>
            <w:r w:rsidRPr="00451B49">
              <w:rPr>
                <w:sz w:val="24"/>
              </w:rPr>
              <w:t xml:space="preserve">Создание условий для развития физической культуры и спорта на территории </w:t>
            </w:r>
            <w:proofErr w:type="spellStart"/>
            <w:r w:rsidRPr="00451B49">
              <w:rPr>
                <w:sz w:val="24"/>
              </w:rPr>
              <w:t>Киржачского</w:t>
            </w:r>
            <w:proofErr w:type="spellEnd"/>
            <w:r w:rsidRPr="00451B49">
              <w:rPr>
                <w:sz w:val="24"/>
              </w:rPr>
              <w:t xml:space="preserve"> района</w:t>
            </w:r>
          </w:p>
          <w:p w:rsidR="004F1E05" w:rsidRPr="00451B49" w:rsidRDefault="004F1E05" w:rsidP="001E12C3">
            <w:pPr>
              <w:pStyle w:val="ConsPlusCell"/>
              <w:rPr>
                <w:rFonts w:eastAsia="Times New Roman"/>
                <w:bCs/>
                <w:sz w:val="24"/>
                <w:szCs w:val="24"/>
              </w:rPr>
            </w:pPr>
          </w:p>
          <w:p w:rsidR="004F1E05" w:rsidRPr="00451B49" w:rsidRDefault="004F1E05" w:rsidP="001E12C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2017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1</w:t>
            </w:r>
          </w:p>
          <w:p w:rsidR="004F1E05" w:rsidRPr="00451B49" w:rsidRDefault="004F1E05" w:rsidP="001E12C3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4"/>
                <w:szCs w:val="24"/>
              </w:rPr>
              <w:t>Доля лиц с ограниченными возможностями здоровья и инвалидов систематически занимающихся физической культурой и спортом  к общей численности данной категории населения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10%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5,7%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-4,3%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6409,1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6409,04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За отчетный год получены      </w:t>
            </w:r>
            <w:r w:rsidRPr="00451B49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  <w:tr w:rsidR="004F1E05" w:rsidRPr="00451B49" w:rsidTr="004F1E05">
        <w:trPr>
          <w:trHeight w:val="320"/>
          <w:tblCellSpacing w:w="5" w:type="nil"/>
          <w:jc w:val="right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>Основное мероприятие 2</w:t>
            </w:r>
            <w:r w:rsidRPr="00451B49">
              <w:rPr>
                <w:b/>
                <w:sz w:val="24"/>
                <w:szCs w:val="24"/>
              </w:rPr>
              <w:t xml:space="preserve"> </w:t>
            </w:r>
          </w:p>
          <w:p w:rsidR="004F1E05" w:rsidRPr="00451B49" w:rsidRDefault="004F1E05" w:rsidP="001E12C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 xml:space="preserve">Строительство  </w:t>
            </w:r>
            <w:proofErr w:type="spellStart"/>
            <w:r w:rsidRPr="00451B49">
              <w:rPr>
                <w:sz w:val="24"/>
                <w:szCs w:val="24"/>
              </w:rPr>
              <w:t>физкуль-турно-оздорови-тельного</w:t>
            </w:r>
            <w:proofErr w:type="spellEnd"/>
            <w:r w:rsidRPr="00451B49">
              <w:rPr>
                <w:sz w:val="24"/>
                <w:szCs w:val="24"/>
              </w:rPr>
              <w:t xml:space="preserve"> комплекса с плавательным бассейном </w:t>
            </w:r>
            <w:proofErr w:type="spellStart"/>
            <w:r w:rsidRPr="00451B49">
              <w:rPr>
                <w:sz w:val="24"/>
                <w:szCs w:val="24"/>
              </w:rPr>
              <w:t>г.Киржач</w:t>
            </w:r>
            <w:proofErr w:type="spellEnd"/>
            <w:r w:rsidRPr="00451B49">
              <w:rPr>
                <w:sz w:val="24"/>
                <w:szCs w:val="24"/>
              </w:rPr>
              <w:t xml:space="preserve"> Владимирской области</w:t>
            </w:r>
          </w:p>
          <w:p w:rsidR="004F1E05" w:rsidRPr="00451B49" w:rsidRDefault="004F1E05" w:rsidP="001E12C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2017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 xml:space="preserve">показатель 1 </w:t>
            </w:r>
          </w:p>
          <w:p w:rsidR="004F1E05" w:rsidRPr="00451B49" w:rsidRDefault="004F1E05" w:rsidP="001E12C3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Количество проведенных физкультурных и спортивных </w:t>
            </w:r>
            <w:r w:rsidRPr="00451B49">
              <w:rPr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единиц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100</w:t>
            </w: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95</w:t>
            </w: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-5%</w:t>
            </w: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9132,5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1250,475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-86,3%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1E05" w:rsidRPr="00451B49" w:rsidTr="004F1E05">
        <w:trPr>
          <w:tblCellSpacing w:w="5" w:type="nil"/>
          <w:jc w:val="right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Основное мероприятие 3</w:t>
            </w:r>
          </w:p>
          <w:p w:rsidR="004F1E05" w:rsidRPr="00451B49" w:rsidRDefault="004F1E05" w:rsidP="001E12C3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Выполнение мероприятий по поэтапному внедрению Всероссийского  физкультурно-спортивного комплекса «Готов к труду и обороне»</w:t>
            </w: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2017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1.</w:t>
            </w: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Количество спортсменов-разрядников, подготавливаемых за год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единиц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550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550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1E05" w:rsidRPr="00451B49" w:rsidTr="004F1E05">
        <w:trPr>
          <w:tblCellSpacing w:w="5" w:type="nil"/>
          <w:jc w:val="right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>Основное мероприятие 4</w:t>
            </w:r>
            <w:r w:rsidRPr="00451B49">
              <w:rPr>
                <w:b/>
                <w:sz w:val="24"/>
                <w:szCs w:val="24"/>
              </w:rPr>
              <w:t xml:space="preserve"> </w:t>
            </w:r>
          </w:p>
          <w:p w:rsidR="004F1E05" w:rsidRPr="00451B49" w:rsidRDefault="004F1E05" w:rsidP="001E12C3">
            <w:pPr>
              <w:autoSpaceDE w:val="0"/>
              <w:rPr>
                <w:rFonts w:eastAsia="Times New Roman"/>
                <w:sz w:val="24"/>
              </w:rPr>
            </w:pPr>
            <w:r w:rsidRPr="00451B49">
              <w:rPr>
                <w:sz w:val="24"/>
              </w:rPr>
              <w:t xml:space="preserve">Организация работы  по обеспечению </w:t>
            </w:r>
            <w:proofErr w:type="spellStart"/>
            <w:r w:rsidRPr="00451B49">
              <w:rPr>
                <w:sz w:val="24"/>
              </w:rPr>
              <w:t>количес-тва</w:t>
            </w:r>
            <w:proofErr w:type="spellEnd"/>
            <w:r w:rsidRPr="00451B49">
              <w:rPr>
                <w:sz w:val="24"/>
              </w:rPr>
              <w:t xml:space="preserve"> жителей </w:t>
            </w:r>
            <w:proofErr w:type="spellStart"/>
            <w:r w:rsidRPr="00451B49">
              <w:rPr>
                <w:sz w:val="24"/>
              </w:rPr>
              <w:t>Киржачского</w:t>
            </w:r>
            <w:proofErr w:type="spellEnd"/>
            <w:r w:rsidRPr="00451B49">
              <w:rPr>
                <w:sz w:val="24"/>
              </w:rPr>
              <w:t xml:space="preserve"> района, систематически </w:t>
            </w:r>
            <w:proofErr w:type="spellStart"/>
            <w:r w:rsidRPr="00451B49">
              <w:rPr>
                <w:sz w:val="24"/>
              </w:rPr>
              <w:t>занима-ющихся</w:t>
            </w:r>
            <w:proofErr w:type="spellEnd"/>
            <w:r w:rsidRPr="00451B49">
              <w:rPr>
                <w:sz w:val="24"/>
              </w:rPr>
              <w:t xml:space="preserve"> физической культурой и спортом</w:t>
            </w:r>
          </w:p>
          <w:p w:rsidR="004F1E05" w:rsidRPr="00451B49" w:rsidRDefault="004F1E05" w:rsidP="001E12C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2017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1.</w:t>
            </w: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Удельный вес населения района, систематически занимающегося физической культурой и спортом к общей численности населения района 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31,8%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37,6%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+5,8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1E05" w:rsidRPr="00451B49" w:rsidTr="004F1E05">
        <w:trPr>
          <w:tblCellSpacing w:w="5" w:type="nil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451B49">
              <w:rPr>
                <w:sz w:val="22"/>
                <w:szCs w:val="22"/>
              </w:rPr>
              <w:t>Основное мероприятие 5.</w:t>
            </w:r>
            <w:r w:rsidRPr="00451B49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4F1E05" w:rsidRPr="00451B49" w:rsidRDefault="004F1E05" w:rsidP="001E12C3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 xml:space="preserve">Повышение квалификации </w:t>
            </w:r>
            <w:proofErr w:type="spellStart"/>
            <w:r w:rsidRPr="00451B49">
              <w:rPr>
                <w:sz w:val="24"/>
                <w:szCs w:val="24"/>
              </w:rPr>
              <w:t>руково-дящих</w:t>
            </w:r>
            <w:proofErr w:type="spellEnd"/>
            <w:r w:rsidRPr="00451B49">
              <w:rPr>
                <w:sz w:val="24"/>
                <w:szCs w:val="24"/>
              </w:rPr>
              <w:t xml:space="preserve">  работников и </w:t>
            </w:r>
            <w:proofErr w:type="spellStart"/>
            <w:r w:rsidRPr="00451B49">
              <w:rPr>
                <w:sz w:val="24"/>
                <w:szCs w:val="24"/>
              </w:rPr>
              <w:t>специа-листов</w:t>
            </w:r>
            <w:proofErr w:type="spellEnd"/>
            <w:r w:rsidRPr="00451B49">
              <w:rPr>
                <w:sz w:val="24"/>
                <w:szCs w:val="24"/>
              </w:rPr>
              <w:t xml:space="preserve"> </w:t>
            </w:r>
            <w:proofErr w:type="spellStart"/>
            <w:r w:rsidRPr="00451B49">
              <w:rPr>
                <w:sz w:val="24"/>
                <w:szCs w:val="24"/>
              </w:rPr>
              <w:t>физкультурно-оздоро-вительной</w:t>
            </w:r>
            <w:proofErr w:type="spellEnd"/>
            <w:r w:rsidRPr="00451B49">
              <w:rPr>
                <w:sz w:val="24"/>
                <w:szCs w:val="24"/>
              </w:rPr>
              <w:t xml:space="preserve"> и спортивной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1</w:t>
            </w:r>
          </w:p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Доля граждан, занимающихся в специализированных спортивных учреждениях, к общей численности детей 6-15 лет 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05" w:rsidRPr="00451B49" w:rsidRDefault="004F1E05" w:rsidP="001E12C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0A28F3" w:rsidRPr="00451B49" w:rsidRDefault="000A28F3"/>
    <w:p w:rsidR="004F4271" w:rsidRPr="00451B49" w:rsidRDefault="004F4271"/>
    <w:p w:rsidR="004F4271" w:rsidRPr="00451B49" w:rsidRDefault="004F4271"/>
    <w:p w:rsidR="004F4271" w:rsidRPr="00451B49" w:rsidRDefault="004F4271"/>
    <w:p w:rsidR="004F4271" w:rsidRPr="00451B49" w:rsidRDefault="004F4271"/>
    <w:p w:rsidR="004F4271" w:rsidRPr="00451B49" w:rsidRDefault="004F4271"/>
    <w:p w:rsidR="004F4271" w:rsidRPr="00451B49" w:rsidRDefault="004F4271"/>
    <w:p w:rsidR="004F4271" w:rsidRPr="00451B49" w:rsidRDefault="004F4271"/>
    <w:p w:rsidR="00F32163" w:rsidRPr="00451B49" w:rsidRDefault="00F32163" w:rsidP="004F4271">
      <w:pPr>
        <w:autoSpaceDE w:val="0"/>
        <w:autoSpaceDN w:val="0"/>
        <w:adjustRightInd w:val="0"/>
        <w:jc w:val="center"/>
        <w:rPr>
          <w:b/>
        </w:rPr>
      </w:pPr>
    </w:p>
    <w:p w:rsidR="004F1E05" w:rsidRPr="00451B49" w:rsidRDefault="004F1E05" w:rsidP="004F4271">
      <w:pPr>
        <w:autoSpaceDE w:val="0"/>
        <w:autoSpaceDN w:val="0"/>
        <w:adjustRightInd w:val="0"/>
        <w:jc w:val="center"/>
        <w:rPr>
          <w:b/>
        </w:rPr>
      </w:pPr>
    </w:p>
    <w:p w:rsidR="004F4271" w:rsidRPr="00451B49" w:rsidRDefault="004F4271" w:rsidP="004F4271">
      <w:pPr>
        <w:autoSpaceDE w:val="0"/>
        <w:autoSpaceDN w:val="0"/>
        <w:adjustRightInd w:val="0"/>
        <w:jc w:val="center"/>
        <w:rPr>
          <w:b/>
        </w:rPr>
      </w:pPr>
      <w:r w:rsidRPr="00451B49">
        <w:rPr>
          <w:b/>
        </w:rPr>
        <w:t xml:space="preserve">АНАЛИЗ РЕЗУЛЬТАТИВНОСТИ </w:t>
      </w:r>
    </w:p>
    <w:p w:rsidR="004F4271" w:rsidRPr="00451B49" w:rsidRDefault="004F4271" w:rsidP="004F4271">
      <w:pPr>
        <w:pStyle w:val="ConsPlusNonformat"/>
        <w:ind w:left="-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51B49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Муниципальной программы муниципального образования Киржачский район «Комплексное развитие социальной инфраструктуры в Киржачском районе Владимирской области на 2017 - 2020 годы» № 19</w:t>
      </w:r>
    </w:p>
    <w:p w:rsidR="004F4271" w:rsidRPr="00451B49" w:rsidRDefault="00A60EAD" w:rsidP="004F4271">
      <w:pPr>
        <w:pStyle w:val="ConsPlusNonformat"/>
        <w:ind w:left="-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51B49">
        <w:rPr>
          <w:rFonts w:ascii="Times New Roman" w:hAnsi="Times New Roman" w:cs="Times New Roman"/>
          <w:b/>
          <w:sz w:val="22"/>
          <w:szCs w:val="22"/>
          <w:u w:val="single"/>
        </w:rPr>
        <w:t>за 2018</w:t>
      </w:r>
      <w:r w:rsidR="004F4271" w:rsidRPr="00451B49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</w:t>
      </w:r>
    </w:p>
    <w:p w:rsidR="004F4271" w:rsidRPr="00451B49" w:rsidRDefault="004F4271" w:rsidP="004F427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354" w:type="dxa"/>
        <w:jc w:val="right"/>
        <w:tblCellSpacing w:w="5" w:type="nil"/>
        <w:tblInd w:w="-567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87"/>
        <w:gridCol w:w="851"/>
        <w:gridCol w:w="1559"/>
        <w:gridCol w:w="709"/>
        <w:gridCol w:w="708"/>
        <w:gridCol w:w="709"/>
        <w:gridCol w:w="709"/>
        <w:gridCol w:w="1276"/>
        <w:gridCol w:w="1252"/>
        <w:gridCol w:w="709"/>
        <w:gridCol w:w="918"/>
      </w:tblGrid>
      <w:tr w:rsidR="004F4271" w:rsidRPr="00451B49" w:rsidTr="004F4271">
        <w:trPr>
          <w:trHeight w:val="320"/>
          <w:tblCellSpacing w:w="5" w:type="nil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№ </w:t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  <w:r w:rsidRPr="00451B49">
              <w:rPr>
                <w:sz w:val="22"/>
                <w:szCs w:val="22"/>
              </w:rPr>
              <w:t>/</w:t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Сроки исполнения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3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Объем бюджетных расходов, тыс.  рублей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r w:rsidRPr="00451B49">
              <w:t>Результаты оценки бюджетной эффективности( в соответствии с п.5 формы 10)</w:t>
            </w:r>
          </w:p>
        </w:tc>
      </w:tr>
      <w:tr w:rsidR="004F4271" w:rsidRPr="00451B49" w:rsidTr="004F4271">
        <w:trPr>
          <w:trHeight w:val="320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</w:t>
            </w:r>
            <w:r w:rsidRPr="00451B49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отклонение (-/+, %)</w:t>
            </w:r>
          </w:p>
        </w:tc>
        <w:tc>
          <w:tcPr>
            <w:tcW w:w="3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4271" w:rsidRPr="00451B49" w:rsidTr="004F4271">
        <w:trPr>
          <w:trHeight w:val="2715"/>
          <w:tblCellSpacing w:w="5" w:type="nil"/>
          <w:jc w:val="right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отклонение </w:t>
            </w:r>
            <w:r w:rsidRPr="00451B49">
              <w:rPr>
                <w:sz w:val="22"/>
                <w:szCs w:val="22"/>
              </w:rPr>
              <w:br/>
              <w:t>(-/+, %)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4F4271" w:rsidRPr="00451B49" w:rsidTr="004F4271">
        <w:trPr>
          <w:trHeight w:val="300"/>
          <w:tblCellSpacing w:w="5" w:type="nil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12</w:t>
            </w:r>
          </w:p>
        </w:tc>
      </w:tr>
      <w:tr w:rsidR="004F4271" w:rsidRPr="00451B49" w:rsidTr="004F4271">
        <w:trPr>
          <w:tblCellSpacing w:w="5" w:type="nil"/>
          <w:jc w:val="right"/>
        </w:trPr>
        <w:tc>
          <w:tcPr>
            <w:tcW w:w="153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Создание социальной и инженерной инфраструктуры, отвечающей современным требованиям, включая противопожарные, санитарные нормы, требования энергосбережения и </w:t>
            </w:r>
            <w:proofErr w:type="spellStart"/>
            <w:r w:rsidRPr="00451B49">
              <w:rPr>
                <w:sz w:val="22"/>
                <w:szCs w:val="22"/>
              </w:rPr>
              <w:t>энергоэффективности</w:t>
            </w:r>
            <w:proofErr w:type="spellEnd"/>
            <w:r w:rsidRPr="00451B49">
              <w:rPr>
                <w:sz w:val="22"/>
                <w:szCs w:val="22"/>
              </w:rPr>
              <w:t>, ликвидация аварийных и проведение противоаварийных мероприятий на объектах социального назначения, а также комплексное развитие территорий Киржачского района.</w:t>
            </w:r>
          </w:p>
        </w:tc>
      </w:tr>
      <w:tr w:rsidR="004F4271" w:rsidRPr="00451B49" w:rsidTr="004F4271">
        <w:trPr>
          <w:trHeight w:val="625"/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r w:rsidRPr="00451B49">
              <w:t>Мероприятия направленные на реализацию программы для объектов культуры*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A60EA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2018</w:t>
            </w:r>
            <w:r w:rsidR="004F4271" w:rsidRPr="00451B49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Отремонтировано объектов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DC1D5F" w:rsidP="00181AC1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За отчетный год получены      </w:t>
            </w:r>
            <w:r w:rsidRPr="00451B49">
              <w:rPr>
                <w:sz w:val="20"/>
                <w:szCs w:val="20"/>
              </w:rPr>
              <w:br/>
              <w:t>бюджетный и социальный эффект</w:t>
            </w:r>
          </w:p>
        </w:tc>
      </w:tr>
      <w:tr w:rsidR="004F4271" w:rsidRPr="00451B49" w:rsidTr="004F4271">
        <w:trPr>
          <w:trHeight w:val="613"/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r w:rsidRPr="00451B49">
              <w:t xml:space="preserve">Мероприятия направленные на реализацию программы для объектов физической культуры и </w:t>
            </w:r>
            <w:r w:rsidRPr="00451B49">
              <w:lastRenderedPageBreak/>
              <w:t>спорта*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A60EA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2018</w:t>
            </w:r>
            <w:r w:rsidR="004F4271" w:rsidRPr="00451B49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Отремонтировано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DC1D5F" w:rsidP="00181AC1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>За отчетны</w:t>
            </w:r>
            <w:r w:rsidRPr="00451B49">
              <w:rPr>
                <w:sz w:val="20"/>
                <w:szCs w:val="20"/>
              </w:rPr>
              <w:lastRenderedPageBreak/>
              <w:t xml:space="preserve">й год получены      </w:t>
            </w:r>
            <w:r w:rsidRPr="00451B49">
              <w:rPr>
                <w:sz w:val="20"/>
                <w:szCs w:val="20"/>
              </w:rPr>
              <w:br/>
              <w:t>бюджетный и социальный эффект</w:t>
            </w:r>
          </w:p>
        </w:tc>
      </w:tr>
      <w:tr w:rsidR="004F4271" w:rsidRPr="00451B49" w:rsidTr="004F4271">
        <w:trPr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r w:rsidRPr="00451B49">
              <w:t>Мероприятия направленные на реализацию программы для объектов образования*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Отремонтировано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A60EA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32</w:t>
            </w:r>
            <w:r w:rsidR="004F4271" w:rsidRPr="00451B4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A60EA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32</w:t>
            </w:r>
            <w:r w:rsidR="004F4271" w:rsidRPr="00451B49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A60EA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36617,86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A60EA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36510,96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A60EAD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  <w:r w:rsidR="004F4271" w:rsidRPr="00451B49">
              <w:rPr>
                <w:sz w:val="22"/>
                <w:szCs w:val="22"/>
              </w:rPr>
              <w:t>0</w:t>
            </w:r>
            <w:r w:rsidRPr="00451B49">
              <w:rPr>
                <w:sz w:val="22"/>
                <w:szCs w:val="22"/>
              </w:rPr>
              <w:t>7</w:t>
            </w:r>
            <w:r w:rsidR="004F4271" w:rsidRPr="00451B49">
              <w:rPr>
                <w:sz w:val="22"/>
                <w:szCs w:val="22"/>
              </w:rPr>
              <w:t>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DC1D5F" w:rsidP="00181AC1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За отчетный год получены      </w:t>
            </w:r>
            <w:r w:rsidRPr="00451B49">
              <w:rPr>
                <w:sz w:val="20"/>
                <w:szCs w:val="20"/>
              </w:rPr>
              <w:br/>
              <w:t>бюджетный и социальный эффект</w:t>
            </w:r>
          </w:p>
        </w:tc>
      </w:tr>
      <w:tr w:rsidR="004F4271" w:rsidRPr="00451B49" w:rsidTr="004F4271">
        <w:trPr>
          <w:tblCellSpacing w:w="5" w:type="nil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r w:rsidRPr="00451B49">
              <w:t>Мероприятия направленные на реализацию программы для создание инженерной и транспортной инфраструктуры*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2017г.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4F4271" w:rsidP="00181AC1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71" w:rsidRPr="00451B49" w:rsidRDefault="00DC1D5F" w:rsidP="00181AC1">
            <w:pPr>
              <w:pStyle w:val="ConsPlusCell"/>
              <w:rPr>
                <w:sz w:val="20"/>
                <w:szCs w:val="20"/>
              </w:rPr>
            </w:pPr>
            <w:r w:rsidRPr="00451B49">
              <w:rPr>
                <w:sz w:val="20"/>
                <w:szCs w:val="20"/>
              </w:rPr>
              <w:t xml:space="preserve">За отчетный год получены      </w:t>
            </w:r>
            <w:r w:rsidRPr="00451B49">
              <w:rPr>
                <w:sz w:val="20"/>
                <w:szCs w:val="20"/>
              </w:rPr>
              <w:br/>
              <w:t>бюджетный и социальный эффект</w:t>
            </w:r>
          </w:p>
        </w:tc>
      </w:tr>
    </w:tbl>
    <w:p w:rsidR="004F4271" w:rsidRPr="00451B49" w:rsidRDefault="004F4271"/>
    <w:p w:rsidR="00A60EAD" w:rsidRPr="00451B49" w:rsidRDefault="00A60EAD"/>
    <w:p w:rsidR="00A60EAD" w:rsidRPr="00451B49" w:rsidRDefault="00A60EAD"/>
    <w:p w:rsidR="00A60EAD" w:rsidRPr="00451B49" w:rsidRDefault="00A60EAD"/>
    <w:p w:rsidR="00A60EAD" w:rsidRPr="00451B49" w:rsidRDefault="00A60EAD"/>
    <w:p w:rsidR="00A60EAD" w:rsidRPr="00451B49" w:rsidRDefault="00A60EAD"/>
    <w:p w:rsidR="00A60EAD" w:rsidRPr="00451B49" w:rsidRDefault="00A60EAD"/>
    <w:p w:rsidR="00A60EAD" w:rsidRPr="00451B49" w:rsidRDefault="00A60EAD"/>
    <w:p w:rsidR="00A60EAD" w:rsidRPr="00451B49" w:rsidRDefault="00A60EAD"/>
    <w:p w:rsidR="00A60EAD" w:rsidRPr="00451B49" w:rsidRDefault="00A60EAD"/>
    <w:p w:rsidR="00A60EAD" w:rsidRPr="00451B49" w:rsidRDefault="00A60EAD" w:rsidP="00A60E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B49">
        <w:rPr>
          <w:rFonts w:ascii="Times New Roman" w:hAnsi="Times New Roman" w:cs="Times New Roman"/>
          <w:b/>
          <w:sz w:val="20"/>
          <w:szCs w:val="20"/>
        </w:rPr>
        <w:t xml:space="preserve">АНАЛИЗ РЕЗУЛЬТАТИВНОСТИ </w:t>
      </w:r>
    </w:p>
    <w:p w:rsidR="00A60EAD" w:rsidRPr="00451B49" w:rsidRDefault="00A60EAD" w:rsidP="00A60EAD">
      <w:pPr>
        <w:jc w:val="center"/>
        <w:rPr>
          <w:b/>
          <w:sz w:val="24"/>
          <w:szCs w:val="24"/>
        </w:rPr>
      </w:pPr>
      <w:r w:rsidRPr="00451B49">
        <w:rPr>
          <w:b/>
          <w:sz w:val="24"/>
          <w:szCs w:val="24"/>
        </w:rPr>
        <w:t xml:space="preserve">муниципальная программа муниципального образования </w:t>
      </w:r>
      <w:proofErr w:type="spellStart"/>
      <w:r w:rsidRPr="00451B49">
        <w:rPr>
          <w:b/>
          <w:sz w:val="24"/>
          <w:szCs w:val="24"/>
        </w:rPr>
        <w:t>Киржачский</w:t>
      </w:r>
      <w:proofErr w:type="spellEnd"/>
      <w:r w:rsidRPr="00451B49">
        <w:rPr>
          <w:b/>
          <w:sz w:val="24"/>
          <w:szCs w:val="24"/>
        </w:rPr>
        <w:t xml:space="preserve">  район </w:t>
      </w:r>
    </w:p>
    <w:p w:rsidR="00A60EAD" w:rsidRPr="00451B49" w:rsidRDefault="00A60EAD" w:rsidP="00A60EAD">
      <w:pPr>
        <w:jc w:val="center"/>
        <w:rPr>
          <w:b/>
        </w:rPr>
      </w:pPr>
      <w:r w:rsidRPr="00451B49">
        <w:rPr>
          <w:b/>
        </w:rPr>
        <w:t>"</w:t>
      </w:r>
      <w:r w:rsidRPr="00451B49">
        <w:rPr>
          <w:b/>
          <w:sz w:val="24"/>
        </w:rPr>
        <w:t xml:space="preserve">Развитие муниципальной службы </w:t>
      </w:r>
      <w:proofErr w:type="spellStart"/>
      <w:r w:rsidRPr="00451B49">
        <w:rPr>
          <w:b/>
          <w:sz w:val="24"/>
        </w:rPr>
        <w:t>Киржачского</w:t>
      </w:r>
      <w:proofErr w:type="spellEnd"/>
      <w:r w:rsidRPr="00451B49">
        <w:rPr>
          <w:b/>
          <w:sz w:val="24"/>
        </w:rPr>
        <w:t xml:space="preserve"> </w:t>
      </w:r>
      <w:proofErr w:type="spellStart"/>
      <w:r w:rsidRPr="00451B49">
        <w:rPr>
          <w:b/>
          <w:sz w:val="24"/>
        </w:rPr>
        <w:t>райоан</w:t>
      </w:r>
      <w:proofErr w:type="spellEnd"/>
      <w:r w:rsidRPr="00451B49">
        <w:rPr>
          <w:b/>
          <w:sz w:val="24"/>
        </w:rPr>
        <w:t xml:space="preserve"> на 2018-2020 годы</w:t>
      </w:r>
      <w:r w:rsidRPr="00451B49">
        <w:rPr>
          <w:b/>
        </w:rPr>
        <w:t>" № 20</w:t>
      </w:r>
    </w:p>
    <w:p w:rsidR="00A60EAD" w:rsidRPr="00451B49" w:rsidRDefault="00A60EAD" w:rsidP="00A60EAD">
      <w:pPr>
        <w:jc w:val="center"/>
        <w:rPr>
          <w:b/>
        </w:rPr>
      </w:pPr>
      <w:r w:rsidRPr="00451B49">
        <w:rPr>
          <w:b/>
        </w:rPr>
        <w:t>за  2018 год</w:t>
      </w:r>
    </w:p>
    <w:tbl>
      <w:tblPr>
        <w:tblW w:w="14929" w:type="dxa"/>
        <w:jc w:val="right"/>
        <w:tblCellSpacing w:w="5" w:type="nil"/>
        <w:tblInd w:w="-51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80"/>
        <w:gridCol w:w="1573"/>
        <w:gridCol w:w="1286"/>
        <w:gridCol w:w="1001"/>
        <w:gridCol w:w="1286"/>
        <w:gridCol w:w="1001"/>
        <w:gridCol w:w="1001"/>
        <w:gridCol w:w="1144"/>
        <w:gridCol w:w="1144"/>
        <w:gridCol w:w="572"/>
        <w:gridCol w:w="1331"/>
      </w:tblGrid>
      <w:tr w:rsidR="00946BD4" w:rsidRPr="00451B49" w:rsidTr="00946BD4">
        <w:trPr>
          <w:trHeight w:val="371"/>
          <w:tblCellSpacing w:w="5" w:type="nil"/>
          <w:jc w:val="right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№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  <w:r w:rsidRPr="00451B49">
              <w:rPr>
                <w:sz w:val="22"/>
                <w:szCs w:val="22"/>
              </w:rPr>
              <w:t>/</w:t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Сроки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испол</w:t>
            </w:r>
            <w:proofErr w:type="spellEnd"/>
            <w:r w:rsidRPr="00451B49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Объем бюджетных  </w:t>
            </w:r>
            <w:r w:rsidRPr="00451B49">
              <w:rPr>
                <w:sz w:val="22"/>
                <w:szCs w:val="22"/>
              </w:rPr>
              <w:br/>
              <w:t xml:space="preserve"> расходов, 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r w:rsidRPr="00451B49">
              <w:t>Результаты оценки бюджетной эффективности( в соответствии с п.5 формы 10)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946BD4" w:rsidRPr="00451B49" w:rsidTr="00946BD4">
        <w:trPr>
          <w:trHeight w:val="371"/>
          <w:tblCellSpacing w:w="5" w:type="nil"/>
          <w:jc w:val="right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</w:t>
            </w:r>
            <w:r w:rsidRPr="00451B49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еди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ница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изме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12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Плано-вое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946BD4" w:rsidRPr="00451B49" w:rsidTr="00946BD4">
        <w:trPr>
          <w:trHeight w:val="3150"/>
          <w:tblCellSpacing w:w="5" w:type="nil"/>
          <w:jc w:val="right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  <w:t>новое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946BD4" w:rsidRPr="00451B49" w:rsidTr="00946BD4">
        <w:trPr>
          <w:trHeight w:val="348"/>
          <w:tblCellSpacing w:w="5" w:type="nil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12</w:t>
            </w:r>
          </w:p>
        </w:tc>
      </w:tr>
      <w:tr w:rsidR="00946BD4" w:rsidRPr="00451B49" w:rsidTr="00946BD4">
        <w:trPr>
          <w:trHeight w:val="278"/>
          <w:tblCellSpacing w:w="5" w:type="nil"/>
          <w:jc w:val="right"/>
        </w:trPr>
        <w:tc>
          <w:tcPr>
            <w:tcW w:w="135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946BD4" w:rsidRPr="00451B49" w:rsidTr="00946BD4">
        <w:trPr>
          <w:trHeight w:val="371"/>
          <w:tblCellSpacing w:w="5" w:type="nil"/>
          <w:jc w:val="right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Основное мероприятие № 1 «Обучение муниципального служащего»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март-апрель 2018 г.</w:t>
            </w: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 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22,300.00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22,300.00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повышение квалификации</w:t>
            </w:r>
          </w:p>
        </w:tc>
      </w:tr>
      <w:tr w:rsidR="00946BD4" w:rsidRPr="00451B49" w:rsidTr="00946BD4">
        <w:trPr>
          <w:trHeight w:val="371"/>
          <w:tblCellSpacing w:w="5" w:type="nil"/>
          <w:jc w:val="right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>Основное мероприятие № 2 «Обучение муниципального служащего»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октябрь 2018 г.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показатель 1 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29,900.00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29,900.00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обучение и переподготовка</w:t>
            </w:r>
          </w:p>
        </w:tc>
      </w:tr>
      <w:tr w:rsidR="00946BD4" w:rsidRPr="00451B49" w:rsidTr="00946BD4">
        <w:trPr>
          <w:trHeight w:val="278"/>
          <w:tblCellSpacing w:w="5" w:type="nil"/>
          <w:jc w:val="right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№.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Основное мероприятие  № 3 «Обучение муниципального служащего»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декабрь 2018 г.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показатель 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2,900.00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2,900.00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обучение </w:t>
            </w:r>
          </w:p>
        </w:tc>
      </w:tr>
    </w:tbl>
    <w:p w:rsidR="00A60EAD" w:rsidRPr="00451B49" w:rsidRDefault="00A60EAD" w:rsidP="00A60EAD">
      <w:pPr>
        <w:jc w:val="center"/>
        <w:rPr>
          <w:b/>
        </w:rPr>
      </w:pPr>
    </w:p>
    <w:p w:rsidR="00A60EAD" w:rsidRPr="00451B49" w:rsidRDefault="00A60EAD" w:rsidP="00A60EAD">
      <w:pPr>
        <w:jc w:val="center"/>
        <w:rPr>
          <w:b/>
        </w:rPr>
      </w:pPr>
    </w:p>
    <w:p w:rsidR="00A60EAD" w:rsidRPr="00451B49" w:rsidRDefault="00A60EAD" w:rsidP="00A60EAD">
      <w:pPr>
        <w:jc w:val="center"/>
        <w:rPr>
          <w:b/>
        </w:rPr>
      </w:pPr>
    </w:p>
    <w:p w:rsidR="00A60EAD" w:rsidRPr="00451B49" w:rsidRDefault="00A60EAD" w:rsidP="00A60E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1B49">
        <w:rPr>
          <w:rFonts w:ascii="Times New Roman" w:hAnsi="Times New Roman" w:cs="Times New Roman"/>
          <w:b/>
          <w:sz w:val="20"/>
          <w:szCs w:val="20"/>
        </w:rPr>
        <w:t xml:space="preserve">АНАЛИЗ РЕЗУЛЬТАТИВНОСТИ </w:t>
      </w:r>
    </w:p>
    <w:p w:rsidR="00A60EAD" w:rsidRPr="00451B49" w:rsidRDefault="00A60EAD" w:rsidP="00A60EAD">
      <w:pPr>
        <w:jc w:val="center"/>
        <w:rPr>
          <w:b/>
          <w:sz w:val="24"/>
          <w:szCs w:val="24"/>
        </w:rPr>
      </w:pPr>
      <w:r w:rsidRPr="00451B49">
        <w:rPr>
          <w:b/>
          <w:sz w:val="24"/>
          <w:szCs w:val="24"/>
        </w:rPr>
        <w:t xml:space="preserve">муниципальная программа муниципального образования </w:t>
      </w:r>
      <w:proofErr w:type="spellStart"/>
      <w:r w:rsidRPr="00451B49">
        <w:rPr>
          <w:b/>
          <w:sz w:val="24"/>
          <w:szCs w:val="24"/>
        </w:rPr>
        <w:t>Киржачский</w:t>
      </w:r>
      <w:proofErr w:type="spellEnd"/>
      <w:r w:rsidRPr="00451B49">
        <w:rPr>
          <w:b/>
          <w:sz w:val="24"/>
          <w:szCs w:val="24"/>
        </w:rPr>
        <w:t xml:space="preserve">  район </w:t>
      </w:r>
    </w:p>
    <w:p w:rsidR="00A60EAD" w:rsidRPr="00451B49" w:rsidRDefault="00A60EAD" w:rsidP="00A60EAD">
      <w:pPr>
        <w:jc w:val="center"/>
        <w:rPr>
          <w:b/>
        </w:rPr>
      </w:pPr>
      <w:r w:rsidRPr="00451B49">
        <w:rPr>
          <w:b/>
        </w:rPr>
        <w:t>«</w:t>
      </w:r>
      <w:r w:rsidRPr="00451B49">
        <w:rPr>
          <w:b/>
          <w:sz w:val="24"/>
        </w:rPr>
        <w:t xml:space="preserve">Укрепление единства российской нации  и этнокультурное развитие народов, проживающих на территории </w:t>
      </w:r>
      <w:proofErr w:type="spellStart"/>
      <w:r w:rsidRPr="00451B49">
        <w:rPr>
          <w:b/>
          <w:sz w:val="24"/>
        </w:rPr>
        <w:t>Киржачского</w:t>
      </w:r>
      <w:proofErr w:type="spellEnd"/>
      <w:r w:rsidRPr="00451B49">
        <w:rPr>
          <w:b/>
          <w:sz w:val="24"/>
        </w:rPr>
        <w:t xml:space="preserve"> района Владимирской области на 2017-2020 годы»</w:t>
      </w:r>
      <w:r w:rsidRPr="00451B49">
        <w:rPr>
          <w:b/>
        </w:rPr>
        <w:t xml:space="preserve"> № 21</w:t>
      </w:r>
    </w:p>
    <w:p w:rsidR="00A60EAD" w:rsidRPr="00451B49" w:rsidRDefault="00A60EAD" w:rsidP="00A60EAD">
      <w:pPr>
        <w:jc w:val="center"/>
        <w:rPr>
          <w:b/>
        </w:rPr>
      </w:pPr>
      <w:r w:rsidRPr="00451B49">
        <w:rPr>
          <w:b/>
        </w:rPr>
        <w:t>за  2018 год</w:t>
      </w:r>
    </w:p>
    <w:tbl>
      <w:tblPr>
        <w:tblW w:w="15071" w:type="dxa"/>
        <w:jc w:val="right"/>
        <w:tblCellSpacing w:w="5" w:type="nil"/>
        <w:tblInd w:w="-42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4607"/>
        <w:gridCol w:w="800"/>
        <w:gridCol w:w="157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992"/>
        <w:gridCol w:w="1171"/>
      </w:tblGrid>
      <w:tr w:rsidR="00946BD4" w:rsidRPr="00451B49" w:rsidTr="00946BD4">
        <w:trPr>
          <w:trHeight w:val="320"/>
          <w:tblCellSpacing w:w="5" w:type="nil"/>
          <w:jc w:val="right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№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  <w:r w:rsidRPr="00451B49">
              <w:rPr>
                <w:sz w:val="22"/>
                <w:szCs w:val="22"/>
              </w:rPr>
              <w:t>/</w:t>
            </w:r>
            <w:proofErr w:type="spellStart"/>
            <w:r w:rsidRPr="00451B4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Наимено-вание</w:t>
            </w:r>
            <w:proofErr w:type="spellEnd"/>
            <w:r w:rsidRPr="00451B49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Сроки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испол</w:t>
            </w:r>
            <w:proofErr w:type="spellEnd"/>
            <w:r w:rsidRPr="00451B49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Объем бюджетных  </w:t>
            </w:r>
            <w:r w:rsidRPr="00451B49">
              <w:rPr>
                <w:sz w:val="22"/>
                <w:szCs w:val="22"/>
              </w:rPr>
              <w:br/>
              <w:t xml:space="preserve"> расходов, 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946BD4" w:rsidRPr="00451B49" w:rsidTr="00946BD4">
        <w:trPr>
          <w:trHeight w:val="320"/>
          <w:tblCellSpacing w:w="5" w:type="nil"/>
          <w:jc w:val="right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Наименование</w:t>
            </w:r>
            <w:r w:rsidRPr="00451B49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еди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ница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изме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Плано-вое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946BD4" w:rsidRPr="00451B49" w:rsidTr="00946BD4">
        <w:trPr>
          <w:trHeight w:val="640"/>
          <w:tblCellSpacing w:w="5" w:type="nil"/>
          <w:jc w:val="right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пла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  <w:t>новое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</w:t>
            </w:r>
            <w:proofErr w:type="spellEnd"/>
            <w:r w:rsidRPr="00451B49">
              <w:rPr>
                <w:sz w:val="22"/>
                <w:szCs w:val="22"/>
              </w:rPr>
              <w:t xml:space="preserve">- 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факти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ческое</w:t>
            </w:r>
            <w:proofErr w:type="spellEnd"/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значе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ние</w:t>
            </w:r>
            <w:proofErr w:type="spellEnd"/>
            <w:r w:rsidRPr="00451B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51B49">
              <w:rPr>
                <w:sz w:val="22"/>
                <w:szCs w:val="22"/>
              </w:rPr>
              <w:t>откло</w:t>
            </w:r>
            <w:proofErr w:type="spellEnd"/>
            <w:r w:rsidRPr="00451B49">
              <w:rPr>
                <w:sz w:val="22"/>
                <w:szCs w:val="22"/>
              </w:rPr>
              <w:t>-</w:t>
            </w:r>
            <w:r w:rsidRPr="00451B49">
              <w:rPr>
                <w:sz w:val="22"/>
                <w:szCs w:val="22"/>
              </w:rPr>
              <w:br/>
            </w:r>
            <w:proofErr w:type="spellStart"/>
            <w:r w:rsidRPr="00451B49">
              <w:rPr>
                <w:sz w:val="22"/>
                <w:szCs w:val="22"/>
              </w:rPr>
              <w:t>нение</w:t>
            </w:r>
            <w:proofErr w:type="spellEnd"/>
            <w:r w:rsidRPr="00451B49">
              <w:rPr>
                <w:sz w:val="22"/>
                <w:szCs w:val="22"/>
              </w:rPr>
              <w:t xml:space="preserve"> </w:t>
            </w:r>
            <w:r w:rsidRPr="00451B49">
              <w:rPr>
                <w:sz w:val="22"/>
                <w:szCs w:val="22"/>
              </w:rPr>
              <w:br/>
              <w:t xml:space="preserve">(-/+, </w:t>
            </w:r>
            <w:r w:rsidRPr="00451B49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946BD4" w:rsidRPr="00451B49" w:rsidTr="00946BD4">
        <w:trPr>
          <w:tblCellSpacing w:w="5" w:type="nil"/>
          <w:jc w:val="right"/>
        </w:trPr>
        <w:tc>
          <w:tcPr>
            <w:tcW w:w="1390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946BD4" w:rsidRPr="00451B49" w:rsidTr="00946BD4">
        <w:trPr>
          <w:trHeight w:val="320"/>
          <w:tblCellSpacing w:w="5" w:type="nil"/>
          <w:jc w:val="right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Основное мероприятие 1. 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2018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1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количество мероприятий, направленных на этнокультурное развитие народов России</w:t>
            </w:r>
          </w:p>
          <w:p w:rsidR="00946BD4" w:rsidRPr="00451B49" w:rsidRDefault="00946BD4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 2</w:t>
            </w:r>
          </w:p>
          <w:p w:rsidR="00946BD4" w:rsidRPr="00451B49" w:rsidRDefault="00946BD4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численность участников мероприятий, направленных на этнокультурное развитие народов России, укрепление общероссийского гражданского единства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Ед.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Ед.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135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13000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135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13000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0%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0%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За отчетный год получены бюджетный и социальный эффект .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 xml:space="preserve">Все мероприятия выполнены в срок и в полном объеме </w:t>
            </w:r>
          </w:p>
        </w:tc>
      </w:tr>
      <w:tr w:rsidR="00946BD4" w:rsidRPr="00451B49" w:rsidTr="00946BD4">
        <w:trPr>
          <w:trHeight w:val="320"/>
          <w:tblCellSpacing w:w="5" w:type="nil"/>
          <w:jc w:val="right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4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 xml:space="preserve">Основное мероприятие 2. Содействие этнокультурному многообразию народов России, проживающих на территории </w:t>
            </w:r>
            <w:proofErr w:type="spellStart"/>
            <w:r w:rsidRPr="00451B49">
              <w:rPr>
                <w:sz w:val="24"/>
                <w:szCs w:val="24"/>
              </w:rPr>
              <w:t>Киржачского</w:t>
            </w:r>
            <w:proofErr w:type="spellEnd"/>
            <w:r w:rsidRPr="00451B49">
              <w:rPr>
                <w:sz w:val="24"/>
                <w:szCs w:val="24"/>
              </w:rPr>
              <w:t xml:space="preserve"> района</w:t>
            </w:r>
          </w:p>
          <w:p w:rsidR="00946BD4" w:rsidRPr="00451B49" w:rsidRDefault="00946BD4" w:rsidP="001E12C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2017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 xml:space="preserve">показатель 1 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 xml:space="preserve">количество социальных проектов, направленных на укрепление гражданского единства, гармонизацию </w:t>
            </w:r>
            <w:proofErr w:type="spellStart"/>
            <w:r w:rsidRPr="00451B49">
              <w:rPr>
                <w:sz w:val="22"/>
                <w:szCs w:val="22"/>
              </w:rPr>
              <w:t>этноконфессиональных</w:t>
            </w:r>
            <w:proofErr w:type="spellEnd"/>
            <w:r w:rsidRPr="00451B49">
              <w:rPr>
                <w:sz w:val="22"/>
                <w:szCs w:val="22"/>
              </w:rPr>
              <w:t xml:space="preserve"> отношений, этнокультурное развитие</w:t>
            </w:r>
          </w:p>
          <w:p w:rsidR="00946BD4" w:rsidRPr="00451B49" w:rsidRDefault="00946BD4" w:rsidP="001E12C3">
            <w:pPr>
              <w:pStyle w:val="ConsPlusCell"/>
              <w:rPr>
                <w:b/>
                <w:sz w:val="22"/>
                <w:szCs w:val="22"/>
              </w:rPr>
            </w:pPr>
            <w:r w:rsidRPr="00451B49">
              <w:rPr>
                <w:b/>
                <w:sz w:val="22"/>
                <w:szCs w:val="22"/>
              </w:rPr>
              <w:t>показатель2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количество публикаций реализации национальной политики в районе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Ед.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25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25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4" w:rsidRPr="00451B49" w:rsidRDefault="00946BD4" w:rsidP="001E12C3">
            <w:pPr>
              <w:pStyle w:val="ConsPlusCell"/>
              <w:rPr>
                <w:sz w:val="24"/>
                <w:szCs w:val="24"/>
              </w:rPr>
            </w:pPr>
            <w:r w:rsidRPr="00451B49">
              <w:rPr>
                <w:sz w:val="24"/>
                <w:szCs w:val="24"/>
              </w:rPr>
              <w:t>За отчетный год получены бюджетный и социальный эффект .</w:t>
            </w:r>
          </w:p>
          <w:p w:rsidR="00946BD4" w:rsidRPr="00451B49" w:rsidRDefault="00946BD4" w:rsidP="001E12C3">
            <w:pPr>
              <w:pStyle w:val="ConsPlusCell"/>
              <w:rPr>
                <w:sz w:val="22"/>
                <w:szCs w:val="22"/>
              </w:rPr>
            </w:pPr>
            <w:r w:rsidRPr="00451B49">
              <w:rPr>
                <w:sz w:val="24"/>
                <w:szCs w:val="24"/>
              </w:rPr>
              <w:t>Все мероприятия выполнены в срок и в полном объеме</w:t>
            </w:r>
          </w:p>
        </w:tc>
      </w:tr>
    </w:tbl>
    <w:p w:rsidR="00946BD4" w:rsidRPr="00451B49" w:rsidRDefault="00946BD4" w:rsidP="00A60EAD">
      <w:pPr>
        <w:jc w:val="center"/>
        <w:rPr>
          <w:b/>
        </w:rPr>
      </w:pPr>
    </w:p>
    <w:p w:rsidR="00A60EAD" w:rsidRPr="00451B49" w:rsidRDefault="00A60EAD" w:rsidP="00A60EAD">
      <w:pPr>
        <w:jc w:val="center"/>
        <w:rPr>
          <w:rFonts w:ascii="Calibri" w:eastAsia="Times New Roman" w:hAnsi="Calibri" w:cs="Times New Roman"/>
          <w:b/>
          <w:sz w:val="24"/>
        </w:rPr>
      </w:pPr>
    </w:p>
    <w:p w:rsidR="00A60EAD" w:rsidRPr="00451B49" w:rsidRDefault="00A60EAD"/>
    <w:p w:rsidR="00451B49" w:rsidRPr="00451B49" w:rsidRDefault="00451B49"/>
    <w:sectPr w:rsidR="00451B49" w:rsidRPr="00451B49" w:rsidSect="004F1E05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1354"/>
    <w:rsid w:val="00060F20"/>
    <w:rsid w:val="000779E4"/>
    <w:rsid w:val="00091CB6"/>
    <w:rsid w:val="000A28F3"/>
    <w:rsid w:val="000B7301"/>
    <w:rsid w:val="000C297B"/>
    <w:rsid w:val="000D53C8"/>
    <w:rsid w:val="000F77A6"/>
    <w:rsid w:val="00103D33"/>
    <w:rsid w:val="00181AC1"/>
    <w:rsid w:val="001B1807"/>
    <w:rsid w:val="002977D9"/>
    <w:rsid w:val="003C1734"/>
    <w:rsid w:val="00402579"/>
    <w:rsid w:val="00451B49"/>
    <w:rsid w:val="004E266E"/>
    <w:rsid w:val="004F1E05"/>
    <w:rsid w:val="004F4271"/>
    <w:rsid w:val="00516037"/>
    <w:rsid w:val="00544C06"/>
    <w:rsid w:val="0056666B"/>
    <w:rsid w:val="005C6654"/>
    <w:rsid w:val="00611DD4"/>
    <w:rsid w:val="00654207"/>
    <w:rsid w:val="006E33FE"/>
    <w:rsid w:val="007527D7"/>
    <w:rsid w:val="007631FB"/>
    <w:rsid w:val="00801979"/>
    <w:rsid w:val="008C2E23"/>
    <w:rsid w:val="008E24A6"/>
    <w:rsid w:val="009146AD"/>
    <w:rsid w:val="009240C8"/>
    <w:rsid w:val="00925C84"/>
    <w:rsid w:val="00946BD4"/>
    <w:rsid w:val="009661B2"/>
    <w:rsid w:val="00987051"/>
    <w:rsid w:val="00991354"/>
    <w:rsid w:val="009A71ED"/>
    <w:rsid w:val="009E3A0B"/>
    <w:rsid w:val="00A60EAD"/>
    <w:rsid w:val="00A85A87"/>
    <w:rsid w:val="00B03C18"/>
    <w:rsid w:val="00B73C32"/>
    <w:rsid w:val="00BC0824"/>
    <w:rsid w:val="00BD145F"/>
    <w:rsid w:val="00C07808"/>
    <w:rsid w:val="00C3274C"/>
    <w:rsid w:val="00C44AD8"/>
    <w:rsid w:val="00CC68EA"/>
    <w:rsid w:val="00D57944"/>
    <w:rsid w:val="00D71007"/>
    <w:rsid w:val="00DC1D5F"/>
    <w:rsid w:val="00DE35EA"/>
    <w:rsid w:val="00E3218D"/>
    <w:rsid w:val="00E42B06"/>
    <w:rsid w:val="00E504F5"/>
    <w:rsid w:val="00E72B63"/>
    <w:rsid w:val="00EC4405"/>
    <w:rsid w:val="00ED311F"/>
    <w:rsid w:val="00EF219A"/>
    <w:rsid w:val="00F12675"/>
    <w:rsid w:val="00F1470F"/>
    <w:rsid w:val="00F32163"/>
    <w:rsid w:val="00F56EB2"/>
    <w:rsid w:val="00F57F5D"/>
    <w:rsid w:val="00F9306F"/>
    <w:rsid w:val="00F9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B2"/>
  </w:style>
  <w:style w:type="paragraph" w:styleId="2">
    <w:name w:val="heading 2"/>
    <w:basedOn w:val="a"/>
    <w:next w:val="a"/>
    <w:link w:val="20"/>
    <w:qFormat/>
    <w:rsid w:val="00991354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354"/>
    <w:rPr>
      <w:rFonts w:ascii="Times New Roman" w:eastAsia="Times New Roman" w:hAnsi="Times New Roman" w:cs="Times New Roman"/>
      <w:kern w:val="2"/>
      <w:sz w:val="20"/>
      <w:szCs w:val="24"/>
    </w:rPr>
  </w:style>
  <w:style w:type="paragraph" w:customStyle="1" w:styleId="ConsPlusCell">
    <w:name w:val="ConsPlusCell"/>
    <w:rsid w:val="006E3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060F20"/>
    <w:rPr>
      <w:color w:val="0000FF"/>
      <w:u w:val="single"/>
    </w:rPr>
  </w:style>
  <w:style w:type="paragraph" w:customStyle="1" w:styleId="ConsPlusNormal">
    <w:name w:val="ConsPlusNormal"/>
    <w:uiPriority w:val="99"/>
    <w:rsid w:val="00402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01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01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F95F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4BF258FAFD83B7F7AB8CF9124F975D03F3C3656067E237B070ACFB16YDt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Temp\&#1086;&#1090;&#1095;&#1077;&#1090;%20&#1079;&#1072;%202017%20&#1075;&#1086;&#1076;%20&#1087;&#1086;%20&#1087;&#1088;&#1086;&#1075;&#1088;&#1072;&#1084;&#1084;&#1077;%20&#1092;&#1086;&#1088;&#1084;&#1072;%20&#8470;8%20(7)-1.xls" TargetMode="External"/><Relationship Id="rId5" Type="http://schemas.openxmlformats.org/officeDocument/2006/relationships/hyperlink" Target="file:///C:\Users\USER\AppData\Local\Temp\&#1086;&#1090;&#1095;&#1077;&#1090;%20&#1079;&#1072;%202017%20&#1075;&#1086;&#1076;%20&#1087;&#1086;%20&#1087;&#1088;&#1086;&#1075;&#1088;&#1072;&#1084;&#1084;&#1077;%20&#1092;&#1086;&#1088;&#1084;&#1072;%20&#8470;8%20(7)-1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A9B0-D2B4-4247-B239-8E912733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10166</Words>
  <Characters>57948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FominaEP</dc:creator>
  <cp:keywords/>
  <dc:description/>
  <cp:lastModifiedBy>FominaEP</cp:lastModifiedBy>
  <cp:revision>16</cp:revision>
  <dcterms:created xsi:type="dcterms:W3CDTF">2018-03-21T05:50:00Z</dcterms:created>
  <dcterms:modified xsi:type="dcterms:W3CDTF">2019-03-18T13:48:00Z</dcterms:modified>
</cp:coreProperties>
</file>