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09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146-ОЗ</w:t>
            </w:r>
          </w:p>
        </w:tc>
      </w:tr>
    </w:tbl>
    <w:p w:rsidR="004109EB" w:rsidRDefault="004109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ВЛАДИМИРСКАЯ ОБЛАСТЬ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ОЦЕНКИ РЕГУЛИРУЮЩЕГО ВОЗДЕЙСТВИЯ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МУНИЦИПАЛЬНЫХ НОРМАТИВНЫХ ПРАВОВЫХ АКТОВ,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 ПРЕДПРИНИМАТЕЛЬСКОЙ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ДЕЯТЕЛЬНОСТИ, И ПОРЯДКЕ ПРОВЕДЕНИЯ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МУНИЦИПАЛЬНЫХ НОРМАТИВНЫХ ПРАВОВЫХ АКТОВ,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 ПРЕДПРИНИМАТЕЛЬСКОЙ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2014 года N 360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а также порядок проведения экспертизы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проводится в порядке, установленном муниципальными нормативными правовыми актами.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должен предусматривать следующие этапы ее проведения: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деятельности;</w:t>
      </w:r>
      <w:proofErr w:type="gramEnd"/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 о проведении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и их публичное обсуждение;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подготовка уполномоченным органом местного самоуправления муниципального образования Владимирской области (уполномоченным должностным лицом органа местного самоуправления муниципального образования Владимирской области) (далее - уполномоченный орган местного самоуправления) заключения об оценке регулирующего воздействия муниципального нормативного правового акта, затрагивающего вопросы осуществления предпринимательской и инвестиционной деятельности.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уполномоченного органа местного самоуправления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Владимирской области.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Разногласия, возникающие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разрешаются путем обсуждения и проведения согласительных </w:t>
      </w:r>
      <w:proofErr w:type="gramStart"/>
      <w:r>
        <w:rPr>
          <w:rFonts w:ascii="Calibri" w:hAnsi="Calibri" w:cs="Calibri"/>
        </w:rPr>
        <w:t>процедур</w:t>
      </w:r>
      <w:proofErr w:type="gramEnd"/>
      <w:r>
        <w:rPr>
          <w:rFonts w:ascii="Calibri" w:hAnsi="Calibri" w:cs="Calibri"/>
        </w:rPr>
        <w:t xml:space="preserve"> с целью поиска оптимального регулирующего решения в порядке, определенном муниципальными нормативными правовыми актами.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образованиях, осуществляется уполномоченным органом администрации Владимирской области по проведению процедуры оценки регулирующего воздействия.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порядке, установленном муниципальными нормативными правовыми актами.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в орган местного самоуправления или должностному лицу, которые издали данный нормативный правовой акт, указанное заключение, подлежащее обязательному рассмотрению.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рассмотрения заключения уполномоченного органа местного самоуправления орган или должностное лицо, указанные в абзаце первом настоящей части, не </w:t>
      </w:r>
      <w:r>
        <w:rPr>
          <w:rFonts w:ascii="Calibri" w:hAnsi="Calibri" w:cs="Calibri"/>
        </w:rPr>
        <w:lastRenderedPageBreak/>
        <w:t>позднее десяти рабочих дней со дня получения указанного заключения направляют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  <w:r>
        <w:rPr>
          <w:rFonts w:ascii="Calibri" w:hAnsi="Calibri" w:cs="Calibri"/>
        </w:rPr>
        <w:t>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установленном муниципальными нормативными правовыми актами.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в орган (должностному лицу), принявший (принявшему) данный нормативный правовой акт, соответствующее заключение в течение пяти рабочих дней со дня подписания указанного заключения.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муниципальных нормативных правовых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4. Заключительные и переходные положения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 и применяется в отношении: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муниципального образования город Владимир - с 1 января 2015 года;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Владимирской области (за исключением муниципального образования город Владимир) - с 1 января 2016 года;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Владимирской области - с 1 января 2017 года.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А.В.КОНЫШЕВ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Владимир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декабря 2014 года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146-ОЗ</w:t>
      </w: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9EB" w:rsidRDefault="004109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B5307" w:rsidRDefault="004109EB"/>
    <w:sectPr w:rsidR="004B5307" w:rsidSect="002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109EB"/>
    <w:rsid w:val="004109EB"/>
    <w:rsid w:val="00482505"/>
    <w:rsid w:val="005569B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68B2884F956447D9C4E0F553054C430D97B49F0C72CA2BA3C2E9571ED974256FCB22B0BODeFL" TargetMode="External"/><Relationship Id="rId5" Type="http://schemas.openxmlformats.org/officeDocument/2006/relationships/hyperlink" Target="consultantplus://offline/ref=AD868B2884F956447D9C4E0F553054C430D97B49F0C72CA2BA3C2E9571ED974256FCB22B0BODe0L" TargetMode="External"/><Relationship Id="rId4" Type="http://schemas.openxmlformats.org/officeDocument/2006/relationships/hyperlink" Target="consultantplus://offline/ref=AD868B2884F956447D9C5002435C0ACE33D42C4CF9C121F4EE6375C826E49D15O1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InkinEV</dc:creator>
  <cp:lastModifiedBy>InkinEV</cp:lastModifiedBy>
  <cp:revision>1</cp:revision>
  <dcterms:created xsi:type="dcterms:W3CDTF">2014-12-23T11:30:00Z</dcterms:created>
  <dcterms:modified xsi:type="dcterms:W3CDTF">2014-12-23T11:38:00Z</dcterms:modified>
</cp:coreProperties>
</file>