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6DB3" w:rsidRPr="00D67BDC" w:rsidRDefault="00396DB3" w:rsidP="003C7DD9">
      <w:pPr>
        <w:ind w:left="4678" w:firstLine="0"/>
        <w:jc w:val="right"/>
      </w:pPr>
      <w:r>
        <w:t xml:space="preserve">     </w:t>
      </w:r>
      <w:r w:rsidRPr="00D67BDC">
        <w:t xml:space="preserve">Приложение </w:t>
      </w:r>
    </w:p>
    <w:p w:rsidR="00396DB3" w:rsidRPr="00D67BDC" w:rsidRDefault="00396DB3" w:rsidP="003C7DD9">
      <w:pPr>
        <w:ind w:left="4678"/>
        <w:jc w:val="right"/>
      </w:pPr>
      <w:r w:rsidRPr="00D67BDC">
        <w:t xml:space="preserve">к постановлению администрации </w:t>
      </w:r>
    </w:p>
    <w:p w:rsidR="00396DB3" w:rsidRPr="00D67BDC" w:rsidRDefault="00EF2CC5" w:rsidP="003C7DD9">
      <w:pPr>
        <w:ind w:left="4678"/>
        <w:jc w:val="right"/>
      </w:pPr>
      <w:r w:rsidRPr="00D67BDC">
        <w:t>Киржачского муниципального округа</w:t>
      </w:r>
    </w:p>
    <w:p w:rsidR="00EF2CC5" w:rsidRPr="00D67BDC" w:rsidRDefault="00EF2CC5" w:rsidP="003C7DD9">
      <w:pPr>
        <w:ind w:left="4678"/>
        <w:jc w:val="right"/>
      </w:pPr>
      <w:r w:rsidRPr="00D67BDC">
        <w:t>Владимирской области</w:t>
      </w:r>
    </w:p>
    <w:p w:rsidR="00396DB3" w:rsidRPr="00D67BDC" w:rsidRDefault="00396DB3" w:rsidP="003C7DD9">
      <w:pPr>
        <w:ind w:left="4678" w:firstLine="0"/>
        <w:jc w:val="right"/>
      </w:pPr>
      <w:r w:rsidRPr="00D67BDC">
        <w:t xml:space="preserve">от  </w:t>
      </w:r>
      <w:r w:rsidR="00DD3362" w:rsidRPr="00DD3362">
        <w:t>26.10.2026</w:t>
      </w:r>
      <w:r w:rsidR="00DD3362">
        <w:t xml:space="preserve"> </w:t>
      </w:r>
      <w:r w:rsidRPr="00D67BDC">
        <w:t xml:space="preserve">№  </w:t>
      </w:r>
      <w:r w:rsidR="00DD3362">
        <w:t>2838</w:t>
      </w:r>
    </w:p>
    <w:p w:rsidR="00396DB3" w:rsidRPr="00D67BDC" w:rsidRDefault="00396DB3">
      <w:pPr>
        <w:ind w:firstLine="0"/>
        <w:jc w:val="right"/>
      </w:pPr>
    </w:p>
    <w:p w:rsidR="00396DB3" w:rsidRPr="00D67BDC" w:rsidRDefault="00396DB3">
      <w:pPr>
        <w:keepNext/>
        <w:keepLines/>
        <w:widowControl w:val="0"/>
        <w:suppressLineNumbers/>
        <w:suppressAutoHyphens/>
        <w:rPr>
          <w:sz w:val="22"/>
        </w:rPr>
      </w:pPr>
    </w:p>
    <w:p w:rsidR="00396DB3" w:rsidRPr="00D67BDC" w:rsidRDefault="00396DB3">
      <w:pPr>
        <w:keepNext/>
        <w:keepLines/>
        <w:widowControl w:val="0"/>
        <w:suppressLineNumbers/>
        <w:suppressAutoHyphens/>
        <w:jc w:val="center"/>
        <w:rPr>
          <w:sz w:val="22"/>
        </w:rPr>
      </w:pPr>
    </w:p>
    <w:p w:rsidR="00396DB3" w:rsidRPr="00D67BDC" w:rsidRDefault="00396DB3">
      <w:pPr>
        <w:jc w:val="right"/>
        <w:rPr>
          <w:i/>
          <w:sz w:val="28"/>
          <w:szCs w:val="28"/>
        </w:rPr>
      </w:pPr>
    </w:p>
    <w:p w:rsidR="00396DB3" w:rsidRPr="00D67BDC" w:rsidRDefault="00396DB3">
      <w:pPr>
        <w:keepNext/>
        <w:keepLines/>
        <w:widowControl w:val="0"/>
        <w:suppressLineNumbers/>
        <w:suppressAutoHyphens/>
        <w:jc w:val="center"/>
        <w:rPr>
          <w:b/>
          <w:bCs/>
          <w:shadow/>
          <w:sz w:val="40"/>
          <w:szCs w:val="40"/>
        </w:rPr>
      </w:pPr>
    </w:p>
    <w:p w:rsidR="00396DB3" w:rsidRPr="00D67BDC" w:rsidRDefault="00396DB3">
      <w:pPr>
        <w:keepNext/>
        <w:keepLines/>
        <w:widowControl w:val="0"/>
        <w:suppressLineNumbers/>
        <w:suppressAutoHyphens/>
        <w:jc w:val="center"/>
        <w:rPr>
          <w:b/>
          <w:bCs/>
          <w:shadow/>
          <w:sz w:val="40"/>
          <w:szCs w:val="40"/>
        </w:rPr>
      </w:pPr>
    </w:p>
    <w:p w:rsidR="00396DB3" w:rsidRPr="00D67BDC" w:rsidRDefault="00396DB3">
      <w:pPr>
        <w:keepNext/>
        <w:keepLines/>
        <w:widowControl w:val="0"/>
        <w:suppressLineNumbers/>
        <w:suppressAutoHyphens/>
        <w:jc w:val="center"/>
        <w:rPr>
          <w:b/>
          <w:bCs/>
          <w:shadow/>
          <w:sz w:val="40"/>
          <w:szCs w:val="40"/>
        </w:rPr>
      </w:pPr>
    </w:p>
    <w:p w:rsidR="00396DB3" w:rsidRPr="00D67BDC" w:rsidRDefault="00396DB3" w:rsidP="00C43556">
      <w:pPr>
        <w:keepNext/>
        <w:keepLines/>
        <w:widowControl w:val="0"/>
        <w:suppressLineNumbers/>
        <w:suppressAutoHyphens/>
        <w:ind w:firstLine="0"/>
        <w:jc w:val="center"/>
        <w:rPr>
          <w:b/>
          <w:bCs/>
          <w:sz w:val="36"/>
          <w:szCs w:val="40"/>
        </w:rPr>
      </w:pPr>
      <w:r w:rsidRPr="00D67BDC">
        <w:rPr>
          <w:b/>
          <w:bCs/>
          <w:shadow/>
          <w:sz w:val="36"/>
          <w:szCs w:val="40"/>
        </w:rPr>
        <w:t>КОНКУРСНАЯ ДОКУМЕНТАЦИЯ</w:t>
      </w:r>
      <w:r w:rsidRPr="00D67BDC">
        <w:rPr>
          <w:b/>
          <w:bCs/>
          <w:sz w:val="36"/>
          <w:szCs w:val="40"/>
        </w:rPr>
        <w:t xml:space="preserve"> </w:t>
      </w:r>
    </w:p>
    <w:p w:rsidR="00396DB3" w:rsidRPr="00D67BDC" w:rsidRDefault="00396DB3" w:rsidP="00C43556">
      <w:pPr>
        <w:keepNext/>
        <w:keepLines/>
        <w:widowControl w:val="0"/>
        <w:suppressLineNumbers/>
        <w:suppressAutoHyphens/>
        <w:ind w:firstLine="0"/>
        <w:jc w:val="center"/>
        <w:rPr>
          <w:b/>
          <w:bCs/>
          <w:sz w:val="40"/>
          <w:szCs w:val="40"/>
        </w:rPr>
      </w:pPr>
    </w:p>
    <w:p w:rsidR="00D7333B" w:rsidRPr="00D67BDC" w:rsidRDefault="00396DB3" w:rsidP="00C43556">
      <w:pPr>
        <w:ind w:firstLine="0"/>
        <w:jc w:val="center"/>
        <w:rPr>
          <w:sz w:val="28"/>
          <w:szCs w:val="32"/>
        </w:rPr>
      </w:pPr>
      <w:r w:rsidRPr="00D67BDC">
        <w:rPr>
          <w:sz w:val="28"/>
          <w:szCs w:val="32"/>
        </w:rPr>
        <w:t>для проведения открытого конкурса по отбору управляющей организации на право заключения договора управления многоквартирным</w:t>
      </w:r>
      <w:bookmarkStart w:id="0" w:name="_Ref119427269"/>
      <w:bookmarkStart w:id="1" w:name="_Toc121738775"/>
      <w:r w:rsidR="00C43556" w:rsidRPr="00D67BDC">
        <w:rPr>
          <w:sz w:val="28"/>
          <w:szCs w:val="32"/>
        </w:rPr>
        <w:t xml:space="preserve"> домом</w:t>
      </w:r>
      <w:r w:rsidR="00BF6DC6" w:rsidRPr="00D67BDC">
        <w:rPr>
          <w:sz w:val="28"/>
          <w:szCs w:val="32"/>
        </w:rPr>
        <w:t xml:space="preserve"> </w:t>
      </w:r>
      <w:r w:rsidR="00D7333B" w:rsidRPr="00D67BDC">
        <w:rPr>
          <w:sz w:val="28"/>
          <w:szCs w:val="32"/>
        </w:rPr>
        <w:t xml:space="preserve">в Киржачском муниципальном округе Владимирской области </w:t>
      </w:r>
      <w:r w:rsidR="00C43556" w:rsidRPr="00D67BDC">
        <w:rPr>
          <w:sz w:val="28"/>
          <w:szCs w:val="32"/>
        </w:rPr>
        <w:t>по следующему адресу</w:t>
      </w:r>
      <w:r w:rsidR="00BF6DC6" w:rsidRPr="00D67BDC">
        <w:rPr>
          <w:sz w:val="28"/>
          <w:szCs w:val="32"/>
        </w:rPr>
        <w:t>:</w:t>
      </w:r>
    </w:p>
    <w:p w:rsidR="00D7333B" w:rsidRPr="00D67BDC" w:rsidRDefault="00610D0E" w:rsidP="007F1D3E">
      <w:pPr>
        <w:ind w:firstLine="0"/>
        <w:jc w:val="center"/>
        <w:rPr>
          <w:sz w:val="32"/>
          <w:szCs w:val="32"/>
        </w:rPr>
      </w:pPr>
      <w:r>
        <w:rPr>
          <w:sz w:val="28"/>
          <w:szCs w:val="32"/>
        </w:rPr>
        <w:t>тер. Дубки, д. 134</w:t>
      </w:r>
    </w:p>
    <w:p w:rsidR="00396DB3" w:rsidRPr="00D67BDC" w:rsidRDefault="00D7333B" w:rsidP="00D7333B">
      <w:pPr>
        <w:jc w:val="center"/>
        <w:rPr>
          <w:b/>
          <w:bCs/>
          <w:caps/>
          <w:sz w:val="26"/>
          <w:szCs w:val="26"/>
        </w:rPr>
      </w:pPr>
      <w:r w:rsidRPr="00D67BDC">
        <w:rPr>
          <w:sz w:val="32"/>
          <w:szCs w:val="32"/>
        </w:rPr>
        <w:br w:type="page"/>
      </w:r>
      <w:r w:rsidR="00396DB3" w:rsidRPr="00D67BDC">
        <w:rPr>
          <w:b/>
          <w:bCs/>
          <w:caps/>
          <w:sz w:val="26"/>
          <w:szCs w:val="26"/>
        </w:rPr>
        <w:lastRenderedPageBreak/>
        <w:t>содержание</w:t>
      </w:r>
    </w:p>
    <w:p w:rsidR="004138BC" w:rsidRPr="00D67BDC" w:rsidRDefault="004138BC" w:rsidP="00D7333B">
      <w:pPr>
        <w:jc w:val="center"/>
        <w:rPr>
          <w:b/>
          <w:bCs/>
          <w:caps/>
          <w:sz w:val="26"/>
          <w:szCs w:val="26"/>
        </w:rPr>
      </w:pPr>
    </w:p>
    <w:p w:rsidR="00396DB3" w:rsidRPr="00D67BDC" w:rsidRDefault="008A54F0" w:rsidP="0035443B">
      <w:pPr>
        <w:tabs>
          <w:tab w:val="left" w:leader="dot" w:pos="9214"/>
        </w:tabs>
        <w:ind w:right="284" w:firstLine="0"/>
        <w:jc w:val="left"/>
        <w:rPr>
          <w:sz w:val="22"/>
          <w:szCs w:val="22"/>
        </w:rPr>
      </w:pPr>
      <w:r w:rsidRPr="00D67BDC">
        <w:rPr>
          <w:sz w:val="22"/>
          <w:szCs w:val="22"/>
        </w:rPr>
        <w:t>Понятия,</w:t>
      </w:r>
      <w:r w:rsidR="00396DB3" w:rsidRPr="00D67BDC">
        <w:rPr>
          <w:sz w:val="22"/>
          <w:szCs w:val="22"/>
        </w:rPr>
        <w:t xml:space="preserve"> используемые в конкурсной документации</w:t>
      </w:r>
      <w:r w:rsidR="00396DB3" w:rsidRPr="00D67BDC">
        <w:rPr>
          <w:sz w:val="22"/>
          <w:szCs w:val="22"/>
        </w:rPr>
        <w:tab/>
        <w:t>3</w:t>
      </w:r>
    </w:p>
    <w:p w:rsidR="00292893" w:rsidRPr="00D67BDC" w:rsidRDefault="00292893" w:rsidP="0035443B">
      <w:pPr>
        <w:tabs>
          <w:tab w:val="left" w:leader="dot" w:pos="9214"/>
        </w:tabs>
        <w:ind w:right="284" w:firstLine="0"/>
        <w:jc w:val="left"/>
        <w:rPr>
          <w:sz w:val="22"/>
          <w:szCs w:val="22"/>
        </w:rPr>
      </w:pPr>
    </w:p>
    <w:p w:rsidR="00396DB3" w:rsidRPr="00D67BDC" w:rsidRDefault="00396DB3" w:rsidP="0035443B">
      <w:pPr>
        <w:tabs>
          <w:tab w:val="left" w:leader="dot" w:pos="9214"/>
        </w:tabs>
        <w:ind w:right="284" w:firstLine="0"/>
        <w:jc w:val="left"/>
        <w:rPr>
          <w:sz w:val="22"/>
          <w:szCs w:val="22"/>
        </w:rPr>
      </w:pPr>
      <w:r w:rsidRPr="00D67BDC">
        <w:rPr>
          <w:sz w:val="22"/>
          <w:szCs w:val="22"/>
        </w:rPr>
        <w:t xml:space="preserve">Инструкция участникам конкурса </w:t>
      </w:r>
      <w:r w:rsidRPr="00D67BDC">
        <w:rPr>
          <w:sz w:val="22"/>
          <w:szCs w:val="22"/>
        </w:rPr>
        <w:tab/>
        <w:t>4</w:t>
      </w:r>
    </w:p>
    <w:p w:rsidR="00292893" w:rsidRPr="00D67BDC" w:rsidRDefault="00292893" w:rsidP="0035443B">
      <w:pPr>
        <w:tabs>
          <w:tab w:val="left" w:leader="dot" w:pos="9214"/>
        </w:tabs>
        <w:ind w:right="284" w:firstLine="0"/>
        <w:jc w:val="left"/>
        <w:rPr>
          <w:sz w:val="22"/>
          <w:szCs w:val="22"/>
        </w:rPr>
      </w:pPr>
    </w:p>
    <w:p w:rsidR="00396DB3" w:rsidRPr="00D67BDC" w:rsidRDefault="00396DB3" w:rsidP="0035443B">
      <w:pPr>
        <w:tabs>
          <w:tab w:val="left" w:leader="dot" w:pos="9214"/>
        </w:tabs>
        <w:ind w:right="284" w:firstLine="0"/>
        <w:jc w:val="left"/>
        <w:rPr>
          <w:sz w:val="22"/>
          <w:szCs w:val="22"/>
        </w:rPr>
      </w:pPr>
      <w:r w:rsidRPr="00D67BDC">
        <w:rPr>
          <w:sz w:val="22"/>
          <w:szCs w:val="22"/>
        </w:rPr>
        <w:t>Информационная карта конкурса</w:t>
      </w:r>
      <w:r w:rsidRPr="00D67BDC">
        <w:rPr>
          <w:sz w:val="22"/>
          <w:szCs w:val="22"/>
        </w:rPr>
        <w:tab/>
      </w:r>
      <w:r w:rsidR="00A871B9">
        <w:rPr>
          <w:sz w:val="22"/>
          <w:szCs w:val="22"/>
        </w:rPr>
        <w:t>16</w:t>
      </w:r>
    </w:p>
    <w:p w:rsidR="00292893" w:rsidRPr="00D67BDC" w:rsidRDefault="00292893" w:rsidP="0035443B">
      <w:pPr>
        <w:tabs>
          <w:tab w:val="left" w:leader="dot" w:pos="9214"/>
        </w:tabs>
        <w:ind w:right="284" w:firstLine="0"/>
        <w:jc w:val="left"/>
        <w:rPr>
          <w:sz w:val="22"/>
          <w:szCs w:val="22"/>
        </w:rPr>
      </w:pPr>
    </w:p>
    <w:p w:rsidR="00D0749C" w:rsidRPr="00D67BDC" w:rsidRDefault="00D0749C" w:rsidP="0035443B">
      <w:pPr>
        <w:tabs>
          <w:tab w:val="left" w:leader="dot" w:pos="9214"/>
        </w:tabs>
        <w:ind w:right="284" w:firstLine="0"/>
        <w:jc w:val="left"/>
        <w:rPr>
          <w:sz w:val="22"/>
          <w:szCs w:val="22"/>
        </w:rPr>
      </w:pPr>
      <w:r w:rsidRPr="00D67BDC">
        <w:rPr>
          <w:sz w:val="22"/>
          <w:szCs w:val="22"/>
        </w:rPr>
        <w:t xml:space="preserve">Технические характеристики </w:t>
      </w:r>
      <w:r w:rsidR="008A54F0" w:rsidRPr="00D67BDC">
        <w:rPr>
          <w:sz w:val="22"/>
          <w:szCs w:val="22"/>
        </w:rPr>
        <w:t>многоквартирного дома</w:t>
      </w:r>
      <w:r w:rsidR="00A871B9">
        <w:rPr>
          <w:sz w:val="22"/>
          <w:szCs w:val="22"/>
        </w:rPr>
        <w:tab/>
        <w:t>18</w:t>
      </w:r>
    </w:p>
    <w:p w:rsidR="00292893" w:rsidRPr="00D67BDC" w:rsidRDefault="00292893" w:rsidP="0035443B">
      <w:pPr>
        <w:tabs>
          <w:tab w:val="left" w:leader="dot" w:pos="9214"/>
        </w:tabs>
        <w:ind w:right="284" w:firstLine="0"/>
        <w:jc w:val="left"/>
        <w:rPr>
          <w:sz w:val="22"/>
          <w:szCs w:val="22"/>
        </w:rPr>
      </w:pPr>
    </w:p>
    <w:p w:rsidR="00396DB3" w:rsidRPr="00D67BDC" w:rsidRDefault="00396DB3" w:rsidP="0035443B">
      <w:pPr>
        <w:tabs>
          <w:tab w:val="left" w:leader="dot" w:pos="9214"/>
        </w:tabs>
        <w:ind w:right="284" w:firstLine="0"/>
        <w:jc w:val="left"/>
        <w:rPr>
          <w:sz w:val="22"/>
          <w:szCs w:val="22"/>
        </w:rPr>
      </w:pPr>
      <w:r w:rsidRPr="00D67BDC">
        <w:rPr>
          <w:sz w:val="22"/>
          <w:szCs w:val="22"/>
        </w:rPr>
        <w:t>Перечень работ и услуг по содержанию и ремонту общего имущества собственн</w:t>
      </w:r>
      <w:r w:rsidR="008A54F0" w:rsidRPr="00D67BDC">
        <w:rPr>
          <w:sz w:val="22"/>
          <w:szCs w:val="22"/>
        </w:rPr>
        <w:t>иков помещений в многоквартирном доме</w:t>
      </w:r>
      <w:r w:rsidRPr="00D67BDC">
        <w:rPr>
          <w:sz w:val="22"/>
          <w:szCs w:val="22"/>
        </w:rPr>
        <w:tab/>
      </w:r>
      <w:r w:rsidR="00A871B9">
        <w:rPr>
          <w:sz w:val="22"/>
          <w:szCs w:val="22"/>
        </w:rPr>
        <w:t>21</w:t>
      </w:r>
    </w:p>
    <w:p w:rsidR="00292893" w:rsidRPr="00D67BDC" w:rsidRDefault="00292893" w:rsidP="0035443B">
      <w:pPr>
        <w:tabs>
          <w:tab w:val="left" w:leader="dot" w:pos="9214"/>
        </w:tabs>
        <w:ind w:right="284" w:firstLine="0"/>
        <w:jc w:val="left"/>
        <w:rPr>
          <w:sz w:val="22"/>
          <w:szCs w:val="22"/>
        </w:rPr>
      </w:pPr>
    </w:p>
    <w:p w:rsidR="00396DB3" w:rsidRPr="00D67BDC" w:rsidRDefault="00396DB3" w:rsidP="0035443B">
      <w:pPr>
        <w:tabs>
          <w:tab w:val="left" w:leader="dot" w:pos="9214"/>
        </w:tabs>
        <w:ind w:right="284" w:firstLine="0"/>
        <w:jc w:val="left"/>
        <w:rPr>
          <w:sz w:val="22"/>
          <w:szCs w:val="22"/>
        </w:rPr>
      </w:pPr>
      <w:r w:rsidRPr="00D67BDC">
        <w:rPr>
          <w:sz w:val="22"/>
          <w:szCs w:val="22"/>
        </w:rPr>
        <w:t>Проект договора управления с приложениями</w:t>
      </w:r>
      <w:r w:rsidRPr="00D67BDC">
        <w:rPr>
          <w:sz w:val="22"/>
          <w:szCs w:val="22"/>
        </w:rPr>
        <w:tab/>
      </w:r>
      <w:r w:rsidR="00A871B9">
        <w:rPr>
          <w:sz w:val="22"/>
          <w:szCs w:val="22"/>
        </w:rPr>
        <w:t>31</w:t>
      </w:r>
    </w:p>
    <w:p w:rsidR="00C43556" w:rsidRPr="00D67BDC" w:rsidRDefault="00C43556" w:rsidP="0035443B">
      <w:pPr>
        <w:tabs>
          <w:tab w:val="left" w:leader="dot" w:pos="9214"/>
        </w:tabs>
        <w:ind w:right="284" w:firstLine="0"/>
        <w:jc w:val="left"/>
        <w:rPr>
          <w:sz w:val="22"/>
          <w:szCs w:val="22"/>
        </w:rPr>
      </w:pPr>
    </w:p>
    <w:p w:rsidR="002C3FF3" w:rsidRPr="00D67BDC" w:rsidRDefault="002C3FF3">
      <w:pPr>
        <w:tabs>
          <w:tab w:val="left" w:leader="dot" w:pos="9923"/>
        </w:tabs>
        <w:ind w:right="284" w:firstLine="0"/>
        <w:jc w:val="left"/>
        <w:rPr>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396DB3" w:rsidP="00D7333B">
      <w:pPr>
        <w:autoSpaceDE w:val="0"/>
        <w:autoSpaceDN w:val="0"/>
        <w:adjustRightInd w:val="0"/>
        <w:ind w:firstLine="0"/>
        <w:rPr>
          <w:b/>
          <w:color w:val="000000"/>
          <w:sz w:val="22"/>
          <w:szCs w:val="22"/>
        </w:rPr>
      </w:pPr>
    </w:p>
    <w:p w:rsidR="00396DB3" w:rsidRPr="00D67BDC" w:rsidRDefault="00396DB3">
      <w:pPr>
        <w:autoSpaceDE w:val="0"/>
        <w:autoSpaceDN w:val="0"/>
        <w:adjustRightInd w:val="0"/>
        <w:jc w:val="center"/>
        <w:rPr>
          <w:b/>
          <w:color w:val="000000"/>
          <w:sz w:val="22"/>
          <w:szCs w:val="22"/>
        </w:rPr>
      </w:pPr>
    </w:p>
    <w:p w:rsidR="00396DB3" w:rsidRPr="00D67BDC" w:rsidRDefault="00D7333B">
      <w:pPr>
        <w:autoSpaceDE w:val="0"/>
        <w:autoSpaceDN w:val="0"/>
        <w:adjustRightInd w:val="0"/>
        <w:jc w:val="center"/>
        <w:rPr>
          <w:b/>
          <w:color w:val="000000"/>
          <w:sz w:val="22"/>
          <w:szCs w:val="22"/>
        </w:rPr>
      </w:pPr>
      <w:r w:rsidRPr="00D67BDC">
        <w:rPr>
          <w:b/>
          <w:color w:val="000000"/>
          <w:sz w:val="22"/>
          <w:szCs w:val="22"/>
        </w:rPr>
        <w:br w:type="page"/>
      </w:r>
      <w:r w:rsidR="00396DB3" w:rsidRPr="00D67BDC">
        <w:rPr>
          <w:b/>
          <w:color w:val="000000"/>
          <w:sz w:val="22"/>
          <w:szCs w:val="22"/>
        </w:rPr>
        <w:lastRenderedPageBreak/>
        <w:t xml:space="preserve">ПОНЯТИЯ, </w:t>
      </w:r>
    </w:p>
    <w:p w:rsidR="00396DB3" w:rsidRPr="00D67BDC" w:rsidRDefault="00396DB3">
      <w:pPr>
        <w:autoSpaceDE w:val="0"/>
        <w:autoSpaceDN w:val="0"/>
        <w:adjustRightInd w:val="0"/>
        <w:jc w:val="center"/>
        <w:rPr>
          <w:b/>
          <w:color w:val="000000"/>
          <w:sz w:val="22"/>
          <w:szCs w:val="22"/>
        </w:rPr>
      </w:pPr>
      <w:r w:rsidRPr="00D67BDC">
        <w:rPr>
          <w:b/>
          <w:color w:val="000000"/>
          <w:sz w:val="22"/>
          <w:szCs w:val="22"/>
        </w:rPr>
        <w:t>ИСПОЛЬЗУЕМЫЕ В КОНКУРСНОЙ ДОКУМЕНТАЦИИ</w:t>
      </w:r>
    </w:p>
    <w:p w:rsidR="00396DB3" w:rsidRPr="00D67BDC" w:rsidRDefault="00396DB3">
      <w:pPr>
        <w:tabs>
          <w:tab w:val="left" w:pos="709"/>
        </w:tabs>
        <w:spacing w:before="60"/>
        <w:ind w:firstLine="0"/>
        <w:rPr>
          <w:sz w:val="22"/>
          <w:szCs w:val="22"/>
        </w:rPr>
      </w:pPr>
    </w:p>
    <w:p w:rsidR="00396DB3" w:rsidRPr="00D67BDC" w:rsidRDefault="00396DB3">
      <w:pPr>
        <w:tabs>
          <w:tab w:val="left" w:pos="709"/>
        </w:tabs>
        <w:ind w:firstLine="0"/>
        <w:rPr>
          <w:color w:val="000000"/>
          <w:sz w:val="22"/>
          <w:szCs w:val="22"/>
        </w:rPr>
      </w:pPr>
      <w:r w:rsidRPr="00D67BDC">
        <w:rPr>
          <w:sz w:val="22"/>
          <w:szCs w:val="22"/>
        </w:rPr>
        <w:tab/>
      </w:r>
      <w:r w:rsidRPr="00D67BDC">
        <w:rPr>
          <w:color w:val="000000"/>
          <w:sz w:val="22"/>
          <w:szCs w:val="22"/>
        </w:rPr>
        <w:t>В настоящей конкурсной документации используются следующие понятия:</w:t>
      </w:r>
    </w:p>
    <w:p w:rsidR="00396DB3" w:rsidRPr="00D67BDC" w:rsidRDefault="00396DB3">
      <w:pPr>
        <w:tabs>
          <w:tab w:val="left" w:pos="709"/>
        </w:tabs>
        <w:ind w:firstLine="0"/>
        <w:rPr>
          <w:color w:val="000000"/>
          <w:sz w:val="22"/>
          <w:szCs w:val="22"/>
        </w:rPr>
      </w:pPr>
      <w:r w:rsidRPr="00D67BDC">
        <w:rPr>
          <w:color w:val="000000"/>
          <w:sz w:val="22"/>
          <w:szCs w:val="22"/>
        </w:rPr>
        <w:tab/>
      </w:r>
      <w:r w:rsidRPr="00D67BDC">
        <w:rPr>
          <w:sz w:val="22"/>
          <w:szCs w:val="22"/>
        </w:rPr>
        <w:t xml:space="preserve">«конкурс» - форма торгов, победителем которых признается участник конкурса, предложивший выполнить указанный в конкурсной документации перечень работ и услуг по содержанию и ремонту общего имущества собственников помещений в многоквартирном доме, на право управления которым проводится конкурс, за наименьший размер платы за содержание и ремонт жилого помещения в течение установленного срока; </w:t>
      </w:r>
    </w:p>
    <w:p w:rsidR="00396DB3" w:rsidRPr="00D67BDC" w:rsidRDefault="00396DB3">
      <w:pPr>
        <w:tabs>
          <w:tab w:val="left" w:pos="709"/>
        </w:tabs>
        <w:ind w:firstLine="0"/>
        <w:rPr>
          <w:sz w:val="22"/>
          <w:szCs w:val="22"/>
        </w:rPr>
      </w:pPr>
      <w:r w:rsidRPr="00D67BDC">
        <w:rPr>
          <w:color w:val="000000"/>
          <w:sz w:val="22"/>
          <w:szCs w:val="22"/>
        </w:rPr>
        <w:tab/>
      </w:r>
      <w:r w:rsidRPr="00D67BDC">
        <w:rPr>
          <w:sz w:val="22"/>
          <w:szCs w:val="22"/>
        </w:rPr>
        <w:t>«предмет конкурса» - право заключения договоров управления многоквартирным домом в отношении объекта конкурса;</w:t>
      </w:r>
    </w:p>
    <w:p w:rsidR="00396DB3" w:rsidRPr="00D67BDC" w:rsidRDefault="00396DB3">
      <w:pPr>
        <w:tabs>
          <w:tab w:val="left" w:pos="709"/>
        </w:tabs>
        <w:ind w:firstLine="0"/>
        <w:rPr>
          <w:sz w:val="22"/>
          <w:szCs w:val="22"/>
        </w:rPr>
      </w:pPr>
      <w:r w:rsidRPr="00D67BDC">
        <w:rPr>
          <w:sz w:val="22"/>
          <w:szCs w:val="22"/>
        </w:rPr>
        <w:tab/>
        <w:t>«объект конкурса» - общее имущество собственников помещений в многоквартирном доме, на право управления которым проводится конкурс;</w:t>
      </w:r>
    </w:p>
    <w:p w:rsidR="00396DB3" w:rsidRPr="00D67BDC" w:rsidRDefault="00396DB3">
      <w:pPr>
        <w:tabs>
          <w:tab w:val="left" w:pos="709"/>
        </w:tabs>
        <w:ind w:firstLine="0"/>
        <w:rPr>
          <w:color w:val="000000"/>
          <w:sz w:val="22"/>
          <w:szCs w:val="22"/>
        </w:rPr>
      </w:pPr>
      <w:r w:rsidRPr="00D67BDC">
        <w:rPr>
          <w:sz w:val="22"/>
          <w:szCs w:val="22"/>
        </w:rPr>
        <w:tab/>
        <w:t>«размер платы за содержание и ремонт жилого помещения» - плата, включающая в себя плату за работы и услуги по управлению многоквартирным домом, содержанию, текущему и капитальному ремонту общего имущества собственников помещений в многоквартирном доме, установленная из расчета 1 кв. метра общей площади жилого или нежилого помещения. 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«организатор конкурса» - орган местного самоуправления уполномоченный проводить конкурс;</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«управляющая организация» - юридическое лицо независимо от организационно-правовой формы или индивидуальный предприниматель, которые осуществляют управление многоквартирным домом на основании результатов конкурса;</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«претендент» - любое юридическое лицо независимо от организационно-правовой формы или индивидуальный предприниматель, представившие заявку на участие в конкурсе;</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«участник конкурса» - претендент, допущенный конкурсной комиссией к участию в конкурсе.</w:t>
      </w:r>
    </w:p>
    <w:p w:rsidR="00396DB3" w:rsidRPr="00D67BDC" w:rsidRDefault="00396DB3">
      <w:pPr>
        <w:spacing w:before="60" w:line="320" w:lineRule="exact"/>
        <w:jc w:val="center"/>
        <w:rPr>
          <w:sz w:val="22"/>
          <w:szCs w:val="22"/>
        </w:rPr>
      </w:pPr>
    </w:p>
    <w:p w:rsidR="00396DB3" w:rsidRPr="00D67BDC" w:rsidRDefault="00396DB3">
      <w:pPr>
        <w:pStyle w:val="25"/>
        <w:tabs>
          <w:tab w:val="clear" w:pos="576"/>
          <w:tab w:val="left" w:pos="1836"/>
        </w:tabs>
        <w:spacing w:after="0"/>
        <w:ind w:left="0" w:firstLine="567"/>
        <w:rPr>
          <w:sz w:val="22"/>
          <w:szCs w:val="22"/>
        </w:rPr>
      </w:pPr>
      <w:bookmarkStart w:id="2" w:name="_Toc121738288"/>
      <w:bookmarkStart w:id="3" w:name="_Toc119343901"/>
    </w:p>
    <w:p w:rsidR="005728AB" w:rsidRPr="00D67BDC" w:rsidRDefault="005728AB" w:rsidP="005728AB">
      <w:pPr>
        <w:pStyle w:val="11"/>
        <w:keepNext w:val="0"/>
        <w:keepLines w:val="0"/>
        <w:pageBreakBefore/>
        <w:suppressLineNumbers w:val="0"/>
        <w:tabs>
          <w:tab w:val="clear" w:pos="432"/>
        </w:tabs>
        <w:suppressAutoHyphens w:val="0"/>
        <w:spacing w:before="120" w:after="0"/>
        <w:ind w:left="0" w:firstLine="567"/>
        <w:jc w:val="center"/>
        <w:rPr>
          <w:sz w:val="22"/>
          <w:szCs w:val="22"/>
        </w:rPr>
      </w:pPr>
      <w:r w:rsidRPr="00D67BDC">
        <w:rPr>
          <w:sz w:val="22"/>
          <w:szCs w:val="22"/>
        </w:rPr>
        <w:lastRenderedPageBreak/>
        <w:t xml:space="preserve">ИНСТРУКЦИЯ УЧАСТНИКАМ КОНКУРСА </w:t>
      </w:r>
    </w:p>
    <w:p w:rsidR="005728AB" w:rsidRPr="00D67BDC" w:rsidRDefault="005728AB">
      <w:pPr>
        <w:pStyle w:val="25"/>
        <w:keepNext w:val="0"/>
        <w:keepLines w:val="0"/>
        <w:suppressLineNumbers w:val="0"/>
        <w:tabs>
          <w:tab w:val="clear" w:pos="576"/>
          <w:tab w:val="left" w:pos="1836"/>
        </w:tabs>
        <w:suppressAutoHyphens w:val="0"/>
        <w:spacing w:after="0"/>
        <w:ind w:left="0" w:firstLine="709"/>
        <w:rPr>
          <w:sz w:val="22"/>
          <w:szCs w:val="22"/>
        </w:rPr>
      </w:pPr>
    </w:p>
    <w:p w:rsidR="005728AB" w:rsidRPr="00D67BDC" w:rsidRDefault="005728AB" w:rsidP="005728AB">
      <w:pPr>
        <w:pStyle w:val="25"/>
        <w:keepNext w:val="0"/>
        <w:keepLines w:val="0"/>
        <w:suppressLineNumbers w:val="0"/>
        <w:tabs>
          <w:tab w:val="clear" w:pos="576"/>
          <w:tab w:val="left" w:pos="1836"/>
        </w:tabs>
        <w:suppressAutoHyphens w:val="0"/>
        <w:spacing w:after="0"/>
        <w:ind w:left="0" w:firstLine="709"/>
        <w:jc w:val="center"/>
        <w:rPr>
          <w:sz w:val="22"/>
          <w:szCs w:val="22"/>
        </w:rPr>
      </w:pPr>
      <w:r w:rsidRPr="00D67BDC">
        <w:rPr>
          <w:sz w:val="22"/>
          <w:szCs w:val="22"/>
        </w:rPr>
        <w:t>ОБЩИЕ ПОЛОЖЕНИЯ</w:t>
      </w:r>
    </w:p>
    <w:p w:rsidR="005728AB" w:rsidRPr="00D67BDC" w:rsidRDefault="005728AB">
      <w:pPr>
        <w:pStyle w:val="25"/>
        <w:keepNext w:val="0"/>
        <w:keepLines w:val="0"/>
        <w:suppressLineNumbers w:val="0"/>
        <w:tabs>
          <w:tab w:val="clear" w:pos="576"/>
          <w:tab w:val="left" w:pos="1836"/>
        </w:tabs>
        <w:suppressAutoHyphens w:val="0"/>
        <w:spacing w:after="0"/>
        <w:ind w:left="0" w:firstLine="709"/>
        <w:rPr>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r w:rsidRPr="00D67BDC">
        <w:rPr>
          <w:sz w:val="22"/>
          <w:szCs w:val="22"/>
        </w:rPr>
        <w:t>1. Законодательное регулирование</w:t>
      </w:r>
      <w:bookmarkEnd w:id="2"/>
      <w:bookmarkEnd w:id="3"/>
    </w:p>
    <w:p w:rsidR="00396DB3" w:rsidRPr="00D67BDC" w:rsidRDefault="00396DB3">
      <w:pPr>
        <w:autoSpaceDE w:val="0"/>
        <w:autoSpaceDN w:val="0"/>
        <w:adjustRightInd w:val="0"/>
        <w:ind w:firstLine="709"/>
        <w:rPr>
          <w:sz w:val="22"/>
          <w:szCs w:val="22"/>
        </w:rPr>
      </w:pPr>
      <w:bookmarkStart w:id="4" w:name="_Ref119427085"/>
      <w:bookmarkStart w:id="5" w:name="_Ref11225299"/>
      <w:r w:rsidRPr="00D67BDC">
        <w:rPr>
          <w:sz w:val="22"/>
          <w:szCs w:val="22"/>
        </w:rPr>
        <w:t>1.1. Настоящая конкурсная документация подготовлена в соответствии с</w:t>
      </w:r>
      <w:bookmarkEnd w:id="4"/>
      <w:r w:rsidRPr="00D67BDC">
        <w:rPr>
          <w:sz w:val="22"/>
          <w:szCs w:val="22"/>
        </w:rPr>
        <w:t>о следующими нормативными и правовыми актами:</w:t>
      </w:r>
    </w:p>
    <w:p w:rsidR="00396DB3" w:rsidRPr="00D67BDC" w:rsidRDefault="00396DB3">
      <w:pPr>
        <w:autoSpaceDE w:val="0"/>
        <w:autoSpaceDN w:val="0"/>
        <w:adjustRightInd w:val="0"/>
        <w:ind w:firstLine="709"/>
        <w:rPr>
          <w:sz w:val="22"/>
          <w:szCs w:val="22"/>
        </w:rPr>
      </w:pPr>
      <w:bookmarkStart w:id="6" w:name="_Toc121738289"/>
      <w:r w:rsidRPr="00D67BDC">
        <w:rPr>
          <w:sz w:val="22"/>
          <w:szCs w:val="22"/>
        </w:rPr>
        <w:t xml:space="preserve">- Гражданский кодекс Российской Федерации; </w:t>
      </w:r>
    </w:p>
    <w:p w:rsidR="00396DB3" w:rsidRPr="00D67BDC" w:rsidRDefault="00396DB3">
      <w:pPr>
        <w:autoSpaceDE w:val="0"/>
        <w:autoSpaceDN w:val="0"/>
        <w:adjustRightInd w:val="0"/>
        <w:ind w:firstLine="709"/>
        <w:rPr>
          <w:sz w:val="22"/>
          <w:szCs w:val="22"/>
        </w:rPr>
      </w:pPr>
      <w:r w:rsidRPr="00D67BDC">
        <w:rPr>
          <w:sz w:val="22"/>
          <w:szCs w:val="22"/>
        </w:rPr>
        <w:t xml:space="preserve">- Жилищный кодекс Российской Федерации;  </w:t>
      </w:r>
    </w:p>
    <w:p w:rsidR="00396DB3" w:rsidRPr="00D67BDC" w:rsidRDefault="00396DB3">
      <w:pPr>
        <w:autoSpaceDE w:val="0"/>
        <w:autoSpaceDN w:val="0"/>
        <w:adjustRightInd w:val="0"/>
        <w:ind w:firstLine="709"/>
        <w:rPr>
          <w:sz w:val="22"/>
          <w:szCs w:val="22"/>
        </w:rPr>
      </w:pPr>
      <w:r w:rsidRPr="00D67BDC">
        <w:rPr>
          <w:sz w:val="22"/>
          <w:szCs w:val="22"/>
        </w:rPr>
        <w:t>- Порядок проведения органом местного самоуправления открытого конкурса по отбору управляющей организации для управления многоквартирным домом, утвержденный постановлением Правительства Российской Федерации от 06.02.2006 № 75;</w:t>
      </w:r>
    </w:p>
    <w:p w:rsidR="00396DB3" w:rsidRPr="00D67BDC" w:rsidRDefault="00396DB3">
      <w:pPr>
        <w:autoSpaceDE w:val="0"/>
        <w:autoSpaceDN w:val="0"/>
        <w:adjustRightInd w:val="0"/>
        <w:ind w:firstLine="709"/>
        <w:rPr>
          <w:sz w:val="22"/>
          <w:szCs w:val="22"/>
        </w:rPr>
      </w:pPr>
      <w:r w:rsidRPr="00D67BDC">
        <w:rPr>
          <w:sz w:val="22"/>
          <w:szCs w:val="22"/>
        </w:rPr>
        <w:t xml:space="preserve">- Правила предоставления коммунальных услуг собственникам и пользователям помещений в многоквартирных домах и жилых домов, утвержденные постановлением Правительства Российской Федерации  от 06.05.2011 № 354; </w:t>
      </w:r>
    </w:p>
    <w:p w:rsidR="00396DB3" w:rsidRPr="00D67BDC" w:rsidRDefault="00396DB3">
      <w:pPr>
        <w:autoSpaceDE w:val="0"/>
        <w:autoSpaceDN w:val="0"/>
        <w:adjustRightInd w:val="0"/>
        <w:ind w:firstLine="709"/>
        <w:rPr>
          <w:sz w:val="22"/>
          <w:szCs w:val="22"/>
        </w:rPr>
      </w:pPr>
      <w:r w:rsidRPr="00D67BDC">
        <w:rPr>
          <w:sz w:val="22"/>
          <w:szCs w:val="22"/>
        </w:rPr>
        <w:t xml:space="preserve">- Правила содержания общего имущества в многоквартирном доме и  Правила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утвержденные постановлением Правительства Российской Федерации от 13.08.2006 № 491;  </w:t>
      </w:r>
    </w:p>
    <w:p w:rsidR="00396DB3" w:rsidRPr="00D67BDC" w:rsidRDefault="00396DB3">
      <w:pPr>
        <w:autoSpaceDE w:val="0"/>
        <w:autoSpaceDN w:val="0"/>
        <w:adjustRightInd w:val="0"/>
        <w:ind w:firstLine="709"/>
        <w:rPr>
          <w:sz w:val="22"/>
          <w:szCs w:val="22"/>
        </w:rPr>
      </w:pPr>
      <w:r w:rsidRPr="00D67BDC">
        <w:rPr>
          <w:sz w:val="22"/>
          <w:szCs w:val="22"/>
        </w:rPr>
        <w:t xml:space="preserve">- Минимальный </w:t>
      </w:r>
      <w:hyperlink r:id="rId7" w:history="1">
        <w:r w:rsidRPr="00D67BDC">
          <w:rPr>
            <w:sz w:val="22"/>
            <w:szCs w:val="22"/>
          </w:rPr>
          <w:t>перечен</w:t>
        </w:r>
      </w:hyperlink>
      <w:r w:rsidRPr="00D67BDC">
        <w:rPr>
          <w:sz w:val="22"/>
          <w:szCs w:val="22"/>
        </w:rPr>
        <w:t>ь услуг и работ, необходимых для обеспечения надлежащего содержания общего имущества в многоквартирном доме, и</w:t>
      </w:r>
      <w:r w:rsidRPr="00D67BDC">
        <w:rPr>
          <w:color w:val="FF99CC"/>
          <w:sz w:val="22"/>
          <w:szCs w:val="22"/>
        </w:rPr>
        <w:t xml:space="preserve"> </w:t>
      </w:r>
      <w:r w:rsidRPr="00D67BDC">
        <w:rPr>
          <w:sz w:val="22"/>
          <w:szCs w:val="22"/>
        </w:rPr>
        <w:t xml:space="preserve">порядке их оказания и выполнения, утвержденный постановлением Правительства Российской Федерации от 03.04.2013 № 290; </w:t>
      </w:r>
    </w:p>
    <w:p w:rsidR="00D7333B" w:rsidRPr="00D67BDC" w:rsidRDefault="00D7333B" w:rsidP="00D7333B">
      <w:pPr>
        <w:autoSpaceDE w:val="0"/>
        <w:autoSpaceDN w:val="0"/>
        <w:adjustRightInd w:val="0"/>
        <w:ind w:firstLine="708"/>
        <w:rPr>
          <w:sz w:val="22"/>
          <w:szCs w:val="22"/>
        </w:rPr>
      </w:pPr>
      <w:r w:rsidRPr="00D67BDC">
        <w:rPr>
          <w:sz w:val="22"/>
          <w:szCs w:val="22"/>
        </w:rPr>
        <w:t>-  Приказ Министерства государственного регулирования цен и тарифов Владимирской области от 23.12.2025 № 52/445 "О тарифах на электрическую энергию";</w:t>
      </w:r>
    </w:p>
    <w:p w:rsidR="00D7333B" w:rsidRPr="00D67BDC" w:rsidRDefault="00D7333B" w:rsidP="00D7333B">
      <w:pPr>
        <w:autoSpaceDE w:val="0"/>
        <w:autoSpaceDN w:val="0"/>
        <w:adjustRightInd w:val="0"/>
        <w:ind w:firstLine="708"/>
        <w:rPr>
          <w:sz w:val="22"/>
          <w:szCs w:val="22"/>
        </w:rPr>
      </w:pPr>
      <w:r w:rsidRPr="00D67BDC">
        <w:rPr>
          <w:sz w:val="22"/>
          <w:szCs w:val="22"/>
        </w:rPr>
        <w:t>-  Приказ Министерства государственного регулирования цен и тарифов Владимирской области от 16.12.2025 № 48/290 "Об установлении тарифов на питьевую воду и водоотведение"</w:t>
      </w:r>
    </w:p>
    <w:p w:rsidR="00D7333B" w:rsidRPr="00D67BDC" w:rsidRDefault="00D7333B" w:rsidP="00D7333B">
      <w:pPr>
        <w:autoSpaceDE w:val="0"/>
        <w:autoSpaceDN w:val="0"/>
        <w:adjustRightInd w:val="0"/>
        <w:ind w:firstLine="708"/>
        <w:rPr>
          <w:sz w:val="22"/>
          <w:szCs w:val="22"/>
        </w:rPr>
      </w:pPr>
      <w:r w:rsidRPr="00D67BDC">
        <w:rPr>
          <w:sz w:val="22"/>
          <w:szCs w:val="22"/>
        </w:rPr>
        <w:t xml:space="preserve">- Приказ Министерства государственного регулирования цен и тарифов Владимирской области от 10.06.2025 № 22/66 "О розничных ценах на природный газ, реализуемый ООО "Газпром </w:t>
      </w:r>
      <w:proofErr w:type="spellStart"/>
      <w:r w:rsidRPr="00D67BDC">
        <w:rPr>
          <w:sz w:val="22"/>
          <w:szCs w:val="22"/>
        </w:rPr>
        <w:t>межрегионгаз</w:t>
      </w:r>
      <w:proofErr w:type="spellEnd"/>
      <w:r w:rsidRPr="00D67BDC">
        <w:rPr>
          <w:sz w:val="22"/>
          <w:szCs w:val="22"/>
        </w:rPr>
        <w:t xml:space="preserve"> Владимир" населению области на хозяйственно-бытовые нужды по газораспределительным сетям АО "Газпром газораспределение Владимир", ООО "Региональные Газовые Системы", ООО "Газ-Гарант", ООО "</w:t>
      </w:r>
      <w:proofErr w:type="spellStart"/>
      <w:r w:rsidRPr="00D67BDC">
        <w:rPr>
          <w:sz w:val="22"/>
          <w:szCs w:val="22"/>
        </w:rPr>
        <w:t>Газспецстрой</w:t>
      </w:r>
      <w:proofErr w:type="spellEnd"/>
      <w:r w:rsidRPr="00D67BDC">
        <w:rPr>
          <w:sz w:val="22"/>
          <w:szCs w:val="22"/>
        </w:rPr>
        <w:t>";</w:t>
      </w:r>
    </w:p>
    <w:p w:rsidR="00D7333B" w:rsidRPr="00D67BDC" w:rsidRDefault="00D7333B" w:rsidP="00D7333B">
      <w:pPr>
        <w:autoSpaceDE w:val="0"/>
        <w:autoSpaceDN w:val="0"/>
        <w:adjustRightInd w:val="0"/>
        <w:ind w:firstLine="708"/>
        <w:rPr>
          <w:sz w:val="22"/>
          <w:szCs w:val="22"/>
        </w:rPr>
      </w:pPr>
      <w:r w:rsidRPr="00D67BDC">
        <w:rPr>
          <w:sz w:val="22"/>
          <w:szCs w:val="22"/>
        </w:rPr>
        <w:t>- постановление Министерства государственного регулирования цен и тарифов Владимирской области от 19.12.2023 №51/398 «Об установлении  предельного единого тарифа на услугу регионального оператора по обращению с твердыми коммунальными отходами»;</w:t>
      </w:r>
    </w:p>
    <w:p w:rsidR="00D7333B" w:rsidRPr="00D67BDC" w:rsidRDefault="00D7333B" w:rsidP="00D7333B">
      <w:pPr>
        <w:autoSpaceDE w:val="0"/>
        <w:autoSpaceDN w:val="0"/>
        <w:adjustRightInd w:val="0"/>
        <w:ind w:firstLine="709"/>
        <w:rPr>
          <w:sz w:val="22"/>
          <w:szCs w:val="22"/>
        </w:rPr>
      </w:pPr>
      <w:r w:rsidRPr="00D67BDC">
        <w:rPr>
          <w:sz w:val="22"/>
          <w:szCs w:val="22"/>
        </w:rPr>
        <w:t>- постановление департамента природопользования и охраны окружающей среды администрации Владимирской области от 22.01.2018 № 05/01-25 « Об установлении нормативов накопления твердых коммунальных отходов на территории Владимирской области»</w:t>
      </w:r>
      <w:r w:rsidR="00296DC5" w:rsidRPr="00D67BDC">
        <w:rPr>
          <w:sz w:val="22"/>
          <w:szCs w:val="22"/>
        </w:rPr>
        <w:t xml:space="preserve"> действует в редакции от 02.02.2018 № 12/01-25</w:t>
      </w:r>
      <w:r w:rsidRPr="00D67BDC">
        <w:rPr>
          <w:sz w:val="22"/>
          <w:szCs w:val="22"/>
        </w:rPr>
        <w:t>;</w:t>
      </w:r>
    </w:p>
    <w:p w:rsidR="00D7333B" w:rsidRPr="00D67BDC" w:rsidRDefault="00D7333B" w:rsidP="00D7333B">
      <w:pPr>
        <w:autoSpaceDE w:val="0"/>
        <w:autoSpaceDN w:val="0"/>
        <w:adjustRightInd w:val="0"/>
        <w:ind w:firstLine="709"/>
        <w:rPr>
          <w:sz w:val="22"/>
          <w:szCs w:val="22"/>
        </w:rPr>
      </w:pPr>
      <w:r w:rsidRPr="00D67BDC">
        <w:rPr>
          <w:sz w:val="22"/>
          <w:szCs w:val="22"/>
        </w:rPr>
        <w:t>- постановление администрации Владимирской области от 09.11.2016 № 984 «Об установлении нормативов потребления коммунальных услуг холодного водоснабжения, горячего водоснабжения и водоотведения»;</w:t>
      </w:r>
    </w:p>
    <w:p w:rsidR="00D7333B" w:rsidRPr="00D67BDC" w:rsidRDefault="00D7333B" w:rsidP="00D7333B">
      <w:pPr>
        <w:autoSpaceDE w:val="0"/>
        <w:autoSpaceDN w:val="0"/>
        <w:adjustRightInd w:val="0"/>
        <w:ind w:firstLine="708"/>
        <w:rPr>
          <w:sz w:val="22"/>
          <w:szCs w:val="22"/>
        </w:rPr>
      </w:pPr>
      <w:r w:rsidRPr="00D67BDC">
        <w:rPr>
          <w:sz w:val="22"/>
          <w:szCs w:val="22"/>
        </w:rPr>
        <w:t>- постановление департамента цен и тарифов администрации Владимирской области от 31.05.2017 № 16/1 «Об утверждении нормативов потреблен</w:t>
      </w:r>
      <w:r w:rsidR="00296DC5" w:rsidRPr="00D67BDC">
        <w:rPr>
          <w:sz w:val="22"/>
          <w:szCs w:val="22"/>
        </w:rPr>
        <w:t>ия коммунальных ресурсов, потребляемых при использовании и содержании общего имущества в многоквартирном доме</w:t>
      </w:r>
      <w:r w:rsidRPr="00D67BDC">
        <w:rPr>
          <w:sz w:val="22"/>
          <w:szCs w:val="22"/>
        </w:rPr>
        <w:t>»;</w:t>
      </w:r>
    </w:p>
    <w:p w:rsidR="00D7333B" w:rsidRPr="00D67BDC" w:rsidRDefault="00D7333B" w:rsidP="00D7333B">
      <w:pPr>
        <w:autoSpaceDE w:val="0"/>
        <w:autoSpaceDN w:val="0"/>
        <w:adjustRightInd w:val="0"/>
        <w:ind w:firstLine="709"/>
        <w:rPr>
          <w:sz w:val="22"/>
          <w:szCs w:val="22"/>
        </w:rPr>
      </w:pPr>
      <w:r w:rsidRPr="00D67BDC">
        <w:rPr>
          <w:sz w:val="22"/>
          <w:szCs w:val="22"/>
        </w:rPr>
        <w:t>- постановление департамента цен и тарифов администрации Владимирской области от 10.12.2019 № 47/1 «Об утверждении нормативов потребления коммунальной услуги по отоплению»;</w:t>
      </w:r>
    </w:p>
    <w:p w:rsidR="00D7333B" w:rsidRPr="00D67BDC" w:rsidRDefault="00D7333B" w:rsidP="00D7333B">
      <w:pPr>
        <w:autoSpaceDE w:val="0"/>
        <w:autoSpaceDN w:val="0"/>
        <w:adjustRightInd w:val="0"/>
        <w:ind w:firstLine="709"/>
        <w:rPr>
          <w:sz w:val="22"/>
          <w:szCs w:val="22"/>
        </w:rPr>
      </w:pPr>
      <w:r w:rsidRPr="00D67BDC">
        <w:rPr>
          <w:sz w:val="22"/>
          <w:szCs w:val="22"/>
        </w:rPr>
        <w:t>- постановление администрации Владимирской области от 10.11.2015 № 1115 «Об установлении нормативов потребления коммунальной услуги по газоснабжению</w:t>
      </w:r>
      <w:r w:rsidR="00296DC5" w:rsidRPr="00D67BDC">
        <w:rPr>
          <w:sz w:val="22"/>
          <w:szCs w:val="22"/>
        </w:rPr>
        <w:t xml:space="preserve"> в жилых помещениях</w:t>
      </w:r>
      <w:r w:rsidRPr="00D67BDC">
        <w:rPr>
          <w:sz w:val="22"/>
          <w:szCs w:val="22"/>
        </w:rPr>
        <w:t xml:space="preserve"> и внесении изменений в отдельные нормативные правовые акты области».</w:t>
      </w:r>
    </w:p>
    <w:p w:rsidR="00396DB3" w:rsidRPr="00D67BDC" w:rsidRDefault="00396DB3">
      <w:pPr>
        <w:autoSpaceDE w:val="0"/>
        <w:autoSpaceDN w:val="0"/>
        <w:adjustRightInd w:val="0"/>
        <w:ind w:firstLine="0"/>
        <w:rPr>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r w:rsidRPr="00D67BDC">
        <w:rPr>
          <w:sz w:val="22"/>
          <w:szCs w:val="22"/>
        </w:rPr>
        <w:t>2. Организатор конкурса</w:t>
      </w:r>
      <w:bookmarkEnd w:id="6"/>
    </w:p>
    <w:p w:rsidR="00396DB3" w:rsidRPr="00D67BDC" w:rsidRDefault="00396DB3">
      <w:pPr>
        <w:pStyle w:val="34"/>
        <w:tabs>
          <w:tab w:val="clear" w:pos="1307"/>
        </w:tabs>
        <w:ind w:left="0" w:firstLine="709"/>
        <w:rPr>
          <w:sz w:val="22"/>
          <w:szCs w:val="22"/>
        </w:rPr>
      </w:pPr>
      <w:r w:rsidRPr="00D67BDC">
        <w:rPr>
          <w:sz w:val="22"/>
          <w:szCs w:val="22"/>
        </w:rPr>
        <w:t>2.1. Организатор конкурса, указанный в Информационной карте конкурса, проводит открытый конкурс предмет и условия которого указаны в Информационной карте конкурса, в соответствии с процедурами, условиями и положениями настоящей конкурсной документации.</w:t>
      </w:r>
    </w:p>
    <w:p w:rsidR="00396DB3" w:rsidRPr="00D67BDC" w:rsidRDefault="00396DB3">
      <w:pPr>
        <w:ind w:firstLine="709"/>
        <w:rPr>
          <w:sz w:val="22"/>
          <w:szCs w:val="22"/>
        </w:rPr>
      </w:pPr>
    </w:p>
    <w:p w:rsidR="00396DB3" w:rsidRPr="00D67BDC" w:rsidRDefault="00396DB3">
      <w:pPr>
        <w:pStyle w:val="af1"/>
        <w:suppressAutoHyphens/>
        <w:spacing w:before="0"/>
        <w:ind w:firstLine="709"/>
        <w:rPr>
          <w:b/>
          <w:iCs/>
          <w:sz w:val="22"/>
          <w:szCs w:val="22"/>
        </w:rPr>
      </w:pPr>
      <w:bookmarkStart w:id="7" w:name="_Toc121738290"/>
      <w:r w:rsidRPr="00D67BDC">
        <w:rPr>
          <w:b/>
          <w:iCs/>
          <w:sz w:val="22"/>
          <w:szCs w:val="22"/>
        </w:rPr>
        <w:t>3. Конкурсная комиссия</w:t>
      </w:r>
    </w:p>
    <w:p w:rsidR="00396DB3" w:rsidRPr="00D67BDC" w:rsidRDefault="00396DB3">
      <w:pPr>
        <w:autoSpaceDE w:val="0"/>
        <w:autoSpaceDN w:val="0"/>
        <w:adjustRightInd w:val="0"/>
        <w:ind w:firstLine="709"/>
        <w:rPr>
          <w:iCs/>
          <w:sz w:val="22"/>
          <w:szCs w:val="22"/>
        </w:rPr>
      </w:pPr>
      <w:r w:rsidRPr="00D67BDC">
        <w:rPr>
          <w:sz w:val="22"/>
          <w:szCs w:val="22"/>
        </w:rPr>
        <w:t xml:space="preserve">3.1. Состав комиссии по подготовке и проведению открытого конкурса по отбору управляющих организаций для управления многоквартирными домами (далее – конкурсная комиссия) утвержден постановлением администрации </w:t>
      </w:r>
      <w:r w:rsidR="00EF2CC5" w:rsidRPr="00D67BDC">
        <w:rPr>
          <w:sz w:val="22"/>
          <w:szCs w:val="22"/>
        </w:rPr>
        <w:t xml:space="preserve">Киржачского муниципального округа </w:t>
      </w:r>
      <w:r w:rsidR="00EF2CC5" w:rsidRPr="00D67BDC">
        <w:rPr>
          <w:sz w:val="22"/>
          <w:szCs w:val="22"/>
        </w:rPr>
        <w:lastRenderedPageBreak/>
        <w:t>Владимирской области</w:t>
      </w:r>
      <w:r w:rsidR="00B04EC5" w:rsidRPr="00D67BDC">
        <w:rPr>
          <w:sz w:val="22"/>
          <w:szCs w:val="22"/>
        </w:rPr>
        <w:t xml:space="preserve"> от 25.03.2026 № 541</w:t>
      </w:r>
      <w:r w:rsidRPr="00D67BDC">
        <w:rPr>
          <w:sz w:val="22"/>
          <w:szCs w:val="22"/>
        </w:rPr>
        <w:t xml:space="preserve"> «</w:t>
      </w:r>
      <w:r w:rsidR="00EF2CC5" w:rsidRPr="00D67BDC">
        <w:rPr>
          <w:sz w:val="22"/>
          <w:szCs w:val="22"/>
        </w:rPr>
        <w:t>О постоянно действующей конкурсной комиссии по проведению открытого конкурса по отбору управляющей организации для управления многоквартирным домом на территории Киржачского муниципального округа Владимирской области</w:t>
      </w:r>
      <w:r w:rsidRPr="00D67BDC">
        <w:rPr>
          <w:sz w:val="22"/>
          <w:szCs w:val="22"/>
        </w:rPr>
        <w:t>».</w:t>
      </w:r>
    </w:p>
    <w:p w:rsidR="00396DB3" w:rsidRPr="00D67BDC" w:rsidRDefault="00396DB3">
      <w:pPr>
        <w:pStyle w:val="af0"/>
        <w:spacing w:after="0"/>
        <w:ind w:firstLine="709"/>
        <w:rPr>
          <w:b/>
          <w:sz w:val="22"/>
          <w:szCs w:val="22"/>
        </w:rPr>
      </w:pPr>
    </w:p>
    <w:p w:rsidR="00396DB3" w:rsidRPr="00D67BDC" w:rsidRDefault="00396DB3">
      <w:pPr>
        <w:pStyle w:val="af0"/>
        <w:spacing w:after="0"/>
        <w:ind w:firstLine="709"/>
        <w:rPr>
          <w:b/>
          <w:sz w:val="22"/>
          <w:szCs w:val="22"/>
        </w:rPr>
      </w:pPr>
      <w:r w:rsidRPr="00D67BDC">
        <w:rPr>
          <w:b/>
          <w:sz w:val="22"/>
          <w:szCs w:val="22"/>
        </w:rPr>
        <w:t>4. Информационное обеспечение проведения конкурса</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4.1.</w:t>
      </w:r>
      <w:r w:rsidRPr="00D67BDC">
        <w:rPr>
          <w:sz w:val="22"/>
          <w:szCs w:val="22"/>
        </w:rPr>
        <w:t xml:space="preserve"> </w:t>
      </w:r>
      <w:r w:rsidRPr="00D67BDC">
        <w:rPr>
          <w:rFonts w:ascii="Times New Roman" w:hAnsi="Times New Roman" w:cs="Times New Roman"/>
          <w:sz w:val="22"/>
          <w:szCs w:val="22"/>
        </w:rPr>
        <w:t xml:space="preserve">Информация о проведении конкурса размещается организатором конкурса на официальном сайте Российской Федерации в информационно-телекоммуникационной сети «Интернет» для размещения информации о проведении торгов по адресу </w:t>
      </w:r>
      <w:proofErr w:type="spellStart"/>
      <w:r w:rsidRPr="00D67BDC">
        <w:rPr>
          <w:rFonts w:ascii="Times New Roman" w:hAnsi="Times New Roman" w:cs="Times New Roman"/>
          <w:sz w:val="22"/>
          <w:szCs w:val="22"/>
          <w:u w:val="single"/>
        </w:rPr>
        <w:t>www.torgi.gov.ru</w:t>
      </w:r>
      <w:proofErr w:type="spellEnd"/>
      <w:r w:rsidRPr="00D67BDC">
        <w:rPr>
          <w:rFonts w:ascii="Times New Roman" w:hAnsi="Times New Roman" w:cs="Times New Roman"/>
          <w:sz w:val="22"/>
          <w:szCs w:val="22"/>
        </w:rPr>
        <w:t xml:space="preserve"> (далее - официальный сайт) и доступна для ознакомления всеми заинтересованными лицами без взимания платы.</w:t>
      </w:r>
    </w:p>
    <w:p w:rsidR="00396DB3" w:rsidRPr="00D67BDC" w:rsidRDefault="00396DB3">
      <w:pPr>
        <w:pStyle w:val="af0"/>
        <w:spacing w:after="0"/>
        <w:ind w:firstLine="709"/>
        <w:rPr>
          <w:sz w:val="22"/>
          <w:szCs w:val="22"/>
        </w:rPr>
      </w:pPr>
      <w:r w:rsidRPr="00D67BDC">
        <w:rPr>
          <w:sz w:val="22"/>
          <w:szCs w:val="22"/>
        </w:rPr>
        <w:t xml:space="preserve">4.2.  Организатор конкурса так же размещает информацию о проведении конкурса на официальном сайте администрации </w:t>
      </w:r>
      <w:r w:rsidR="006E1814" w:rsidRPr="00D67BDC">
        <w:rPr>
          <w:sz w:val="22"/>
          <w:szCs w:val="22"/>
        </w:rPr>
        <w:t>Киржачского муниципального округа Владимирской области.</w:t>
      </w:r>
    </w:p>
    <w:p w:rsidR="00396DB3" w:rsidRPr="00D67BDC" w:rsidRDefault="00396DB3">
      <w:pPr>
        <w:pStyle w:val="af0"/>
        <w:spacing w:after="0"/>
        <w:ind w:firstLine="709"/>
        <w:rPr>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r w:rsidRPr="00D67BDC">
        <w:rPr>
          <w:sz w:val="22"/>
          <w:szCs w:val="22"/>
        </w:rPr>
        <w:t>5. Предмет и объект конкурса</w:t>
      </w:r>
    </w:p>
    <w:bookmarkEnd w:id="7"/>
    <w:p w:rsidR="00396DB3" w:rsidRPr="00D67BDC" w:rsidRDefault="00396DB3">
      <w:pPr>
        <w:pStyle w:val="34"/>
        <w:ind w:left="0" w:firstLine="709"/>
        <w:rPr>
          <w:sz w:val="22"/>
          <w:szCs w:val="22"/>
        </w:rPr>
      </w:pPr>
      <w:r w:rsidRPr="00D67BDC">
        <w:rPr>
          <w:sz w:val="22"/>
          <w:szCs w:val="22"/>
        </w:rPr>
        <w:t xml:space="preserve">5.1. Предметом конкурса является право заключения договора управления многоквартирным домом в отношении объекта конкурса. </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Конкурс проводится на право заключения договоров управления многоквартирным домом либо на право заключения договоров управления несколькими многоквартирными домами. В случае если проводится конкурс на право заключения договоров управления несколькими многоквартирными домами, общая площадь жилых и нежилых помещений (за исключением помещений общего пользования) в таких домах не должна превышать 100 тыс. кв. метров и такие дома должны быть расположены на граничащих земельных участках, между которыми могут располагаться земли общего пользования.</w:t>
      </w:r>
    </w:p>
    <w:p w:rsidR="00396DB3" w:rsidRPr="00D67BDC" w:rsidRDefault="00396DB3">
      <w:pPr>
        <w:pStyle w:val="34"/>
        <w:ind w:left="0" w:firstLine="709"/>
        <w:rPr>
          <w:sz w:val="22"/>
          <w:szCs w:val="22"/>
        </w:rPr>
      </w:pPr>
      <w:r w:rsidRPr="00D67BDC">
        <w:rPr>
          <w:sz w:val="22"/>
          <w:szCs w:val="22"/>
        </w:rPr>
        <w:t>5.2. Объектом конкурса является общее имущество собственников помещений в многоквартирном доме, на право управления, которым проводится конкурс.</w:t>
      </w:r>
    </w:p>
    <w:p w:rsidR="00396DB3" w:rsidRPr="00D67BDC" w:rsidRDefault="00396DB3">
      <w:pPr>
        <w:pStyle w:val="34"/>
        <w:ind w:left="0" w:firstLine="709"/>
        <w:rPr>
          <w:sz w:val="22"/>
          <w:szCs w:val="22"/>
        </w:rPr>
      </w:pPr>
    </w:p>
    <w:p w:rsidR="00396DB3" w:rsidRPr="00D67BDC" w:rsidRDefault="00396DB3">
      <w:pPr>
        <w:pStyle w:val="34"/>
        <w:ind w:left="0" w:firstLine="709"/>
        <w:rPr>
          <w:b/>
          <w:bCs/>
          <w:sz w:val="22"/>
          <w:szCs w:val="22"/>
        </w:rPr>
      </w:pPr>
      <w:r w:rsidRPr="00D67BDC">
        <w:rPr>
          <w:b/>
          <w:bCs/>
          <w:sz w:val="22"/>
          <w:szCs w:val="22"/>
        </w:rPr>
        <w:t>6. Порядок проведения осмотров заинтересованными лицами и претендентами объекта конкурса и график их проведения</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6.1. В соответствии с Постановлением Правительства РФ от 06.02.2006 № 75 «О порядке проведения органом местного самоуправления открытого конкурса по отбору управляющих организаций для управления многоквартирным домом», организатор конкурса организует проведение осмотров по обследованию технического состояния объектов конкурса. </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Осмотр объекта конкурса проводится каждый четверг с 14-00 часов до 16-00 часов.</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Об участии в осмотре многоквартирных домов претенденты заблаговременно должны проинформировать организатора конкурса, но не позднее, чем за 2 рабочих дня до даты окончания срока подачи заявок на участие в конкурсе.</w:t>
      </w:r>
    </w:p>
    <w:p w:rsidR="00396DB3" w:rsidRPr="00D67BDC" w:rsidRDefault="00396DB3">
      <w:pPr>
        <w:shd w:val="clear" w:color="auto" w:fill="FFFFFF"/>
        <w:ind w:firstLine="709"/>
        <w:rPr>
          <w:b/>
          <w:color w:val="000000"/>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bookmarkStart w:id="8" w:name="_Toc121738292"/>
      <w:r w:rsidRPr="00D67BDC">
        <w:rPr>
          <w:sz w:val="22"/>
          <w:szCs w:val="22"/>
        </w:rPr>
        <w:t>7. Источник финансирования услуг и порядок оплаты услуг</w:t>
      </w:r>
      <w:bookmarkEnd w:id="8"/>
    </w:p>
    <w:p w:rsidR="00396DB3" w:rsidRPr="00D67BDC" w:rsidRDefault="00396DB3">
      <w:pPr>
        <w:pStyle w:val="34"/>
        <w:ind w:left="0" w:firstLine="709"/>
        <w:rPr>
          <w:sz w:val="22"/>
          <w:szCs w:val="22"/>
        </w:rPr>
      </w:pPr>
      <w:r w:rsidRPr="00D67BDC">
        <w:rPr>
          <w:sz w:val="22"/>
          <w:szCs w:val="22"/>
        </w:rPr>
        <w:t>7.1. Плата за содержание и ремонт жилого помещения и коммунальные услуги осуществляется собственниками  и нанимателями помещений в многоквартирном доме.</w:t>
      </w:r>
    </w:p>
    <w:p w:rsidR="00396DB3" w:rsidRPr="00D67BDC" w:rsidRDefault="00396DB3">
      <w:pPr>
        <w:pStyle w:val="34"/>
        <w:ind w:left="0" w:firstLine="709"/>
        <w:rPr>
          <w:sz w:val="22"/>
          <w:szCs w:val="22"/>
        </w:rPr>
      </w:pPr>
      <w:r w:rsidRPr="00D67BDC">
        <w:rPr>
          <w:sz w:val="22"/>
          <w:szCs w:val="22"/>
        </w:rPr>
        <w:t>7.2. Порядок оплаты определяется в проекте договора управления многоквартирным домом, являющемся неотъемлемой частью настоящей конкурсной документации.</w:t>
      </w:r>
    </w:p>
    <w:p w:rsidR="00396DB3" w:rsidRPr="00D67BDC" w:rsidRDefault="00396DB3">
      <w:pPr>
        <w:pStyle w:val="34"/>
        <w:ind w:left="0" w:firstLine="709"/>
        <w:rPr>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bookmarkStart w:id="9" w:name="_Toc121738293"/>
      <w:r w:rsidRPr="00D67BDC">
        <w:rPr>
          <w:sz w:val="22"/>
          <w:szCs w:val="22"/>
        </w:rPr>
        <w:t>8. Требования к претендентам на участие в конкурсе</w:t>
      </w:r>
      <w:bookmarkEnd w:id="9"/>
    </w:p>
    <w:p w:rsidR="00396DB3" w:rsidRPr="00D67BDC" w:rsidRDefault="00396DB3">
      <w:pPr>
        <w:pStyle w:val="34"/>
        <w:tabs>
          <w:tab w:val="clear" w:pos="1307"/>
        </w:tabs>
        <w:ind w:left="0" w:firstLine="709"/>
        <w:rPr>
          <w:sz w:val="22"/>
          <w:szCs w:val="22"/>
        </w:rPr>
      </w:pPr>
      <w:r w:rsidRPr="00D67BDC">
        <w:rPr>
          <w:sz w:val="22"/>
          <w:szCs w:val="22"/>
        </w:rPr>
        <w:t>8.1. Претендент должен соответствовать следующим требованиям:</w:t>
      </w:r>
    </w:p>
    <w:p w:rsidR="00396DB3" w:rsidRPr="00D67BDC" w:rsidRDefault="00396DB3">
      <w:pPr>
        <w:pStyle w:val="ConsPlusNormal"/>
        <w:ind w:firstLine="709"/>
        <w:jc w:val="both"/>
        <w:rPr>
          <w:rFonts w:ascii="Times New Roman" w:hAnsi="Times New Roman" w:cs="Times New Roman"/>
          <w:sz w:val="22"/>
          <w:szCs w:val="22"/>
        </w:rPr>
      </w:pPr>
      <w:bookmarkStart w:id="10" w:name="Par95"/>
      <w:bookmarkEnd w:id="10"/>
      <w:r w:rsidRPr="00D67BDC">
        <w:rPr>
          <w:rFonts w:ascii="Times New Roman" w:hAnsi="Times New Roman" w:cs="Times New Roman"/>
          <w:sz w:val="22"/>
          <w:szCs w:val="22"/>
        </w:rPr>
        <w:t>1) соответствие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396DB3" w:rsidRPr="00D67BDC" w:rsidRDefault="00396DB3">
      <w:pPr>
        <w:pStyle w:val="ConsPlusNormal"/>
        <w:ind w:firstLine="709"/>
        <w:jc w:val="both"/>
        <w:rPr>
          <w:rFonts w:ascii="Times New Roman" w:hAnsi="Times New Roman" w:cs="Times New Roman"/>
          <w:sz w:val="22"/>
          <w:szCs w:val="22"/>
        </w:rPr>
      </w:pPr>
      <w:bookmarkStart w:id="11" w:name="Par96"/>
      <w:bookmarkEnd w:id="11"/>
      <w:r w:rsidRPr="00D67BDC">
        <w:rPr>
          <w:rFonts w:ascii="Times New Roman" w:hAnsi="Times New Roman" w:cs="Times New Roman"/>
          <w:sz w:val="22"/>
          <w:szCs w:val="22"/>
        </w:rPr>
        <w:t>2) 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3) деятельность претендента не приостановлена в порядке, предусмотренном </w:t>
      </w:r>
      <w:hyperlink r:id="rId8" w:tooltip="&quot;Кодекс Российской Федерации об административных правонарушениях&quot; от 30.12.2001 N 195-ФЗ (ред. от 21.10.2013) (с изм. и доп., вступающими в силу с 05.11.2013){КонсультантПлюс}" w:history="1">
        <w:r w:rsidRPr="00D67BDC">
          <w:rPr>
            <w:rFonts w:ascii="Times New Roman" w:hAnsi="Times New Roman" w:cs="Times New Roman"/>
            <w:sz w:val="22"/>
            <w:szCs w:val="22"/>
          </w:rPr>
          <w:t>Кодексом</w:t>
        </w:r>
      </w:hyperlink>
      <w:r w:rsidRPr="00D67BDC">
        <w:rPr>
          <w:rFonts w:ascii="Times New Roman" w:hAnsi="Times New Roman" w:cs="Times New Roman"/>
          <w:sz w:val="22"/>
          <w:szCs w:val="22"/>
        </w:rPr>
        <w:t xml:space="preserve"> Российской Федерации об административных правонарушениях;</w:t>
      </w:r>
    </w:p>
    <w:p w:rsidR="00396DB3" w:rsidRPr="00D67BDC" w:rsidRDefault="00396DB3">
      <w:pPr>
        <w:pStyle w:val="afb"/>
        <w:rPr>
          <w:sz w:val="22"/>
          <w:szCs w:val="22"/>
        </w:rPr>
      </w:pPr>
      <w:r w:rsidRPr="00D67BDC">
        <w:rPr>
          <w:sz w:val="22"/>
          <w:szCs w:val="22"/>
        </w:rPr>
        <w:t xml:space="preserve">  4) отсутствие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w:t>
      </w:r>
      <w:hyperlink r:id="rId9" w:tooltip="&quot;Налоговый кодекс Российской Федерации (часть первая)&quot; от 31.07.1998 N 146-ФЗ (ред. от 23.07.2013) (с изм. и доп., вступающими в силу с 01.10.2013){КонсультантПлюс}" w:history="1">
        <w:r w:rsidRPr="00D67BDC">
          <w:rPr>
            <w:sz w:val="22"/>
            <w:szCs w:val="22"/>
          </w:rPr>
          <w:t>законодательством</w:t>
        </w:r>
      </w:hyperlink>
      <w:r w:rsidRPr="00D67BDC">
        <w:rPr>
          <w:sz w:val="22"/>
          <w:szCs w:val="22"/>
        </w:rPr>
        <w:t xml:space="preserve"> Российской Федерации и решение по такой жалобе не вступило в силу;</w:t>
      </w:r>
    </w:p>
    <w:p w:rsidR="00396DB3" w:rsidRPr="00D67BDC" w:rsidRDefault="00396DB3">
      <w:pPr>
        <w:pStyle w:val="afb"/>
        <w:rPr>
          <w:sz w:val="22"/>
          <w:szCs w:val="22"/>
        </w:rPr>
      </w:pPr>
      <w:r w:rsidRPr="00D67BDC">
        <w:rPr>
          <w:sz w:val="22"/>
          <w:szCs w:val="22"/>
        </w:rPr>
        <w:t xml:space="preserve">  5)  отсутствие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При этом под </w:t>
      </w:r>
      <w:r w:rsidRPr="00D67BDC">
        <w:rPr>
          <w:sz w:val="22"/>
          <w:szCs w:val="22"/>
        </w:rPr>
        <w:lastRenderedPageBreak/>
        <w:t>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
    <w:p w:rsidR="00396DB3" w:rsidRPr="00D67BDC" w:rsidRDefault="00396DB3">
      <w:pPr>
        <w:pStyle w:val="afb"/>
        <w:rPr>
          <w:sz w:val="22"/>
          <w:szCs w:val="22"/>
        </w:rPr>
      </w:pPr>
      <w:bookmarkStart w:id="12" w:name="Par100"/>
      <w:bookmarkEnd w:id="12"/>
      <w:r w:rsidRPr="00D67BDC">
        <w:rPr>
          <w:sz w:val="22"/>
          <w:szCs w:val="22"/>
        </w:rPr>
        <w:t xml:space="preserve">  6) внесение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w:t>
      </w:r>
    </w:p>
    <w:p w:rsidR="00396DB3" w:rsidRPr="00D67BDC" w:rsidRDefault="00396DB3">
      <w:pPr>
        <w:pStyle w:val="afb"/>
        <w:rPr>
          <w:sz w:val="22"/>
          <w:szCs w:val="22"/>
        </w:rPr>
      </w:pPr>
      <w:r w:rsidRPr="00D67BDC">
        <w:rPr>
          <w:sz w:val="22"/>
          <w:szCs w:val="22"/>
        </w:rPr>
        <w:t xml:space="preserve">  7) отсутствие у претендента задолженности перед </w:t>
      </w:r>
      <w:proofErr w:type="spellStart"/>
      <w:r w:rsidRPr="00D67BDC">
        <w:rPr>
          <w:sz w:val="22"/>
          <w:szCs w:val="22"/>
        </w:rPr>
        <w:t>ресурсоснабжающей</w:t>
      </w:r>
      <w:proofErr w:type="spellEnd"/>
      <w:r w:rsidRPr="00D67BDC">
        <w:rPr>
          <w:sz w:val="22"/>
          <w:szCs w:val="22"/>
        </w:rPr>
        <w:t xml:space="preserve"> организацией за 2 и более расчетных периода, подтвержденное актами сверки либо решением суда, вступившим в законную силу;</w:t>
      </w:r>
    </w:p>
    <w:p w:rsidR="00396DB3" w:rsidRPr="00D67BDC" w:rsidRDefault="00396DB3">
      <w:pPr>
        <w:pStyle w:val="afb"/>
        <w:rPr>
          <w:sz w:val="22"/>
          <w:szCs w:val="22"/>
        </w:rPr>
      </w:pPr>
      <w:bookmarkStart w:id="13" w:name="Par106"/>
      <w:bookmarkEnd w:id="13"/>
      <w:r w:rsidRPr="00D67BDC">
        <w:rPr>
          <w:sz w:val="22"/>
          <w:szCs w:val="22"/>
        </w:rPr>
        <w:t xml:space="preserve">  8) отсутствие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p>
    <w:p w:rsidR="00396DB3" w:rsidRPr="00D67BDC" w:rsidRDefault="00396DB3">
      <w:pPr>
        <w:pStyle w:val="25"/>
        <w:keepNext w:val="0"/>
        <w:keepLines w:val="0"/>
        <w:suppressLineNumbers w:val="0"/>
        <w:tabs>
          <w:tab w:val="clear" w:pos="576"/>
        </w:tabs>
        <w:suppressAutoHyphens w:val="0"/>
        <w:spacing w:after="0"/>
        <w:ind w:left="0" w:firstLine="0"/>
        <w:rPr>
          <w:sz w:val="22"/>
          <w:szCs w:val="22"/>
        </w:rPr>
      </w:pPr>
      <w:bookmarkStart w:id="14" w:name="_Toc121738295"/>
    </w:p>
    <w:p w:rsidR="00396DB3" w:rsidRPr="00D67BDC" w:rsidRDefault="00396DB3">
      <w:pPr>
        <w:pStyle w:val="25"/>
        <w:keepNext w:val="0"/>
        <w:keepLines w:val="0"/>
        <w:suppressLineNumbers w:val="0"/>
        <w:tabs>
          <w:tab w:val="clear" w:pos="576"/>
        </w:tabs>
        <w:suppressAutoHyphens w:val="0"/>
        <w:spacing w:after="0"/>
        <w:ind w:left="0" w:firstLine="709"/>
        <w:rPr>
          <w:sz w:val="22"/>
          <w:szCs w:val="22"/>
        </w:rPr>
      </w:pPr>
      <w:r w:rsidRPr="00D67BDC">
        <w:rPr>
          <w:sz w:val="22"/>
          <w:szCs w:val="22"/>
        </w:rPr>
        <w:t>9.  Затраты на участие в конкурсе</w:t>
      </w:r>
      <w:bookmarkEnd w:id="14"/>
    </w:p>
    <w:p w:rsidR="00396DB3" w:rsidRPr="00D67BDC" w:rsidRDefault="00396DB3">
      <w:pPr>
        <w:widowControl w:val="0"/>
        <w:ind w:firstLine="709"/>
        <w:rPr>
          <w:sz w:val="22"/>
          <w:szCs w:val="22"/>
        </w:rPr>
      </w:pPr>
      <w:r w:rsidRPr="00D67BDC">
        <w:rPr>
          <w:sz w:val="22"/>
          <w:szCs w:val="22"/>
        </w:rPr>
        <w:t xml:space="preserve">9.1. Участник конкурса несет все расходы, связанные с подготовкой и подачей заявки на участие в конкурсе, участием в конкурсе и заключением договоров управления. </w:t>
      </w:r>
    </w:p>
    <w:p w:rsidR="00396DB3" w:rsidRPr="00D67BDC" w:rsidRDefault="00396DB3">
      <w:pPr>
        <w:widowControl w:val="0"/>
        <w:ind w:firstLine="709"/>
        <w:rPr>
          <w:sz w:val="22"/>
          <w:szCs w:val="22"/>
        </w:rPr>
      </w:pPr>
      <w:r w:rsidRPr="00D67BDC">
        <w:rPr>
          <w:sz w:val="22"/>
          <w:szCs w:val="22"/>
        </w:rPr>
        <w:t xml:space="preserve">9.2. Организатор конкурса не отвечает и не имеет обязательств по этим расходам независимо от характера проведения и результатов конкурса. </w:t>
      </w: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bookmarkStart w:id="15" w:name="_Toc121738297"/>
      <w:bookmarkEnd w:id="5"/>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r w:rsidRPr="00D67BDC">
        <w:rPr>
          <w:sz w:val="22"/>
          <w:szCs w:val="22"/>
        </w:rPr>
        <w:t>10. Отстранение от участия в конкурсе</w:t>
      </w:r>
      <w:bookmarkEnd w:id="15"/>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10.1. Основаниями для отказа допуска к участию в конкурсе являются:</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 непредставление определенных пунктом 15.2 конкурсной документации документов либо наличие в таких документах недостоверных сведений;</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 несоответствие претендента требованиям, установленным пунктом 8.1 настоящей конкурсной документации;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3) несоответствие заявки на участие в конкурсе требованиям, установленным пунктом 15 настоящей конкурсной документации.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10.2. В случае установления фактов несоответствия участника конкурса требованиям к претендентам, установленным пунктом 8.1 настоящей конкурсной документации, конкурсная комиссия отстраняет участника конкурса от участия в конкурсе на любом этапе его проведения.</w:t>
      </w:r>
    </w:p>
    <w:p w:rsidR="00396DB3" w:rsidRPr="00D67BDC" w:rsidRDefault="00396DB3">
      <w:pPr>
        <w:pStyle w:val="11"/>
        <w:tabs>
          <w:tab w:val="clear" w:pos="432"/>
        </w:tabs>
        <w:spacing w:after="0"/>
        <w:ind w:left="0" w:firstLine="709"/>
        <w:jc w:val="center"/>
        <w:rPr>
          <w:sz w:val="22"/>
          <w:szCs w:val="22"/>
        </w:rPr>
      </w:pPr>
      <w:bookmarkStart w:id="16" w:name="_Toc121738298"/>
    </w:p>
    <w:p w:rsidR="00396DB3" w:rsidRPr="00D67BDC" w:rsidRDefault="00396DB3">
      <w:pPr>
        <w:pStyle w:val="11"/>
        <w:tabs>
          <w:tab w:val="clear" w:pos="432"/>
        </w:tabs>
        <w:spacing w:after="0"/>
        <w:ind w:left="0" w:firstLine="709"/>
        <w:jc w:val="center"/>
        <w:rPr>
          <w:sz w:val="22"/>
          <w:szCs w:val="22"/>
        </w:rPr>
      </w:pPr>
      <w:r w:rsidRPr="00D67BDC">
        <w:rPr>
          <w:sz w:val="22"/>
          <w:szCs w:val="22"/>
        </w:rPr>
        <w:t>КОНКУРСНАЯ ДОКУМЕНТАЦИЯ</w:t>
      </w:r>
      <w:bookmarkEnd w:id="16"/>
      <w:r w:rsidRPr="00D67BDC">
        <w:rPr>
          <w:sz w:val="22"/>
          <w:szCs w:val="22"/>
        </w:rPr>
        <w:t xml:space="preserve"> </w:t>
      </w:r>
    </w:p>
    <w:p w:rsidR="00396DB3" w:rsidRPr="00D67BDC" w:rsidRDefault="00396DB3">
      <w:pPr>
        <w:pStyle w:val="11"/>
        <w:tabs>
          <w:tab w:val="clear" w:pos="432"/>
        </w:tabs>
        <w:spacing w:after="0"/>
        <w:ind w:left="0" w:firstLine="709"/>
        <w:jc w:val="center"/>
        <w:rPr>
          <w:sz w:val="22"/>
          <w:szCs w:val="22"/>
        </w:rPr>
      </w:pPr>
    </w:p>
    <w:p w:rsidR="00396DB3" w:rsidRPr="00D67BDC" w:rsidRDefault="00396DB3">
      <w:pPr>
        <w:pStyle w:val="25"/>
        <w:tabs>
          <w:tab w:val="clear" w:pos="576"/>
          <w:tab w:val="left" w:pos="1836"/>
        </w:tabs>
        <w:spacing w:after="0"/>
        <w:ind w:left="0" w:firstLine="709"/>
        <w:rPr>
          <w:sz w:val="22"/>
          <w:szCs w:val="22"/>
        </w:rPr>
      </w:pPr>
      <w:bookmarkStart w:id="17" w:name="_Toc121738299"/>
      <w:bookmarkStart w:id="18" w:name="_Ref11225592"/>
      <w:bookmarkStart w:id="19" w:name="_Toc13035844"/>
      <w:r w:rsidRPr="00D67BDC">
        <w:rPr>
          <w:sz w:val="22"/>
          <w:szCs w:val="22"/>
        </w:rPr>
        <w:t>11. Порядок предоставления конкурсной документации</w:t>
      </w:r>
      <w:bookmarkEnd w:id="17"/>
      <w:bookmarkEnd w:id="18"/>
      <w:bookmarkEnd w:id="19"/>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11.1.</w:t>
      </w:r>
      <w:r w:rsidRPr="00D67BDC">
        <w:rPr>
          <w:sz w:val="22"/>
          <w:szCs w:val="22"/>
        </w:rPr>
        <w:t xml:space="preserve"> </w:t>
      </w:r>
      <w:r w:rsidRPr="00D67BDC">
        <w:rPr>
          <w:rFonts w:ascii="Times New Roman" w:hAnsi="Times New Roman" w:cs="Times New Roman"/>
          <w:sz w:val="22"/>
          <w:szCs w:val="22"/>
        </w:rPr>
        <w:t>Организатор конкурса на основании заявления любого заинтересованного лица, поданного в письменной форме, в течение 2 рабочих дней с даты получения заявления обязаны предоставить такому лицу конкурсную документацию в порядке, указанном в извещении о проведении конкурса. Конкурсная документация предоставляется в письменной форме после внесения заинтересованным лицом платы за предоставление конкурсной документации, если такая плата установлена организатором конкурса и указание об этом содержится в извещении о проведении конкурса. Размер указанной платы не должен превышать расходы организатора конкурса или по его поручению специализированной организации на изготовление копии конкурсной документации, а также доставку ее лицу (в случае если в заявлении содержится просьба о предоставлении конкурсной документации посредством почтовой связи). Предоставление конкурсной документации в форме электронного документа осуществляется без взимания платы.</w:t>
      </w:r>
    </w:p>
    <w:p w:rsidR="00396DB3" w:rsidRPr="00D67BDC" w:rsidRDefault="00396DB3">
      <w:pPr>
        <w:pStyle w:val="30"/>
        <w:ind w:firstLine="709"/>
        <w:rPr>
          <w:color w:val="auto"/>
        </w:rPr>
      </w:pPr>
      <w:r w:rsidRPr="00D67BDC">
        <w:rPr>
          <w:color w:val="auto"/>
        </w:rPr>
        <w:t>11.2. Заявление на получение конкурсной документации должно быть направлено в адрес организатора конкурса и содержать следующие сведения:</w:t>
      </w:r>
    </w:p>
    <w:p w:rsidR="00396DB3" w:rsidRPr="00D67BDC"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D67BDC">
        <w:rPr>
          <w:sz w:val="22"/>
          <w:szCs w:val="22"/>
        </w:rPr>
        <w:t>наименование предмета конкурса, дата его проведения.</w:t>
      </w:r>
    </w:p>
    <w:p w:rsidR="00396DB3" w:rsidRPr="00D67BDC"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D67BDC">
        <w:rPr>
          <w:sz w:val="22"/>
          <w:szCs w:val="22"/>
        </w:rPr>
        <w:t>юридический, почтовый адрес;</w:t>
      </w:r>
    </w:p>
    <w:p w:rsidR="00396DB3" w:rsidRPr="00D67BDC"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D67BDC">
        <w:rPr>
          <w:sz w:val="22"/>
          <w:szCs w:val="22"/>
        </w:rPr>
        <w:t>код города, номер телефона и факса;</w:t>
      </w:r>
    </w:p>
    <w:p w:rsidR="00396DB3" w:rsidRPr="00D67BDC"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D67BDC">
        <w:rPr>
          <w:sz w:val="22"/>
          <w:szCs w:val="22"/>
        </w:rPr>
        <w:t>адрес электронной почты;</w:t>
      </w:r>
    </w:p>
    <w:p w:rsidR="00396DB3" w:rsidRPr="00D67BDC" w:rsidRDefault="00396DB3">
      <w:pPr>
        <w:widowControl w:val="0"/>
        <w:numPr>
          <w:ilvl w:val="2"/>
          <w:numId w:val="1"/>
        </w:numPr>
        <w:tabs>
          <w:tab w:val="clear" w:pos="3402"/>
          <w:tab w:val="left" w:pos="993"/>
        </w:tabs>
        <w:autoSpaceDE w:val="0"/>
        <w:autoSpaceDN w:val="0"/>
        <w:adjustRightInd w:val="0"/>
        <w:ind w:left="0" w:firstLine="709"/>
        <w:rPr>
          <w:sz w:val="22"/>
          <w:szCs w:val="22"/>
        </w:rPr>
      </w:pPr>
      <w:r w:rsidRPr="00D67BDC">
        <w:rPr>
          <w:sz w:val="22"/>
          <w:szCs w:val="22"/>
        </w:rPr>
        <w:t>фамилия, имя, отчество и должность контактного лица, его телефон.</w:t>
      </w:r>
    </w:p>
    <w:p w:rsidR="00396DB3" w:rsidRPr="00D67BDC" w:rsidRDefault="00396DB3">
      <w:pPr>
        <w:widowControl w:val="0"/>
        <w:autoSpaceDE w:val="0"/>
        <w:autoSpaceDN w:val="0"/>
        <w:adjustRightInd w:val="0"/>
        <w:ind w:firstLine="709"/>
        <w:rPr>
          <w:sz w:val="22"/>
          <w:szCs w:val="22"/>
        </w:rPr>
      </w:pPr>
      <w:r w:rsidRPr="00D67BDC">
        <w:rPr>
          <w:sz w:val="22"/>
          <w:szCs w:val="22"/>
        </w:rPr>
        <w:t xml:space="preserve">11.3. Конкурсная документация предоставляется в письменной форме либо в форме электронного документа в порядке, указанном в извещении о проведении конкурса. </w:t>
      </w:r>
    </w:p>
    <w:p w:rsidR="00396DB3" w:rsidRPr="00D67BDC" w:rsidRDefault="00396DB3">
      <w:pPr>
        <w:pStyle w:val="af0"/>
        <w:spacing w:after="0"/>
        <w:ind w:firstLine="709"/>
        <w:rPr>
          <w:sz w:val="22"/>
          <w:szCs w:val="22"/>
        </w:rPr>
      </w:pPr>
      <w:r w:rsidRPr="00D67BDC">
        <w:rPr>
          <w:sz w:val="22"/>
          <w:szCs w:val="22"/>
        </w:rPr>
        <w:t xml:space="preserve">11.4. Конкурсная документация доступна для ознакомления на официальных сайтах Российской Федерации в информационно-телекоммуникационной сети «Интернет» для размещения информации о проведении торгов по адресу </w:t>
      </w:r>
      <w:hyperlink r:id="rId10" w:history="1">
        <w:r w:rsidRPr="00D67BDC">
          <w:rPr>
            <w:rStyle w:val="a6"/>
            <w:sz w:val="22"/>
            <w:szCs w:val="22"/>
          </w:rPr>
          <w:t>www.torgi.gov.ru</w:t>
        </w:r>
      </w:hyperlink>
      <w:r w:rsidRPr="00D67BDC">
        <w:rPr>
          <w:sz w:val="22"/>
          <w:szCs w:val="22"/>
        </w:rPr>
        <w:t xml:space="preserve"> и администрации </w:t>
      </w:r>
      <w:r w:rsidR="00296DC5" w:rsidRPr="00D67BDC">
        <w:rPr>
          <w:sz w:val="22"/>
          <w:szCs w:val="22"/>
        </w:rPr>
        <w:t>Киржачского муниципального округа Владимирской области</w:t>
      </w:r>
      <w:r w:rsidR="006E1814" w:rsidRPr="00D67BDC">
        <w:rPr>
          <w:sz w:val="22"/>
          <w:szCs w:val="22"/>
        </w:rPr>
        <w:t>.</w:t>
      </w:r>
    </w:p>
    <w:p w:rsidR="00396DB3" w:rsidRPr="00D67BDC" w:rsidRDefault="00396DB3">
      <w:pPr>
        <w:widowControl w:val="0"/>
        <w:autoSpaceDE w:val="0"/>
        <w:autoSpaceDN w:val="0"/>
        <w:adjustRightInd w:val="0"/>
        <w:ind w:firstLine="709"/>
        <w:rPr>
          <w:sz w:val="22"/>
          <w:szCs w:val="22"/>
        </w:rPr>
      </w:pPr>
    </w:p>
    <w:p w:rsidR="00396DB3" w:rsidRPr="00D67BDC" w:rsidRDefault="00396DB3">
      <w:pPr>
        <w:pStyle w:val="25"/>
        <w:tabs>
          <w:tab w:val="clear" w:pos="576"/>
          <w:tab w:val="left" w:pos="1836"/>
        </w:tabs>
        <w:spacing w:after="0"/>
        <w:ind w:left="0" w:firstLine="709"/>
        <w:rPr>
          <w:sz w:val="22"/>
          <w:szCs w:val="22"/>
        </w:rPr>
      </w:pPr>
      <w:bookmarkStart w:id="20" w:name="_Toc121738300"/>
      <w:r w:rsidRPr="00D67BDC">
        <w:rPr>
          <w:sz w:val="22"/>
          <w:szCs w:val="22"/>
        </w:rPr>
        <w:lastRenderedPageBreak/>
        <w:t>12. Разъяснение положений конкурсной документации</w:t>
      </w:r>
      <w:bookmarkEnd w:id="20"/>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12.1. 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2 рабочих дней с даты поступления запроса организатор конкурса направляет разъяснения в письменной форме, если указанный запрос поступил к организатору конкурса не позднее чем за 2 рабочих дня до даты окончания срока подачи заявок на участие в конкурсе.</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12.2. В течение 1 рабочего дня с даты направления разъяснения положений конкурсной документации по запросу заинтересованного лица это разъяснение размещается организатором конкурса на официальном сайте с указанием предмета запроса, но без указания лица, от которого поступил запрос. Разъяснение положений конкурсной документации не должно изменять ее суть.</w:t>
      </w:r>
    </w:p>
    <w:p w:rsidR="00396DB3" w:rsidRPr="00D67BDC" w:rsidRDefault="00396DB3">
      <w:pPr>
        <w:ind w:firstLine="709"/>
        <w:rPr>
          <w:b/>
          <w:sz w:val="22"/>
          <w:szCs w:val="22"/>
        </w:rPr>
      </w:pPr>
    </w:p>
    <w:p w:rsidR="00396DB3" w:rsidRPr="00D67BDC" w:rsidRDefault="00396DB3">
      <w:pPr>
        <w:pStyle w:val="25"/>
        <w:keepNext w:val="0"/>
        <w:keepLines w:val="0"/>
        <w:suppressLineNumbers w:val="0"/>
        <w:tabs>
          <w:tab w:val="clear" w:pos="576"/>
          <w:tab w:val="left" w:pos="1836"/>
        </w:tabs>
        <w:suppressAutoHyphens w:val="0"/>
        <w:spacing w:after="0"/>
        <w:ind w:left="0" w:firstLine="709"/>
        <w:rPr>
          <w:sz w:val="22"/>
          <w:szCs w:val="22"/>
        </w:rPr>
      </w:pPr>
      <w:bookmarkStart w:id="21" w:name="_Ref119429410"/>
      <w:bookmarkStart w:id="22" w:name="_Toc121738301"/>
      <w:bookmarkStart w:id="23" w:name="_Toc13035847"/>
      <w:bookmarkStart w:id="24" w:name="_Toc15890879"/>
      <w:r w:rsidRPr="00D67BDC">
        <w:rPr>
          <w:sz w:val="22"/>
          <w:szCs w:val="22"/>
        </w:rPr>
        <w:t>13. Внесение изменений в конкурсную документацию</w:t>
      </w:r>
      <w:bookmarkEnd w:id="21"/>
      <w:bookmarkEnd w:id="22"/>
    </w:p>
    <w:p w:rsidR="00396DB3" w:rsidRPr="00D67BDC" w:rsidRDefault="00396DB3">
      <w:pPr>
        <w:pStyle w:val="34"/>
        <w:ind w:left="0" w:firstLine="709"/>
        <w:rPr>
          <w:sz w:val="22"/>
          <w:szCs w:val="22"/>
        </w:rPr>
      </w:pPr>
      <w:r w:rsidRPr="00D67BDC">
        <w:rPr>
          <w:sz w:val="22"/>
          <w:szCs w:val="22"/>
        </w:rPr>
        <w:t>13.1. Организатор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 В течение 2 рабочих дней с даты принятия решения о внесении изменений в конкурсную документацию такие изменения 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rsidR="00396DB3" w:rsidRPr="00D67BDC" w:rsidRDefault="00396DB3">
      <w:pPr>
        <w:pStyle w:val="34"/>
        <w:tabs>
          <w:tab w:val="clear" w:pos="1307"/>
          <w:tab w:val="left" w:pos="-1800"/>
        </w:tabs>
        <w:ind w:left="0" w:firstLine="709"/>
        <w:rPr>
          <w:sz w:val="22"/>
          <w:szCs w:val="22"/>
        </w:rPr>
      </w:pPr>
      <w:r w:rsidRPr="00D67BDC">
        <w:rPr>
          <w:sz w:val="22"/>
          <w:szCs w:val="22"/>
        </w:rPr>
        <w:t xml:space="preserve">13.2. Организатор конкурса не несет ответственности в случае, если заинтересованное лицо не ознакомилось с изменениями, внесенными в конкурсную документацию размещенными и опубликованными надлежащим образом. </w:t>
      </w:r>
    </w:p>
    <w:p w:rsidR="00396DB3" w:rsidRPr="00D67BDC" w:rsidRDefault="00396DB3">
      <w:pPr>
        <w:pStyle w:val="25"/>
        <w:tabs>
          <w:tab w:val="clear" w:pos="576"/>
          <w:tab w:val="left" w:pos="1836"/>
        </w:tabs>
        <w:spacing w:after="0"/>
        <w:ind w:left="0" w:firstLine="709"/>
        <w:rPr>
          <w:sz w:val="22"/>
          <w:szCs w:val="22"/>
        </w:rPr>
      </w:pPr>
      <w:bookmarkStart w:id="25" w:name="_Toc121738302"/>
    </w:p>
    <w:p w:rsidR="00396DB3" w:rsidRPr="00D67BDC" w:rsidRDefault="00396DB3">
      <w:pPr>
        <w:pStyle w:val="25"/>
        <w:tabs>
          <w:tab w:val="clear" w:pos="576"/>
          <w:tab w:val="left" w:pos="1836"/>
        </w:tabs>
        <w:spacing w:after="0"/>
        <w:ind w:left="0" w:firstLine="709"/>
        <w:rPr>
          <w:sz w:val="22"/>
          <w:szCs w:val="22"/>
        </w:rPr>
      </w:pPr>
      <w:r w:rsidRPr="00D67BDC">
        <w:rPr>
          <w:sz w:val="22"/>
          <w:szCs w:val="22"/>
        </w:rPr>
        <w:t>14. Отказ от проведения конкурса</w:t>
      </w:r>
      <w:bookmarkEnd w:id="25"/>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14.1. В случае если до дня проведения конкурса собственники помещений в многоквартирном доме выбрали способ управления многоквартирным домом или реализовали решение о выборе способа управления этим домом, конкурс не проводится. Отказ от проведения конкурса по иным основаниям не допускается.</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Если организатор конкурса отказался от проведения конкурса, то организатор конкурса в течение 2 рабочих дней с даты принятия такого решения обязаны разместить извещение об отказе от проведения конкурса на официальном сайте. В течение 2 рабочих дней с даты принятия указанного решения организатор конкурса обязан направить или вручить под расписку всем претендентам, участникам конкурса уведомление об отказе от проведения конкурса в письменной форме, а также в форме электронных сообщений (в случае если организатору конкурса известны адреса электронной почты претендентов, участников конкурса). Организатор конкурса возвращает претендентам, участникам конкурса средства, внесенные в качестве обеспечения заявки на участие в конкурсе, в течение 5 рабочих дней с даты принятия решения об отказе от проведения конкурса.</w:t>
      </w:r>
    </w:p>
    <w:p w:rsidR="00396DB3" w:rsidRPr="00D67BDC" w:rsidRDefault="00396DB3">
      <w:pPr>
        <w:pStyle w:val="ConsPlusNormal"/>
        <w:widowControl/>
        <w:ind w:firstLine="709"/>
        <w:jc w:val="both"/>
        <w:rPr>
          <w:rFonts w:ascii="Times New Roman" w:hAnsi="Times New Roman" w:cs="Times New Roman"/>
          <w:sz w:val="22"/>
          <w:szCs w:val="22"/>
        </w:rPr>
      </w:pPr>
    </w:p>
    <w:p w:rsidR="00396DB3" w:rsidRPr="00D67BDC" w:rsidRDefault="00396DB3">
      <w:pPr>
        <w:pStyle w:val="11"/>
        <w:tabs>
          <w:tab w:val="clear" w:pos="432"/>
        </w:tabs>
        <w:spacing w:after="0"/>
        <w:ind w:left="0" w:firstLine="709"/>
        <w:jc w:val="center"/>
        <w:rPr>
          <w:sz w:val="22"/>
          <w:szCs w:val="22"/>
        </w:rPr>
      </w:pPr>
      <w:bookmarkStart w:id="26" w:name="_Toc121738303"/>
      <w:bookmarkEnd w:id="23"/>
      <w:bookmarkEnd w:id="24"/>
      <w:r w:rsidRPr="00D67BDC">
        <w:rPr>
          <w:sz w:val="22"/>
          <w:szCs w:val="22"/>
        </w:rPr>
        <w:t>ЗАЯВКА НА УЧАСТИЕ В КОНКУРСЕ</w:t>
      </w:r>
      <w:bookmarkEnd w:id="26"/>
    </w:p>
    <w:p w:rsidR="00396DB3" w:rsidRPr="00D67BDC" w:rsidRDefault="00396DB3">
      <w:pPr>
        <w:pStyle w:val="11"/>
        <w:tabs>
          <w:tab w:val="clear" w:pos="432"/>
        </w:tabs>
        <w:spacing w:after="0"/>
        <w:ind w:left="0" w:firstLine="709"/>
        <w:jc w:val="center"/>
        <w:rPr>
          <w:bCs/>
          <w:sz w:val="22"/>
          <w:szCs w:val="22"/>
        </w:rPr>
      </w:pPr>
    </w:p>
    <w:p w:rsidR="00396DB3" w:rsidRPr="00D67BDC" w:rsidRDefault="00396DB3">
      <w:pPr>
        <w:pStyle w:val="25"/>
        <w:tabs>
          <w:tab w:val="clear" w:pos="576"/>
          <w:tab w:val="left" w:pos="1836"/>
        </w:tabs>
        <w:spacing w:after="0"/>
        <w:ind w:left="0" w:firstLine="709"/>
        <w:rPr>
          <w:sz w:val="22"/>
          <w:szCs w:val="22"/>
        </w:rPr>
      </w:pPr>
      <w:bookmarkStart w:id="27" w:name="_Toc121738304"/>
      <w:r w:rsidRPr="00D67BDC">
        <w:rPr>
          <w:sz w:val="22"/>
          <w:szCs w:val="22"/>
        </w:rPr>
        <w:t>15.Форма и содержание заявки на участие в конкурсе</w:t>
      </w:r>
      <w:bookmarkEnd w:id="27"/>
    </w:p>
    <w:p w:rsidR="00396DB3" w:rsidRPr="00D67BDC" w:rsidRDefault="00396DB3">
      <w:pPr>
        <w:pStyle w:val="34"/>
        <w:ind w:left="0" w:firstLine="709"/>
        <w:rPr>
          <w:sz w:val="22"/>
          <w:szCs w:val="22"/>
        </w:rPr>
      </w:pPr>
      <w:r w:rsidRPr="00D67BDC">
        <w:rPr>
          <w:sz w:val="22"/>
          <w:szCs w:val="22"/>
        </w:rPr>
        <w:t xml:space="preserve">15.1. Для участия в конкурсе заинтересованное лицо подает заявку на участие в конкурсе по  форме, предусмотренной настоящей конкурсной документацией. </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15.2. Заявка на участие в конкурсе включает в себя:</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1) сведения и документы о претенденте:</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наименование, организационно-правовую форму, место нахождения, почтовый адрес - для юридического лица;</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фамилию, имя, отчество (при наличии), данные документа, удостоверяющего личность, место жительства - для индивидуального предпринимателя;</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номер телефона;</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выписку из Единого государственного реестра юридических лиц - для юридического лица;</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выписку из Единого государственного реестра индивидуальных предпринимателей - для индивидуального предпринимателя;</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реквизиты банковского счета для возврата средств, внесенных в качестве обеспечения заявки на участие в конкурсе;</w:t>
      </w:r>
    </w:p>
    <w:p w:rsidR="00396DB3" w:rsidRPr="00D67BDC" w:rsidRDefault="00396DB3">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документы, подтверждающие внесение средств в качестве обеспечения заявки на участие в конкурсе;</w:t>
      </w:r>
    </w:p>
    <w:p w:rsidR="00396DB3" w:rsidRPr="00D67BDC" w:rsidRDefault="006E1814">
      <w:pPr>
        <w:pStyle w:val="ConsPlusNorma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 </w:t>
      </w:r>
      <w:r w:rsidR="00396DB3" w:rsidRPr="00D67BDC">
        <w:rPr>
          <w:rFonts w:ascii="Times New Roman" w:hAnsi="Times New Roman" w:cs="Times New Roman"/>
          <w:sz w:val="22"/>
          <w:szCs w:val="22"/>
        </w:rPr>
        <w:t xml:space="preserve">копию документов, подтверждающих соответствие претендента требованию, установленному подпунктом 1 </w:t>
      </w:r>
      <w:hyperlink w:anchor="Par95" w:tooltip="Ссылка на текущий документ" w:history="1">
        <w:r w:rsidR="00396DB3" w:rsidRPr="00D67BDC">
          <w:rPr>
            <w:rFonts w:ascii="Times New Roman" w:hAnsi="Times New Roman" w:cs="Times New Roman"/>
            <w:sz w:val="22"/>
            <w:szCs w:val="22"/>
          </w:rPr>
          <w:t xml:space="preserve">пункта </w:t>
        </w:r>
      </w:hyperlink>
      <w:r w:rsidR="00396DB3" w:rsidRPr="00D67BDC">
        <w:rPr>
          <w:rFonts w:ascii="Times New Roman" w:hAnsi="Times New Roman" w:cs="Times New Roman"/>
          <w:sz w:val="22"/>
          <w:szCs w:val="22"/>
        </w:rPr>
        <w:t xml:space="preserve">8.1 настоящей конкурсной документации, если </w:t>
      </w:r>
      <w:r w:rsidR="00396DB3" w:rsidRPr="00D67BDC">
        <w:rPr>
          <w:rFonts w:ascii="Times New Roman" w:hAnsi="Times New Roman" w:cs="Times New Roman"/>
          <w:sz w:val="22"/>
          <w:szCs w:val="22"/>
        </w:rPr>
        <w:lastRenderedPageBreak/>
        <w:t>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D67BDC" w:rsidRDefault="00396DB3">
      <w:pPr>
        <w:pStyle w:val="ConsPlusNormal"/>
        <w:ind w:firstLine="0"/>
        <w:jc w:val="both"/>
        <w:rPr>
          <w:rFonts w:ascii="Times New Roman" w:hAnsi="Times New Roman" w:cs="Times New Roman"/>
          <w:sz w:val="22"/>
          <w:szCs w:val="22"/>
        </w:rPr>
      </w:pPr>
      <w:r w:rsidRPr="00D67BDC">
        <w:rPr>
          <w:rFonts w:ascii="Times New Roman" w:hAnsi="Times New Roman" w:cs="Times New Roman"/>
          <w:sz w:val="22"/>
          <w:szCs w:val="22"/>
        </w:rPr>
        <w:t>копии утвержденного бухгалтерского баланса за последний отчетный период;</w:t>
      </w:r>
    </w:p>
    <w:p w:rsidR="00396DB3" w:rsidRPr="00D67BDC" w:rsidRDefault="00396DB3">
      <w:pPr>
        <w:pStyle w:val="afb"/>
        <w:rPr>
          <w:sz w:val="22"/>
          <w:szCs w:val="22"/>
        </w:rPr>
      </w:pPr>
      <w:r w:rsidRPr="00D67BDC">
        <w:rPr>
          <w:sz w:val="22"/>
          <w:szCs w:val="22"/>
        </w:rPr>
        <w:t xml:space="preserve">3) реквизиты банковского счета для внесения собственниками 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w:t>
      </w:r>
    </w:p>
    <w:p w:rsidR="00396DB3" w:rsidRPr="00D67BDC" w:rsidRDefault="00396DB3">
      <w:pPr>
        <w:pStyle w:val="afb"/>
        <w:rPr>
          <w:sz w:val="22"/>
          <w:szCs w:val="22"/>
        </w:rPr>
      </w:pPr>
      <w:r w:rsidRPr="00D67BDC">
        <w:rPr>
          <w:sz w:val="22"/>
          <w:szCs w:val="22"/>
        </w:rPr>
        <w:t xml:space="preserve">4) согласие претендента на включение его в перечень организаций для управления многоквартирным домом, предусмотренное </w:t>
      </w:r>
      <w:hyperlink w:anchor="Par235" w:tooltip="52. Для участия в конкурсе заинтересованное лицо подает заявку на участие в конкурсе по форме, предусмотренной приложением N 4 к настоящим Правилам. Срок подачи заявок должен составлять не менее 25 дней. Прием заявок на участие в конкурсе прекращается непосред" w:history="1">
        <w:r w:rsidRPr="00D67BDC">
          <w:rPr>
            <w:sz w:val="22"/>
            <w:szCs w:val="22"/>
          </w:rPr>
          <w:t xml:space="preserve">пунктом </w:t>
        </w:r>
      </w:hyperlink>
      <w:r w:rsidRPr="00D67BDC">
        <w:rPr>
          <w:sz w:val="22"/>
          <w:szCs w:val="22"/>
        </w:rPr>
        <w:t>17 настоящей конкурсной документации.</w:t>
      </w:r>
    </w:p>
    <w:p w:rsidR="00396DB3" w:rsidRPr="00D67BDC" w:rsidRDefault="00396DB3">
      <w:pPr>
        <w:pStyle w:val="34"/>
        <w:ind w:left="0"/>
        <w:rPr>
          <w:sz w:val="22"/>
          <w:szCs w:val="22"/>
        </w:rPr>
      </w:pPr>
    </w:p>
    <w:p w:rsidR="00396DB3" w:rsidRPr="00D67BDC" w:rsidRDefault="00396DB3">
      <w:pPr>
        <w:pStyle w:val="25"/>
        <w:tabs>
          <w:tab w:val="clear" w:pos="576"/>
          <w:tab w:val="left" w:pos="1836"/>
        </w:tabs>
        <w:spacing w:after="0"/>
        <w:ind w:left="0" w:firstLine="709"/>
        <w:rPr>
          <w:sz w:val="22"/>
          <w:szCs w:val="22"/>
        </w:rPr>
      </w:pPr>
      <w:bookmarkStart w:id="28" w:name="_Toc121738305"/>
      <w:r w:rsidRPr="00D67BDC">
        <w:rPr>
          <w:sz w:val="22"/>
          <w:szCs w:val="22"/>
        </w:rPr>
        <w:t>16. Инструкция по заполнению заявки на участие в конкурсе</w:t>
      </w:r>
      <w:bookmarkEnd w:id="28"/>
    </w:p>
    <w:p w:rsidR="00396DB3" w:rsidRPr="00D67BDC" w:rsidRDefault="00396DB3">
      <w:pPr>
        <w:pStyle w:val="34"/>
        <w:ind w:left="0" w:firstLine="709"/>
        <w:rPr>
          <w:sz w:val="22"/>
          <w:szCs w:val="22"/>
        </w:rPr>
      </w:pPr>
      <w:r w:rsidRPr="00D67BDC">
        <w:rPr>
          <w:sz w:val="22"/>
          <w:szCs w:val="22"/>
        </w:rPr>
        <w:t xml:space="preserve">16.1. Все документы, входящие в состав заявки на участие в конкурсе, должны быть составлены на русском языке. </w:t>
      </w:r>
    </w:p>
    <w:p w:rsidR="00396DB3" w:rsidRPr="00D67BDC" w:rsidRDefault="00396DB3">
      <w:pPr>
        <w:pStyle w:val="34"/>
        <w:ind w:left="0" w:firstLine="709"/>
        <w:rPr>
          <w:sz w:val="22"/>
          <w:szCs w:val="22"/>
        </w:rPr>
      </w:pPr>
      <w:r w:rsidRPr="00D67BDC">
        <w:rPr>
          <w:sz w:val="22"/>
          <w:szCs w:val="22"/>
        </w:rPr>
        <w:t>16.2. Заявка на участие в конкурсе должна:</w:t>
      </w:r>
    </w:p>
    <w:p w:rsidR="00396DB3" w:rsidRPr="00D67BDC" w:rsidRDefault="00396DB3">
      <w:pPr>
        <w:pStyle w:val="34"/>
        <w:tabs>
          <w:tab w:val="clear" w:pos="1307"/>
        </w:tabs>
        <w:ind w:left="0" w:firstLine="709"/>
        <w:rPr>
          <w:sz w:val="22"/>
          <w:szCs w:val="22"/>
        </w:rPr>
      </w:pPr>
      <w:r w:rsidRPr="00D67BDC">
        <w:rPr>
          <w:sz w:val="22"/>
          <w:szCs w:val="22"/>
        </w:rPr>
        <w:t>–</w:t>
      </w:r>
      <w:r w:rsidR="00A547D0" w:rsidRPr="00D67BDC">
        <w:rPr>
          <w:sz w:val="22"/>
          <w:szCs w:val="22"/>
        </w:rPr>
        <w:t xml:space="preserve"> быть подготовлена по форме, согласно приложению № 3 </w:t>
      </w:r>
      <w:r w:rsidRPr="00D67BDC">
        <w:rPr>
          <w:sz w:val="22"/>
          <w:szCs w:val="22"/>
        </w:rPr>
        <w:t>к настоящей конкурсной документации;</w:t>
      </w:r>
    </w:p>
    <w:p w:rsidR="00396DB3" w:rsidRPr="00D67BDC" w:rsidRDefault="00396DB3">
      <w:pPr>
        <w:pStyle w:val="34"/>
        <w:tabs>
          <w:tab w:val="clear" w:pos="1307"/>
        </w:tabs>
        <w:ind w:left="0" w:firstLine="709"/>
        <w:rPr>
          <w:sz w:val="22"/>
          <w:szCs w:val="22"/>
        </w:rPr>
      </w:pPr>
      <w:r w:rsidRPr="00D67BDC">
        <w:rPr>
          <w:sz w:val="22"/>
          <w:szCs w:val="22"/>
        </w:rPr>
        <w:t>– содержать сведения и документы, указанные в пункте 15.2. настоящей конкурсной документации и Информационной карте конкурса.</w:t>
      </w:r>
    </w:p>
    <w:p w:rsidR="00396DB3" w:rsidRPr="00D67BDC" w:rsidRDefault="00396DB3">
      <w:pPr>
        <w:pStyle w:val="34"/>
        <w:ind w:left="0" w:firstLine="709"/>
        <w:rPr>
          <w:sz w:val="22"/>
          <w:szCs w:val="22"/>
        </w:rPr>
      </w:pPr>
      <w:r w:rsidRPr="00D67BDC">
        <w:rPr>
          <w:sz w:val="22"/>
          <w:szCs w:val="22"/>
        </w:rPr>
        <w:t>16.3. При подготовке заявки и документов, входящих в состав заявки, не допускается применение факсимильных подписей.</w:t>
      </w:r>
    </w:p>
    <w:p w:rsidR="00396DB3" w:rsidRPr="00D67BDC" w:rsidRDefault="00396DB3">
      <w:pPr>
        <w:pStyle w:val="34"/>
        <w:ind w:left="0" w:firstLine="709"/>
        <w:rPr>
          <w:sz w:val="22"/>
          <w:szCs w:val="22"/>
        </w:rPr>
      </w:pPr>
      <w:r w:rsidRPr="00D67BDC">
        <w:rPr>
          <w:sz w:val="22"/>
          <w:szCs w:val="22"/>
        </w:rPr>
        <w:t xml:space="preserve">16.4. Непредставление необходимых документов в составе заявки, наличие в таких документах недостоверных сведений о претенденте, подавшем такую заявку, является основанием для отказа в допуске к участию в конкурсе. </w:t>
      </w:r>
    </w:p>
    <w:p w:rsidR="00396DB3" w:rsidRPr="00D67BDC" w:rsidRDefault="00396DB3">
      <w:pPr>
        <w:pStyle w:val="34"/>
        <w:tabs>
          <w:tab w:val="clear" w:pos="1307"/>
          <w:tab w:val="left" w:pos="720"/>
        </w:tabs>
        <w:ind w:left="0" w:firstLine="709"/>
        <w:rPr>
          <w:rStyle w:val="a7"/>
          <w:bCs/>
          <w:sz w:val="22"/>
          <w:szCs w:val="22"/>
        </w:rPr>
      </w:pPr>
      <w:r w:rsidRPr="00D67BDC">
        <w:rPr>
          <w:rStyle w:val="a7"/>
          <w:sz w:val="22"/>
          <w:szCs w:val="22"/>
        </w:rPr>
        <w:t>16.5. При описании условий и предложений претендентом должны приниматься общепринятые обозначения и наименования в соответствии с требованиями действующих нормативных правовых актов.</w:t>
      </w:r>
    </w:p>
    <w:p w:rsidR="00396DB3" w:rsidRPr="00D67BDC" w:rsidRDefault="00396DB3">
      <w:pPr>
        <w:pStyle w:val="34"/>
        <w:ind w:left="0" w:firstLine="709"/>
        <w:rPr>
          <w:sz w:val="22"/>
          <w:szCs w:val="22"/>
        </w:rPr>
      </w:pPr>
      <w:r w:rsidRPr="00D67BDC">
        <w:rPr>
          <w:sz w:val="22"/>
          <w:szCs w:val="22"/>
        </w:rPr>
        <w:t>16.6. Сведения, которые содержатся в заявках претендентов, не должны допускать двусмысленных толкований.</w:t>
      </w:r>
    </w:p>
    <w:p w:rsidR="00396DB3" w:rsidRPr="00D67BDC" w:rsidRDefault="00396DB3">
      <w:pPr>
        <w:pStyle w:val="34"/>
        <w:ind w:left="0" w:firstLine="709"/>
        <w:rPr>
          <w:sz w:val="22"/>
          <w:szCs w:val="22"/>
        </w:rPr>
      </w:pPr>
      <w:r w:rsidRPr="00D67BDC">
        <w:rPr>
          <w:sz w:val="22"/>
          <w:szCs w:val="22"/>
        </w:rPr>
        <w:t xml:space="preserve">16.7. Все документы, представленные претендентами, должны быть скреплены печатью и заверены подписью уполномоченного лица. </w:t>
      </w:r>
      <w:r w:rsidRPr="00D67BDC">
        <w:rPr>
          <w:b/>
          <w:bCs/>
          <w:sz w:val="22"/>
          <w:szCs w:val="22"/>
        </w:rPr>
        <w:t>Все документы в составе заявки должны быть пронумерованы, прошиты, скреплены печатью и заверены подписью претендента или уполномоченного лица.</w:t>
      </w:r>
      <w:r w:rsidRPr="00D67BDC">
        <w:rPr>
          <w:sz w:val="22"/>
          <w:szCs w:val="22"/>
        </w:rPr>
        <w:t xml:space="preserve"> Верность копий документов, представляемых в составе заявки на участие в конкурсе, должна быть подтверждена печатью и подписью уполномоченного лица, если иная форма заверения не была установлена нормативными правовыми актами Российской Федерации или в Информационной карте конкурса. </w:t>
      </w:r>
    </w:p>
    <w:p w:rsidR="00396DB3" w:rsidRPr="00D67BDC" w:rsidRDefault="00396DB3">
      <w:pPr>
        <w:pStyle w:val="34"/>
        <w:tabs>
          <w:tab w:val="clear" w:pos="1307"/>
        </w:tabs>
        <w:ind w:left="0" w:firstLine="709"/>
        <w:rPr>
          <w:sz w:val="22"/>
          <w:szCs w:val="22"/>
        </w:rPr>
      </w:pPr>
      <w:r w:rsidRPr="00D67BDC">
        <w:rPr>
          <w:sz w:val="22"/>
          <w:szCs w:val="22"/>
        </w:rPr>
        <w:t xml:space="preserve">16.8. Все документы в составе заявки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 </w:t>
      </w:r>
    </w:p>
    <w:p w:rsidR="00396DB3" w:rsidRPr="00D67BDC" w:rsidRDefault="00396DB3">
      <w:pPr>
        <w:pStyle w:val="34"/>
        <w:tabs>
          <w:tab w:val="clear" w:pos="1307"/>
        </w:tabs>
        <w:ind w:left="0" w:firstLine="709"/>
        <w:rPr>
          <w:sz w:val="22"/>
          <w:szCs w:val="22"/>
        </w:rPr>
      </w:pPr>
      <w:r w:rsidRPr="00D67BDC">
        <w:rPr>
          <w:sz w:val="22"/>
          <w:szCs w:val="22"/>
        </w:rPr>
        <w:t>16.9. Все документы, представляемые претендентами в составе заявки на участие в конкурсе, должны быть заполнены по всем пунктам.</w:t>
      </w:r>
    </w:p>
    <w:p w:rsidR="00396DB3" w:rsidRPr="00D67BDC" w:rsidRDefault="00396DB3">
      <w:pPr>
        <w:pStyle w:val="34"/>
        <w:tabs>
          <w:tab w:val="clear" w:pos="1307"/>
        </w:tabs>
        <w:ind w:left="0" w:firstLine="709"/>
        <w:rPr>
          <w:sz w:val="22"/>
          <w:szCs w:val="22"/>
        </w:rPr>
      </w:pPr>
      <w:r w:rsidRPr="00D67BDC">
        <w:rPr>
          <w:sz w:val="22"/>
          <w:szCs w:val="22"/>
        </w:rPr>
        <w:t>16.10. Представленные в составе заявки на участие в конкурсе документы не возвращаются претенденту.</w:t>
      </w:r>
    </w:p>
    <w:p w:rsidR="00396DB3" w:rsidRPr="00D67BDC" w:rsidRDefault="00396DB3">
      <w:pPr>
        <w:pStyle w:val="24"/>
        <w:widowControl w:val="0"/>
        <w:tabs>
          <w:tab w:val="left" w:pos="960"/>
        </w:tabs>
        <w:adjustRightInd w:val="0"/>
        <w:spacing w:after="0" w:line="240" w:lineRule="auto"/>
        <w:ind w:left="0"/>
        <w:textAlignment w:val="baseline"/>
        <w:rPr>
          <w:b/>
          <w:bCs/>
          <w:sz w:val="22"/>
          <w:szCs w:val="22"/>
        </w:rPr>
      </w:pPr>
    </w:p>
    <w:p w:rsidR="00396DB3" w:rsidRPr="00D67BDC" w:rsidRDefault="00396DB3">
      <w:pPr>
        <w:pStyle w:val="11"/>
        <w:tabs>
          <w:tab w:val="clear" w:pos="432"/>
        </w:tabs>
        <w:spacing w:after="0"/>
        <w:ind w:left="0" w:firstLine="0"/>
        <w:jc w:val="center"/>
        <w:rPr>
          <w:sz w:val="22"/>
          <w:szCs w:val="22"/>
        </w:rPr>
      </w:pPr>
      <w:bookmarkStart w:id="29" w:name="_Toc121738310"/>
      <w:r w:rsidRPr="00D67BDC">
        <w:rPr>
          <w:sz w:val="22"/>
          <w:szCs w:val="22"/>
        </w:rPr>
        <w:t>ПОДАЧА ЗАЯВОК НА УЧАСТИЕ В КОНКУРСЕ</w:t>
      </w:r>
      <w:bookmarkEnd w:id="29"/>
    </w:p>
    <w:p w:rsidR="00396DB3" w:rsidRPr="00D67BDC" w:rsidRDefault="00396DB3">
      <w:pPr>
        <w:pStyle w:val="11"/>
        <w:tabs>
          <w:tab w:val="clear" w:pos="432"/>
        </w:tabs>
        <w:spacing w:after="0"/>
        <w:ind w:left="0" w:firstLine="0"/>
        <w:jc w:val="center"/>
        <w:rPr>
          <w:sz w:val="22"/>
          <w:szCs w:val="22"/>
        </w:rPr>
      </w:pPr>
    </w:p>
    <w:p w:rsidR="00396DB3" w:rsidRPr="00D67BDC" w:rsidRDefault="00396DB3">
      <w:pPr>
        <w:pStyle w:val="25"/>
        <w:tabs>
          <w:tab w:val="clear" w:pos="576"/>
        </w:tabs>
        <w:spacing w:after="0"/>
        <w:ind w:left="0" w:firstLine="709"/>
        <w:rPr>
          <w:sz w:val="22"/>
          <w:szCs w:val="22"/>
        </w:rPr>
      </w:pPr>
      <w:bookmarkStart w:id="30" w:name="_Ref119429644"/>
      <w:bookmarkStart w:id="31" w:name="_Toc121738311"/>
      <w:r w:rsidRPr="00D67BDC">
        <w:rPr>
          <w:sz w:val="22"/>
          <w:szCs w:val="22"/>
        </w:rPr>
        <w:t>17. Срок и порядок подачи и регистрации заявок на участие в конкурсе</w:t>
      </w:r>
      <w:bookmarkEnd w:id="30"/>
      <w:bookmarkEnd w:id="31"/>
    </w:p>
    <w:p w:rsidR="00396DB3" w:rsidRPr="00D67BDC" w:rsidRDefault="00396DB3">
      <w:pPr>
        <w:pStyle w:val="ConsPlusNormal"/>
        <w:ind w:firstLine="540"/>
        <w:jc w:val="both"/>
        <w:rPr>
          <w:rFonts w:ascii="Times New Roman" w:hAnsi="Times New Roman" w:cs="Times New Roman"/>
          <w:sz w:val="22"/>
          <w:szCs w:val="22"/>
        </w:rPr>
      </w:pPr>
      <w:bookmarkStart w:id="32" w:name="_Ref119429546"/>
      <w:r w:rsidRPr="00D67BDC">
        <w:rPr>
          <w:rFonts w:ascii="Times New Roman" w:hAnsi="Times New Roman" w:cs="Times New Roman"/>
          <w:sz w:val="22"/>
          <w:szCs w:val="22"/>
        </w:rPr>
        <w:t>17.1. Для участия в конкурсе заинтересованное лицо подает заявку на участие в конкурсе по форме, предусмотренной настоящей конкурсной документацией. Прием заявок на участие в конкурсе прекращается непосредственно перед началом процедуры вскрытия конвертов с заявками на участие в конкурсе.</w:t>
      </w:r>
      <w:r w:rsidRPr="00D67BDC">
        <w:rPr>
          <w:sz w:val="22"/>
          <w:szCs w:val="22"/>
        </w:rPr>
        <w:t xml:space="preserve"> </w:t>
      </w:r>
      <w:r w:rsidRPr="00D67BDC">
        <w:rPr>
          <w:rFonts w:ascii="Times New Roman" w:hAnsi="Times New Roman" w:cs="Times New Roman"/>
          <w:sz w:val="22"/>
          <w:szCs w:val="22"/>
        </w:rPr>
        <w:t xml:space="preserve">При подаче заявки на участие в конкурсе заинтересованное лицо дает согласие на включение его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1" w:tooltip="Постановление Правительства РФ от 21.12.2018 N 1616 &quo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 w:history="1">
        <w:r w:rsidRPr="00D67BDC">
          <w:rPr>
            <w:rFonts w:ascii="Times New Roman" w:hAnsi="Times New Roman" w:cs="Times New Roman"/>
            <w:sz w:val="22"/>
            <w:szCs w:val="22"/>
          </w:rPr>
          <w:t>Правилами</w:t>
        </w:r>
      </w:hyperlink>
      <w:r w:rsidRPr="00D67BDC">
        <w:rPr>
          <w:rFonts w:ascii="Times New Roman" w:hAnsi="Times New Roman" w:cs="Times New Roman"/>
          <w:sz w:val="22"/>
          <w:szCs w:val="22"/>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Российской Федерации от 21.12.2018 №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w:t>
      </w:r>
      <w:r w:rsidRPr="00D67BDC">
        <w:rPr>
          <w:rFonts w:ascii="Times New Roman" w:hAnsi="Times New Roman" w:cs="Times New Roman"/>
          <w:sz w:val="22"/>
          <w:szCs w:val="22"/>
        </w:rPr>
        <w:lastRenderedPageBreak/>
        <w:t>Федерации».</w:t>
      </w:r>
    </w:p>
    <w:bookmarkEnd w:id="32"/>
    <w:p w:rsidR="00396DB3" w:rsidRPr="00D67BDC" w:rsidRDefault="00396DB3">
      <w:pPr>
        <w:pStyle w:val="34"/>
        <w:tabs>
          <w:tab w:val="clear" w:pos="1307"/>
        </w:tabs>
        <w:ind w:left="0" w:firstLine="709"/>
        <w:rPr>
          <w:sz w:val="22"/>
          <w:szCs w:val="22"/>
        </w:rPr>
      </w:pPr>
      <w:r w:rsidRPr="00D67BDC">
        <w:rPr>
          <w:sz w:val="22"/>
          <w:szCs w:val="22"/>
        </w:rPr>
        <w:t xml:space="preserve">Участник размещения заказа при отправке заявки по почте несет риск того, что его заявка будет доставлена с опозданием. </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17.2. Заинтересованное лицо подает заявку на участие в конкурсе в письменной форме. Одно лицо вправе подать в отношении одного лота только одну заявку.</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Представление заявки на участие в конкурсе является согласием претендента выполнять работы и услуги за плату за содержание и ремонт жилого помещения, размер которой указан в извещении о проведении конкурса, а также предоставлять коммунальные услуги.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17.3. Каждая заявка на участие в конкурсе, поступившая в установленный срок, регистрируется организатором конкурса</w:t>
      </w:r>
      <w:r w:rsidRPr="00D67BDC">
        <w:rPr>
          <w:sz w:val="22"/>
          <w:szCs w:val="22"/>
        </w:rPr>
        <w:t xml:space="preserve"> </w:t>
      </w:r>
      <w:r w:rsidRPr="00D67BDC">
        <w:rPr>
          <w:rFonts w:ascii="Times New Roman" w:hAnsi="Times New Roman" w:cs="Times New Roman"/>
          <w:sz w:val="22"/>
          <w:szCs w:val="22"/>
        </w:rPr>
        <w:t xml:space="preserve">в журнале заявок (указывается наименование, организационно-правовая форма - для юридического лица, фамилия, имя и отчество (при наличии) - для индивидуального предпринимателя, дата, время и регистрационный номер заявки на участие в конкурсе). По требованию претендента организатор конкурса предоставляет для ознакомления журнал заявок, а также выдает расписку о получении такой заявки по форме согласно </w:t>
      </w:r>
      <w:hyperlink w:anchor="Par691" w:tooltip="                             РАСПИСКА" w:history="1">
        <w:r w:rsidRPr="00D67BDC">
          <w:rPr>
            <w:rFonts w:ascii="Times New Roman" w:hAnsi="Times New Roman" w:cs="Times New Roman"/>
            <w:sz w:val="22"/>
            <w:szCs w:val="22"/>
          </w:rPr>
          <w:t>приложению</w:t>
        </w:r>
        <w:r w:rsidR="00A547D0" w:rsidRPr="00D67BDC">
          <w:rPr>
            <w:rFonts w:ascii="Times New Roman" w:hAnsi="Times New Roman" w:cs="Times New Roman"/>
            <w:sz w:val="22"/>
            <w:szCs w:val="22"/>
          </w:rPr>
          <w:t xml:space="preserve"> № 4</w:t>
        </w:r>
        <w:r w:rsidRPr="00D67BDC">
          <w:rPr>
            <w:rFonts w:ascii="Times New Roman" w:hAnsi="Times New Roman" w:cs="Times New Roman"/>
            <w:sz w:val="22"/>
            <w:szCs w:val="22"/>
          </w:rPr>
          <w:t>.</w:t>
        </w:r>
      </w:hyperlink>
      <w:r w:rsidRPr="00D67BDC">
        <w:rPr>
          <w:rFonts w:ascii="Times New Roman" w:hAnsi="Times New Roman" w:cs="Times New Roman"/>
          <w:sz w:val="22"/>
          <w:szCs w:val="22"/>
        </w:rPr>
        <w:t xml:space="preserve"> По требованию претендента организатор конкурса выдает расписку о получении такой заявки по форме, предусмотренной настоящей конкурсной документацией.</w:t>
      </w:r>
    </w:p>
    <w:p w:rsidR="00396DB3" w:rsidRPr="00D67BDC" w:rsidRDefault="00396DB3">
      <w:pPr>
        <w:pStyle w:val="34"/>
        <w:tabs>
          <w:tab w:val="clear" w:pos="1307"/>
        </w:tabs>
        <w:ind w:left="0" w:firstLine="709"/>
        <w:rPr>
          <w:sz w:val="22"/>
          <w:szCs w:val="22"/>
        </w:rPr>
      </w:pPr>
      <w:r w:rsidRPr="00D67BDC">
        <w:rPr>
          <w:sz w:val="22"/>
          <w:szCs w:val="22"/>
        </w:rPr>
        <w:t>17.4. Заинтересованное лицо подает заявку на участие в конкурсе в запечатанном конверте. На таком конверте указываются:</w:t>
      </w:r>
    </w:p>
    <w:p w:rsidR="00396DB3" w:rsidRPr="00D67BDC" w:rsidRDefault="00396DB3">
      <w:pPr>
        <w:pStyle w:val="afb"/>
        <w:rPr>
          <w:sz w:val="22"/>
          <w:szCs w:val="22"/>
          <w:u w:val="single"/>
        </w:rPr>
      </w:pPr>
      <w:r w:rsidRPr="00D67BDC">
        <w:rPr>
          <w:sz w:val="22"/>
          <w:szCs w:val="22"/>
        </w:rPr>
        <w:t xml:space="preserve">  - наименование и адрес организатора конкурса;</w:t>
      </w:r>
    </w:p>
    <w:p w:rsidR="00396DB3" w:rsidRPr="00D67BDC" w:rsidRDefault="00396DB3">
      <w:pPr>
        <w:pStyle w:val="33"/>
        <w:numPr>
          <w:ilvl w:val="0"/>
          <w:numId w:val="2"/>
        </w:numPr>
        <w:tabs>
          <w:tab w:val="left" w:pos="851"/>
          <w:tab w:val="left" w:pos="1230"/>
        </w:tabs>
        <w:spacing w:before="0" w:after="0"/>
        <w:ind w:left="0" w:firstLine="709"/>
        <w:rPr>
          <w:b w:val="0"/>
          <w:i w:val="0"/>
          <w:iCs/>
          <w:szCs w:val="22"/>
          <w:u w:val="single"/>
        </w:rPr>
      </w:pPr>
      <w:r w:rsidRPr="00D67BDC">
        <w:rPr>
          <w:b w:val="0"/>
          <w:bCs/>
          <w:i w:val="0"/>
          <w:iCs/>
          <w:szCs w:val="22"/>
        </w:rPr>
        <w:t>слова «ЗАЯВКА НА УЧАСТИЕ В ОТКРЫТОМ КОНКУРСЕ»;</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i w:val="0"/>
          <w:szCs w:val="22"/>
        </w:rPr>
        <w:t>название предмета конкурса;</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i w:val="0"/>
          <w:szCs w:val="22"/>
        </w:rPr>
        <w:t xml:space="preserve">слова </w:t>
      </w:r>
      <w:r w:rsidRPr="00D67BDC">
        <w:rPr>
          <w:b w:val="0"/>
          <w:bCs/>
          <w:i w:val="0"/>
          <w:iCs/>
          <w:szCs w:val="22"/>
        </w:rPr>
        <w:t>«</w:t>
      </w:r>
      <w:r w:rsidRPr="00D67BDC">
        <w:rPr>
          <w:b w:val="0"/>
          <w:bCs/>
          <w:i w:val="0"/>
          <w:iCs/>
          <w:caps/>
          <w:szCs w:val="22"/>
        </w:rPr>
        <w:t>не вскрывать до…</w:t>
      </w:r>
      <w:r w:rsidRPr="00D67BDC">
        <w:rPr>
          <w:b w:val="0"/>
          <w:bCs/>
          <w:i w:val="0"/>
          <w:iCs/>
          <w:szCs w:val="22"/>
        </w:rPr>
        <w:t>» (указать время и дату вскрытия конвертов с заявками на участие в конкурсе)</w:t>
      </w:r>
      <w:r w:rsidRPr="00D67BDC">
        <w:rPr>
          <w:b w:val="0"/>
          <w:i w:val="0"/>
          <w:szCs w:val="22"/>
        </w:rPr>
        <w:t>.</w:t>
      </w:r>
    </w:p>
    <w:p w:rsidR="00396DB3" w:rsidRPr="00D67BDC" w:rsidRDefault="00396DB3">
      <w:pPr>
        <w:pStyle w:val="34"/>
        <w:tabs>
          <w:tab w:val="clear" w:pos="1307"/>
        </w:tabs>
        <w:ind w:left="0" w:firstLine="709"/>
        <w:rPr>
          <w:sz w:val="22"/>
          <w:szCs w:val="22"/>
        </w:rPr>
      </w:pPr>
      <w:r w:rsidRPr="00D67BDC">
        <w:rPr>
          <w:sz w:val="22"/>
          <w:szCs w:val="22"/>
        </w:rPr>
        <w:t xml:space="preserve">17.5. Если конверт с заявкой не запечатан и не маркирован в порядке, указанном выше, организатор конкурса не несет ответственности за утерю содержимого конверта или досрочное вскрытие такого конверта. </w:t>
      </w:r>
    </w:p>
    <w:p w:rsidR="00396DB3" w:rsidRPr="00D67BDC" w:rsidRDefault="00396DB3">
      <w:pPr>
        <w:pStyle w:val="24"/>
        <w:widowControl w:val="0"/>
        <w:adjustRightInd w:val="0"/>
        <w:spacing w:after="0" w:line="240" w:lineRule="auto"/>
        <w:textAlignment w:val="baseline"/>
        <w:rPr>
          <w:sz w:val="22"/>
          <w:szCs w:val="22"/>
        </w:rPr>
      </w:pPr>
    </w:p>
    <w:p w:rsidR="00396DB3" w:rsidRPr="00D67BDC" w:rsidRDefault="00396DB3">
      <w:pPr>
        <w:pStyle w:val="25"/>
        <w:tabs>
          <w:tab w:val="clear" w:pos="576"/>
        </w:tabs>
        <w:spacing w:after="0"/>
        <w:ind w:left="0" w:firstLine="709"/>
        <w:rPr>
          <w:sz w:val="22"/>
          <w:szCs w:val="22"/>
        </w:rPr>
      </w:pPr>
      <w:bookmarkStart w:id="33" w:name="_Ref119429670"/>
      <w:bookmarkStart w:id="34" w:name="_Toc121738312"/>
      <w:r w:rsidRPr="00D67BDC">
        <w:rPr>
          <w:sz w:val="22"/>
          <w:szCs w:val="22"/>
        </w:rPr>
        <w:t>18. Изменения заявок на участие в конкурсе</w:t>
      </w:r>
      <w:bookmarkEnd w:id="33"/>
      <w:bookmarkEnd w:id="34"/>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18.1. 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с даты получения организатором конкурса уведомления об отзыве заявки.</w:t>
      </w:r>
    </w:p>
    <w:p w:rsidR="00396DB3" w:rsidRPr="00D67BDC" w:rsidRDefault="00396DB3">
      <w:pPr>
        <w:pStyle w:val="34"/>
        <w:tabs>
          <w:tab w:val="clear" w:pos="1307"/>
        </w:tabs>
        <w:ind w:left="0" w:firstLine="709"/>
        <w:rPr>
          <w:sz w:val="22"/>
          <w:szCs w:val="22"/>
        </w:rPr>
      </w:pPr>
      <w:r w:rsidRPr="00D67BDC">
        <w:rPr>
          <w:sz w:val="22"/>
          <w:szCs w:val="22"/>
        </w:rPr>
        <w:t xml:space="preserve">18.2. Изменения, внесенные в заявку, считаются неотъемлемой частью заявки на участие в конкурсе. </w:t>
      </w:r>
    </w:p>
    <w:p w:rsidR="00396DB3" w:rsidRPr="00D67BDC" w:rsidRDefault="00396DB3">
      <w:pPr>
        <w:pStyle w:val="34"/>
        <w:tabs>
          <w:tab w:val="clear" w:pos="1307"/>
        </w:tabs>
        <w:ind w:left="0" w:firstLine="709"/>
        <w:rPr>
          <w:sz w:val="22"/>
          <w:szCs w:val="22"/>
        </w:rPr>
      </w:pPr>
      <w:r w:rsidRPr="00D67BDC">
        <w:rPr>
          <w:sz w:val="22"/>
          <w:szCs w:val="22"/>
        </w:rPr>
        <w:t xml:space="preserve">18.3. Изменения заявки на участие в конкурсе подаются в запечатанном конверте. На соответствующем конверте указываются: </w:t>
      </w:r>
    </w:p>
    <w:p w:rsidR="00396DB3" w:rsidRPr="00D67BDC" w:rsidRDefault="00396DB3">
      <w:pPr>
        <w:pStyle w:val="33"/>
        <w:numPr>
          <w:ilvl w:val="0"/>
          <w:numId w:val="2"/>
        </w:numPr>
        <w:tabs>
          <w:tab w:val="left" w:pos="851"/>
          <w:tab w:val="left" w:pos="1230"/>
        </w:tabs>
        <w:spacing w:before="0" w:after="0"/>
        <w:ind w:left="0" w:firstLine="709"/>
        <w:rPr>
          <w:b w:val="0"/>
          <w:i w:val="0"/>
          <w:szCs w:val="22"/>
          <w:u w:val="single"/>
        </w:rPr>
      </w:pPr>
      <w:r w:rsidRPr="00D67BDC">
        <w:rPr>
          <w:b w:val="0"/>
          <w:i w:val="0"/>
          <w:szCs w:val="22"/>
        </w:rPr>
        <w:t>наименование и адрес организатора конкурса;</w:t>
      </w:r>
    </w:p>
    <w:p w:rsidR="00396DB3" w:rsidRPr="00D67BDC" w:rsidRDefault="00396DB3">
      <w:pPr>
        <w:pStyle w:val="33"/>
        <w:numPr>
          <w:ilvl w:val="0"/>
          <w:numId w:val="2"/>
        </w:numPr>
        <w:tabs>
          <w:tab w:val="left" w:pos="851"/>
          <w:tab w:val="left" w:pos="1230"/>
        </w:tabs>
        <w:spacing w:before="0" w:after="0"/>
        <w:ind w:left="0" w:firstLine="709"/>
        <w:rPr>
          <w:b w:val="0"/>
          <w:i w:val="0"/>
          <w:iCs/>
          <w:szCs w:val="22"/>
          <w:u w:val="single"/>
        </w:rPr>
      </w:pPr>
      <w:r w:rsidRPr="00D67BDC">
        <w:rPr>
          <w:b w:val="0"/>
          <w:bCs/>
          <w:i w:val="0"/>
          <w:iCs/>
          <w:szCs w:val="22"/>
        </w:rPr>
        <w:t>слова «ИЗМЕНЕНИЯ ЗАЯВКИ НА УЧАСТИЕ В ОТКРЫТОМ КОНКУРСЕ»;</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i w:val="0"/>
          <w:szCs w:val="22"/>
        </w:rPr>
        <w:t>название предмета конкурса;</w:t>
      </w:r>
    </w:p>
    <w:p w:rsidR="00396DB3" w:rsidRPr="00D67BDC" w:rsidRDefault="00396DB3">
      <w:pPr>
        <w:pStyle w:val="33"/>
        <w:numPr>
          <w:ilvl w:val="0"/>
          <w:numId w:val="2"/>
        </w:numPr>
        <w:tabs>
          <w:tab w:val="left" w:pos="851"/>
        </w:tabs>
        <w:spacing w:before="0" w:after="0"/>
        <w:ind w:left="0" w:firstLine="709"/>
        <w:rPr>
          <w:b w:val="0"/>
          <w:i w:val="0"/>
          <w:iCs/>
          <w:szCs w:val="22"/>
        </w:rPr>
      </w:pPr>
      <w:r w:rsidRPr="00D67BDC">
        <w:rPr>
          <w:b w:val="0"/>
          <w:bCs/>
          <w:i w:val="0"/>
          <w:iCs/>
          <w:szCs w:val="22"/>
        </w:rPr>
        <w:t>регистрационный номер и дата заявки на участие в конкурсе;</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i w:val="0"/>
          <w:szCs w:val="22"/>
        </w:rPr>
        <w:t xml:space="preserve">слова </w:t>
      </w:r>
      <w:r w:rsidRPr="00D67BDC">
        <w:rPr>
          <w:b w:val="0"/>
          <w:bCs/>
          <w:i w:val="0"/>
          <w:iCs/>
          <w:szCs w:val="22"/>
        </w:rPr>
        <w:t>«</w:t>
      </w:r>
      <w:r w:rsidRPr="00D67BDC">
        <w:rPr>
          <w:b w:val="0"/>
          <w:bCs/>
          <w:i w:val="0"/>
          <w:iCs/>
          <w:caps/>
          <w:szCs w:val="22"/>
        </w:rPr>
        <w:t>не вскрывать до…</w:t>
      </w:r>
      <w:r w:rsidRPr="00D67BDC">
        <w:rPr>
          <w:b w:val="0"/>
          <w:bCs/>
          <w:i w:val="0"/>
          <w:iCs/>
          <w:szCs w:val="22"/>
        </w:rPr>
        <w:t>» (указать время и дату вскрытия конвертов с заявками на участие в конкурсе)</w:t>
      </w:r>
      <w:r w:rsidRPr="00D67BDC">
        <w:rPr>
          <w:b w:val="0"/>
          <w:i w:val="0"/>
          <w:szCs w:val="22"/>
        </w:rPr>
        <w:t>.</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18.4. </w:t>
      </w:r>
      <w:r w:rsidRPr="00D67BDC">
        <w:rPr>
          <w:b/>
          <w:bCs/>
          <w:sz w:val="22"/>
          <w:szCs w:val="22"/>
        </w:rPr>
        <w:t>В день окончания срока подачи заявок на участие в конкурсе, изменения заявок на участие в конкурсе подаются на заседании комиссии непосредственно перед вскрытием конвертов с заявками на участие в конкурсе</w:t>
      </w:r>
      <w:r w:rsidRPr="00D67BDC">
        <w:rPr>
          <w:sz w:val="22"/>
          <w:szCs w:val="22"/>
        </w:rPr>
        <w:t xml:space="preserve"> по адресу, по которому осуществляется вскрытие конвертов с заявками на участие в конкурсе, указанному в извещении о проведении конкурса. </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18.5. Конверты с изменениями заявок вскрываются комиссией одновременно с конвертами с заявками на участие в конкурсе. </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После вскрытия конвертов с заявками и конвертов с изменениями соответствующих заявок комиссия устанавливает, поданы ли изменения заявки на участие в конкурсе надлежащим лицом. </w:t>
      </w:r>
    </w:p>
    <w:p w:rsidR="00396DB3" w:rsidRPr="00D67BDC" w:rsidRDefault="00396DB3">
      <w:pPr>
        <w:pStyle w:val="34"/>
        <w:tabs>
          <w:tab w:val="clear" w:pos="1307"/>
          <w:tab w:val="left" w:pos="720"/>
        </w:tabs>
        <w:ind w:left="0" w:firstLine="709"/>
        <w:rPr>
          <w:sz w:val="22"/>
          <w:szCs w:val="22"/>
        </w:rPr>
      </w:pPr>
      <w:r w:rsidRPr="00D67BDC">
        <w:rPr>
          <w:sz w:val="22"/>
          <w:szCs w:val="22"/>
        </w:rPr>
        <w:t>18.6. Если конверт с изменениями заявки на участие в конкурсе не запечатан и не маркирован в порядке, указанном выше, организатор конкурса не несет ответственность за утерю содержимого или досрочное вскрытие такого конверта.</w:t>
      </w:r>
      <w:r w:rsidRPr="00D67BDC">
        <w:rPr>
          <w:b/>
          <w:bCs/>
          <w:sz w:val="22"/>
          <w:szCs w:val="22"/>
        </w:rPr>
        <w:t xml:space="preserve"> </w:t>
      </w:r>
    </w:p>
    <w:p w:rsidR="00396DB3" w:rsidRPr="00D67BDC" w:rsidRDefault="00396DB3">
      <w:pPr>
        <w:pStyle w:val="25"/>
        <w:tabs>
          <w:tab w:val="clear" w:pos="576"/>
          <w:tab w:val="left" w:pos="1836"/>
        </w:tabs>
        <w:spacing w:after="0"/>
        <w:ind w:left="0" w:firstLine="709"/>
        <w:rPr>
          <w:sz w:val="22"/>
          <w:szCs w:val="22"/>
        </w:rPr>
      </w:pPr>
      <w:bookmarkStart w:id="35" w:name="_Toc121738313"/>
    </w:p>
    <w:p w:rsidR="00396DB3" w:rsidRPr="00D67BDC" w:rsidRDefault="00396DB3">
      <w:pPr>
        <w:pStyle w:val="25"/>
        <w:tabs>
          <w:tab w:val="clear" w:pos="576"/>
          <w:tab w:val="left" w:pos="1836"/>
        </w:tabs>
        <w:spacing w:after="0"/>
        <w:ind w:left="0" w:firstLine="709"/>
        <w:rPr>
          <w:sz w:val="22"/>
          <w:szCs w:val="22"/>
        </w:rPr>
      </w:pPr>
      <w:r w:rsidRPr="00D67BDC">
        <w:rPr>
          <w:sz w:val="22"/>
          <w:szCs w:val="22"/>
        </w:rPr>
        <w:t>19. Отзыв заявок на участие в конкурсе</w:t>
      </w:r>
      <w:bookmarkEnd w:id="35"/>
    </w:p>
    <w:p w:rsidR="00396DB3" w:rsidRPr="00D67BDC" w:rsidRDefault="00396DB3">
      <w:pPr>
        <w:pStyle w:val="34"/>
        <w:tabs>
          <w:tab w:val="clear" w:pos="1307"/>
        </w:tabs>
        <w:ind w:left="0" w:firstLine="709"/>
        <w:rPr>
          <w:sz w:val="22"/>
          <w:szCs w:val="22"/>
        </w:rPr>
      </w:pPr>
      <w:r w:rsidRPr="00D67BDC">
        <w:rPr>
          <w:sz w:val="22"/>
          <w:szCs w:val="22"/>
        </w:rPr>
        <w:t xml:space="preserve">19.1. Претендент, подавший заявку на участие в конкурсе, вправе отозвать заявку в любое время непосредственно до начала процедуры вскрытия конвертов с заявками на участие в конкурсе. </w:t>
      </w:r>
    </w:p>
    <w:p w:rsidR="00396DB3" w:rsidRPr="00D67BDC" w:rsidRDefault="00396DB3">
      <w:pPr>
        <w:pStyle w:val="34"/>
        <w:tabs>
          <w:tab w:val="clear" w:pos="1307"/>
        </w:tabs>
        <w:ind w:left="0" w:firstLine="709"/>
        <w:rPr>
          <w:sz w:val="22"/>
          <w:szCs w:val="22"/>
        </w:rPr>
      </w:pPr>
      <w:r w:rsidRPr="00D67BDC">
        <w:rPr>
          <w:sz w:val="22"/>
          <w:szCs w:val="22"/>
        </w:rPr>
        <w:t>19.2. Уведомление об отзыве заявки подается в письменной форме. При этом в соответствующем уведомлении в обязательном порядке должна быть указана следующая информация:</w:t>
      </w:r>
    </w:p>
    <w:p w:rsidR="00396DB3" w:rsidRPr="00D67BDC" w:rsidRDefault="00396DB3">
      <w:pPr>
        <w:pStyle w:val="33"/>
        <w:numPr>
          <w:ilvl w:val="0"/>
          <w:numId w:val="2"/>
        </w:numPr>
        <w:tabs>
          <w:tab w:val="left" w:pos="851"/>
          <w:tab w:val="left" w:pos="1230"/>
        </w:tabs>
        <w:spacing w:before="0" w:after="0"/>
        <w:ind w:left="0" w:firstLine="709"/>
        <w:rPr>
          <w:b w:val="0"/>
          <w:i w:val="0"/>
          <w:szCs w:val="22"/>
          <w:u w:val="single"/>
        </w:rPr>
      </w:pPr>
      <w:r w:rsidRPr="00D67BDC">
        <w:rPr>
          <w:b w:val="0"/>
          <w:i w:val="0"/>
          <w:szCs w:val="22"/>
        </w:rPr>
        <w:lastRenderedPageBreak/>
        <w:t>наименование и адрес организатора конкурса;</w:t>
      </w:r>
    </w:p>
    <w:p w:rsidR="00396DB3" w:rsidRPr="00D67BDC" w:rsidRDefault="00396DB3">
      <w:pPr>
        <w:pStyle w:val="33"/>
        <w:numPr>
          <w:ilvl w:val="0"/>
          <w:numId w:val="2"/>
        </w:numPr>
        <w:tabs>
          <w:tab w:val="left" w:pos="851"/>
          <w:tab w:val="left" w:pos="1230"/>
        </w:tabs>
        <w:spacing w:before="0" w:after="0"/>
        <w:ind w:left="0" w:firstLine="709"/>
        <w:rPr>
          <w:b w:val="0"/>
          <w:i w:val="0"/>
          <w:iCs/>
          <w:szCs w:val="22"/>
          <w:u w:val="single"/>
        </w:rPr>
      </w:pPr>
      <w:r w:rsidRPr="00D67BDC">
        <w:rPr>
          <w:b w:val="0"/>
          <w:bCs/>
          <w:i w:val="0"/>
          <w:iCs/>
          <w:szCs w:val="22"/>
        </w:rPr>
        <w:t>слова «ОТЗЫВ ЗАЯВКИ НА УЧАСТИЕ В ОТКРЫТОМ КОНКУРСЕ»;</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i w:val="0"/>
          <w:szCs w:val="22"/>
        </w:rPr>
        <w:t>название предмета конкурса;</w:t>
      </w:r>
    </w:p>
    <w:p w:rsidR="00396DB3" w:rsidRPr="00D67BDC" w:rsidRDefault="00396DB3">
      <w:pPr>
        <w:pStyle w:val="33"/>
        <w:numPr>
          <w:ilvl w:val="0"/>
          <w:numId w:val="2"/>
        </w:numPr>
        <w:tabs>
          <w:tab w:val="left" w:pos="851"/>
        </w:tabs>
        <w:spacing w:before="0" w:after="0"/>
        <w:ind w:left="0" w:firstLine="709"/>
        <w:rPr>
          <w:b w:val="0"/>
          <w:i w:val="0"/>
          <w:iCs/>
          <w:szCs w:val="22"/>
        </w:rPr>
      </w:pPr>
      <w:r w:rsidRPr="00D67BDC">
        <w:rPr>
          <w:b w:val="0"/>
          <w:bCs/>
          <w:i w:val="0"/>
          <w:iCs/>
          <w:szCs w:val="22"/>
        </w:rPr>
        <w:t>регистрационный номер и дата заявки на участие в конкурсе;</w:t>
      </w:r>
    </w:p>
    <w:p w:rsidR="00396DB3" w:rsidRPr="00D67BDC" w:rsidRDefault="00396DB3">
      <w:pPr>
        <w:pStyle w:val="33"/>
        <w:numPr>
          <w:ilvl w:val="0"/>
          <w:numId w:val="2"/>
        </w:numPr>
        <w:tabs>
          <w:tab w:val="left" w:pos="851"/>
        </w:tabs>
        <w:spacing w:before="0" w:after="0"/>
        <w:ind w:left="0" w:firstLine="709"/>
        <w:rPr>
          <w:b w:val="0"/>
          <w:i w:val="0"/>
          <w:szCs w:val="22"/>
        </w:rPr>
      </w:pPr>
      <w:r w:rsidRPr="00D67BDC">
        <w:rPr>
          <w:b w:val="0"/>
          <w:bCs/>
          <w:i w:val="0"/>
          <w:iCs/>
          <w:szCs w:val="22"/>
        </w:rPr>
        <w:t>время и дата вскрытия конвертов с заявками на участие в конкурсе</w:t>
      </w:r>
      <w:r w:rsidRPr="00D67BDC">
        <w:rPr>
          <w:b w:val="0"/>
          <w:i w:val="0"/>
          <w:szCs w:val="22"/>
        </w:rPr>
        <w:t>.</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Заявление об отзыве заявки на участие в конкурсе должно быть скреплено печатью и заверено подписью претендента. </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19.3. После получения отзыва заявки на участие в конкурсе организатор конкурса сравнивает регистрационный номер и дату заявки, указанные на конверте, с данными, указанными в уведомлении об отзыве соответствующей заявки на участие в конкурсе, и в случае, если они совпадают, вскрывает конверт с заявкой на участие в конкурсе, которая отозвана. Результаты вскрытия конвертов с заявками на участие в конкурсе фиксируются в соответствующем акте. </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19.4. В случае соответствия уведомления об отзыве заявки на участие в конкурсе указанным выше требованиям и соответствия регистрационного номера и даты заявки, указанного в уведомлении об отзыве заявки, регистрационному номеру и дате заявки, указанному на конверте с заявкой на участие в конкурсе, заявка на участие в конкурсе считается отозванной в надлежащем порядке. </w:t>
      </w:r>
    </w:p>
    <w:p w:rsidR="00396DB3" w:rsidRPr="00D67BDC" w:rsidRDefault="00396DB3">
      <w:pPr>
        <w:pStyle w:val="34"/>
        <w:tabs>
          <w:tab w:val="clear" w:pos="1307"/>
          <w:tab w:val="left" w:pos="720"/>
        </w:tabs>
        <w:ind w:left="0" w:firstLine="709"/>
        <w:rPr>
          <w:sz w:val="22"/>
          <w:szCs w:val="22"/>
        </w:rPr>
      </w:pPr>
      <w:r w:rsidRPr="00D67BDC">
        <w:rPr>
          <w:sz w:val="22"/>
          <w:szCs w:val="22"/>
        </w:rPr>
        <w:t xml:space="preserve">19.5. Заявки на участие в конкурсе, отозванные в срок и в порядке, указанном выше считаются не поданными. </w:t>
      </w:r>
    </w:p>
    <w:p w:rsidR="00396DB3" w:rsidRPr="00D67BDC" w:rsidRDefault="00396DB3">
      <w:pPr>
        <w:pStyle w:val="34"/>
        <w:tabs>
          <w:tab w:val="clear" w:pos="1307"/>
        </w:tabs>
        <w:ind w:left="0" w:firstLine="709"/>
        <w:rPr>
          <w:sz w:val="22"/>
          <w:szCs w:val="22"/>
        </w:rPr>
      </w:pPr>
    </w:p>
    <w:p w:rsidR="00396DB3" w:rsidRPr="00D67BDC" w:rsidRDefault="00396DB3">
      <w:pPr>
        <w:pStyle w:val="25"/>
        <w:tabs>
          <w:tab w:val="clear" w:pos="576"/>
        </w:tabs>
        <w:spacing w:after="0"/>
        <w:ind w:left="0" w:firstLine="709"/>
        <w:rPr>
          <w:sz w:val="22"/>
          <w:szCs w:val="22"/>
        </w:rPr>
      </w:pPr>
      <w:bookmarkStart w:id="36" w:name="_Toc121738315"/>
      <w:bookmarkStart w:id="37" w:name="_Ref119429503"/>
      <w:r w:rsidRPr="00D67BDC">
        <w:rPr>
          <w:sz w:val="22"/>
          <w:szCs w:val="22"/>
        </w:rPr>
        <w:t>20. Обеспечение заявок на участие в конкурсе</w:t>
      </w:r>
      <w:bookmarkEnd w:id="36"/>
      <w:bookmarkEnd w:id="37"/>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20.1. В качестве обеспечения заявки на участие в конкурсе претендент вносит средства на указанный в конкурсной документации счет.</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20.2. 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многоквартирных домах, объекты конкурса которых объединены в один лот.</w:t>
      </w:r>
    </w:p>
    <w:p w:rsidR="00396DB3" w:rsidRPr="00D67BDC" w:rsidRDefault="00396DB3">
      <w:pPr>
        <w:pStyle w:val="34"/>
        <w:tabs>
          <w:tab w:val="clear" w:pos="1307"/>
        </w:tabs>
        <w:ind w:left="0" w:firstLine="709"/>
        <w:rPr>
          <w:sz w:val="22"/>
          <w:szCs w:val="22"/>
        </w:rPr>
      </w:pPr>
      <w:r w:rsidRPr="00D67BDC">
        <w:rPr>
          <w:sz w:val="22"/>
          <w:szCs w:val="22"/>
        </w:rPr>
        <w:t>20.3. Факт внесения денежных средств в качестве обеспечения заявки на участие в конкурсе подтверждается платежным документом</w:t>
      </w:r>
      <w:bookmarkStart w:id="38" w:name="_Toc119343902"/>
      <w:r w:rsidRPr="00D67BDC">
        <w:rPr>
          <w:sz w:val="22"/>
          <w:szCs w:val="22"/>
        </w:rPr>
        <w:t xml:space="preserve">. </w:t>
      </w:r>
    </w:p>
    <w:p w:rsidR="00396DB3" w:rsidRPr="00D67BDC" w:rsidRDefault="00396DB3">
      <w:pPr>
        <w:pStyle w:val="11"/>
        <w:keepNext w:val="0"/>
        <w:keepLines w:val="0"/>
        <w:suppressLineNumbers w:val="0"/>
        <w:tabs>
          <w:tab w:val="clear" w:pos="432"/>
        </w:tabs>
        <w:suppressAutoHyphens w:val="0"/>
        <w:spacing w:after="0"/>
        <w:ind w:left="0" w:firstLine="0"/>
        <w:rPr>
          <w:caps/>
          <w:sz w:val="22"/>
          <w:szCs w:val="22"/>
        </w:rPr>
      </w:pPr>
      <w:bookmarkStart w:id="39" w:name="_Toc121738316"/>
      <w:bookmarkEnd w:id="38"/>
    </w:p>
    <w:p w:rsidR="00396DB3" w:rsidRPr="00D67BDC" w:rsidRDefault="00396DB3">
      <w:pPr>
        <w:pStyle w:val="11"/>
        <w:keepNext w:val="0"/>
        <w:keepLines w:val="0"/>
        <w:suppressLineNumbers w:val="0"/>
        <w:tabs>
          <w:tab w:val="clear" w:pos="432"/>
        </w:tabs>
        <w:suppressAutoHyphens w:val="0"/>
        <w:spacing w:after="0"/>
        <w:ind w:left="0" w:firstLine="0"/>
        <w:jc w:val="center"/>
        <w:rPr>
          <w:caps/>
          <w:sz w:val="22"/>
          <w:szCs w:val="22"/>
        </w:rPr>
      </w:pPr>
      <w:r w:rsidRPr="00D67BDC">
        <w:rPr>
          <w:caps/>
          <w:sz w:val="22"/>
          <w:szCs w:val="22"/>
        </w:rPr>
        <w:t>ВСКРЫТИЕ КОНВЕРТОВ С ЗАЯВКАМИ НА УЧАСТИЕ В</w:t>
      </w:r>
    </w:p>
    <w:p w:rsidR="00396DB3" w:rsidRPr="00D67BDC" w:rsidRDefault="00396DB3">
      <w:pPr>
        <w:pStyle w:val="11"/>
        <w:keepNext w:val="0"/>
        <w:keepLines w:val="0"/>
        <w:suppressLineNumbers w:val="0"/>
        <w:tabs>
          <w:tab w:val="clear" w:pos="432"/>
        </w:tabs>
        <w:suppressAutoHyphens w:val="0"/>
        <w:spacing w:after="0"/>
        <w:ind w:left="0" w:firstLine="0"/>
        <w:jc w:val="center"/>
        <w:rPr>
          <w:caps/>
          <w:sz w:val="22"/>
          <w:szCs w:val="22"/>
        </w:rPr>
      </w:pPr>
      <w:r w:rsidRPr="00D67BDC">
        <w:rPr>
          <w:caps/>
          <w:sz w:val="22"/>
          <w:szCs w:val="22"/>
        </w:rPr>
        <w:t>КОНКУРСЕ</w:t>
      </w:r>
      <w:bookmarkEnd w:id="39"/>
      <w:r w:rsidRPr="00D67BDC">
        <w:rPr>
          <w:caps/>
          <w:sz w:val="22"/>
          <w:szCs w:val="22"/>
        </w:rPr>
        <w:t xml:space="preserve"> и порядок рассмотрения заявок</w:t>
      </w:r>
      <w:bookmarkStart w:id="40" w:name="_Toc121738317"/>
    </w:p>
    <w:p w:rsidR="00396DB3" w:rsidRPr="00D67BDC" w:rsidRDefault="00396DB3">
      <w:pPr>
        <w:pStyle w:val="11"/>
        <w:keepNext w:val="0"/>
        <w:keepLines w:val="0"/>
        <w:suppressLineNumbers w:val="0"/>
        <w:tabs>
          <w:tab w:val="clear" w:pos="432"/>
        </w:tabs>
        <w:suppressAutoHyphens w:val="0"/>
        <w:spacing w:after="0"/>
        <w:ind w:left="0" w:firstLine="0"/>
        <w:rPr>
          <w:caps/>
          <w:sz w:val="22"/>
          <w:szCs w:val="22"/>
        </w:rPr>
      </w:pPr>
    </w:p>
    <w:p w:rsidR="00396DB3" w:rsidRPr="00D67BDC" w:rsidRDefault="00396DB3">
      <w:pPr>
        <w:pStyle w:val="11"/>
        <w:keepNext w:val="0"/>
        <w:keepLines w:val="0"/>
        <w:suppressLineNumbers w:val="0"/>
        <w:tabs>
          <w:tab w:val="clear" w:pos="432"/>
        </w:tabs>
        <w:suppressAutoHyphens w:val="0"/>
        <w:spacing w:after="0"/>
        <w:ind w:left="0" w:firstLine="709"/>
        <w:rPr>
          <w:sz w:val="22"/>
          <w:szCs w:val="22"/>
        </w:rPr>
      </w:pPr>
      <w:r w:rsidRPr="00D67BDC">
        <w:rPr>
          <w:sz w:val="22"/>
          <w:szCs w:val="22"/>
        </w:rPr>
        <w:t>21. Порядок вскрытия конвертов с заявками на участие в конкурсе</w:t>
      </w:r>
      <w:bookmarkEnd w:id="40"/>
    </w:p>
    <w:p w:rsidR="00396DB3" w:rsidRPr="00D67BDC" w:rsidRDefault="00396DB3">
      <w:pPr>
        <w:pStyle w:val="ConsPlusNormal"/>
        <w:widowControl/>
        <w:ind w:firstLine="709"/>
        <w:jc w:val="both"/>
        <w:rPr>
          <w:rFonts w:ascii="Times New Roman" w:hAnsi="Times New Roman" w:cs="Times New Roman"/>
          <w:sz w:val="22"/>
          <w:szCs w:val="22"/>
        </w:rPr>
      </w:pPr>
      <w:bookmarkStart w:id="41" w:name="_Ref119429700"/>
      <w:r w:rsidRPr="00D67BDC">
        <w:rPr>
          <w:rFonts w:ascii="Times New Roman" w:hAnsi="Times New Roman" w:cs="Times New Roman"/>
          <w:sz w:val="22"/>
          <w:szCs w:val="22"/>
        </w:rPr>
        <w:t>21.1. Претенденты или их представители вправе присутствовать при вскрытии конвертов с заявками на участие в конкурсе. Непосредственно перед вскрытием конвертов с заявками на участие в конкурсе, но не раньше времени, указанного в извещении о проведении конкурса и в конкурсной документации, конкурсная комиссия обязана объявить лицам, присутствующим при вскрытии таких конвертов, о возможности подать заявку на участие в конкурсе, изменить или отозвать поданные заявки,</w:t>
      </w:r>
      <w:r w:rsidRPr="00D67BDC">
        <w:rPr>
          <w:sz w:val="22"/>
          <w:szCs w:val="22"/>
        </w:rPr>
        <w:t xml:space="preserve"> </w:t>
      </w:r>
      <w:r w:rsidRPr="00D67BDC">
        <w:rPr>
          <w:rFonts w:ascii="Times New Roman" w:hAnsi="Times New Roman" w:cs="Times New Roman"/>
          <w:sz w:val="22"/>
          <w:szCs w:val="22"/>
        </w:rPr>
        <w:t>а также подать заявку на участие в конкурсе взамен отозванной до начала процедуры вскрытия конвертов.</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21.2. Конкурсная комиссия вскрывает все конверты с заявками на участие в конкурсе, которые поступили организатору конкурса до начала процедуры вскрытия конвертов.</w:t>
      </w:r>
    </w:p>
    <w:bookmarkEnd w:id="41"/>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21.3. Наименование (для юридического лица), фамилия, имя, отчество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r w:rsidR="00691693" w:rsidRPr="00D67BDC">
        <w:rPr>
          <w:rFonts w:ascii="Times New Roman" w:hAnsi="Times New Roman" w:cs="Times New Roman"/>
          <w:sz w:val="22"/>
          <w:szCs w:val="22"/>
        </w:rPr>
        <w:t xml:space="preserve"> по отбору управляющей организации для управления многоквартирным домом (приложение № 5)</w:t>
      </w:r>
      <w:r w:rsidRPr="00D67BDC">
        <w:rPr>
          <w:rFonts w:ascii="Times New Roman" w:hAnsi="Times New Roman" w:cs="Times New Roman"/>
          <w:sz w:val="22"/>
          <w:szCs w:val="22"/>
        </w:rPr>
        <w:t>.</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21.4. При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 При этом не допускается изменение заявки на участие в конкурсе. Конкурсная комиссия не вправе предъявлять дополнительные требования к претендентам. Не допускается изменять предусмотренные конкурсной документацией требования к претендентам. Указанные разъяснения вносятся в протокол вскрытия конвертов с заявками на участие в конкурсе.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Протокол вскрытия конвертов ведется конкурсной комиссией и подписывается всеми присутствующими членами конкурсной комиссии непосредственно после вскрытия всех конвертов. Протокол размещается на официальном сайте организатором конкурса в день его подписания.</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21.5. Организатор конкурса обязан осуществлять аудиозапись процедуры вскрытия конвертов с заявками на участие в конкурсе. Любое лицо, присутствующее при вскрытии конвертов с заявками на участие в конкурсе, вправе осуществлять аудио- и видеозапись процедуры вскрытия.</w:t>
      </w:r>
    </w:p>
    <w:p w:rsidR="00396DB3" w:rsidRPr="00D67BDC" w:rsidRDefault="00396DB3">
      <w:pPr>
        <w:pStyle w:val="ConsPlusNormal"/>
        <w:widowControl/>
        <w:ind w:firstLine="709"/>
        <w:jc w:val="both"/>
        <w:rPr>
          <w:rFonts w:ascii="Times New Roman" w:hAnsi="Times New Roman" w:cs="Times New Roman"/>
          <w:sz w:val="22"/>
          <w:szCs w:val="22"/>
        </w:rPr>
      </w:pPr>
      <w:bookmarkStart w:id="42" w:name="_Ref119430397"/>
      <w:r w:rsidRPr="00D67BDC">
        <w:rPr>
          <w:rFonts w:ascii="Times New Roman" w:hAnsi="Times New Roman" w:cs="Times New Roman"/>
          <w:sz w:val="22"/>
          <w:szCs w:val="22"/>
        </w:rPr>
        <w:lastRenderedPageBreak/>
        <w:t xml:space="preserve">21.6. </w:t>
      </w:r>
      <w:bookmarkEnd w:id="42"/>
      <w:r w:rsidRPr="00D67BDC">
        <w:rPr>
          <w:rFonts w:ascii="Times New Roman" w:hAnsi="Times New Roman" w:cs="Times New Roman"/>
          <w:sz w:val="22"/>
          <w:szCs w:val="22"/>
        </w:rPr>
        <w:t>В случае если до начала процедуры вскрытия конвертов с заявками на участие в конкурсе не подана ни одна заявка на участие в конкурсе, организатор конкурса в течение 3 месяцев с даты окончания срока подачи заявок проводит новый конкурс. При этом организатор конкурса вправе изменить условия проведения конкурса и обязан увеличить расчетный размер платы за содержание и ремонт жилого помещения не менее чем на 10 процентов</w:t>
      </w:r>
      <w:r w:rsidRPr="00D67BDC">
        <w:rPr>
          <w:sz w:val="22"/>
          <w:szCs w:val="22"/>
        </w:rPr>
        <w:t xml:space="preserve"> </w:t>
      </w:r>
      <w:r w:rsidRPr="00D67BDC">
        <w:rPr>
          <w:rFonts w:ascii="Times New Roman" w:hAnsi="Times New Roman" w:cs="Times New Roman"/>
          <w:sz w:val="22"/>
          <w:szCs w:val="22"/>
        </w:rPr>
        <w:t xml:space="preserve">в этом случае размер платы за содержание и ремонт жилого помещения не может превышать размер платы за содержание и ремонт жилого помещения, который устанавливается органом местного самоуправления в соответствии с </w:t>
      </w:r>
      <w:hyperlink r:id="rId12" w:tooltip="&quot;Жилищный кодекс Российской Федерации&quot; от 29.12.2004 N 188-ФЗ (ред. от 28.11.2018)------------ Недействующая редакция{КонсультантПлюс}" w:history="1">
        <w:r w:rsidRPr="00D67BDC">
          <w:rPr>
            <w:rFonts w:ascii="Times New Roman" w:hAnsi="Times New Roman" w:cs="Times New Roman"/>
            <w:sz w:val="22"/>
            <w:szCs w:val="22"/>
          </w:rPr>
          <w:t>частью 3 статьи 156</w:t>
        </w:r>
      </w:hyperlink>
      <w:r w:rsidRPr="00D67BDC">
        <w:rPr>
          <w:rFonts w:ascii="Times New Roman" w:hAnsi="Times New Roman" w:cs="Times New Roman"/>
          <w:sz w:val="22"/>
          <w:szCs w:val="22"/>
        </w:rPr>
        <w:t xml:space="preserve"> Жилищного кодекса Российской Федерации, более чем в 1,5 раза.</w:t>
      </w:r>
    </w:p>
    <w:p w:rsidR="00396DB3" w:rsidRPr="00D67BDC" w:rsidRDefault="00396DB3">
      <w:pPr>
        <w:pStyle w:val="24"/>
        <w:widowControl w:val="0"/>
        <w:tabs>
          <w:tab w:val="left" w:pos="960"/>
        </w:tabs>
        <w:adjustRightInd w:val="0"/>
        <w:spacing w:after="0" w:line="240" w:lineRule="auto"/>
        <w:ind w:left="0" w:firstLine="709"/>
        <w:textAlignment w:val="baseline"/>
        <w:rPr>
          <w:sz w:val="22"/>
          <w:szCs w:val="22"/>
        </w:rPr>
      </w:pPr>
    </w:p>
    <w:p w:rsidR="00396DB3" w:rsidRPr="00D67BDC" w:rsidRDefault="00396DB3">
      <w:pPr>
        <w:pStyle w:val="24"/>
        <w:widowControl w:val="0"/>
        <w:tabs>
          <w:tab w:val="left" w:pos="960"/>
        </w:tabs>
        <w:adjustRightInd w:val="0"/>
        <w:spacing w:after="0" w:line="240" w:lineRule="auto"/>
        <w:ind w:left="0" w:firstLine="709"/>
        <w:textAlignment w:val="baseline"/>
        <w:rPr>
          <w:b/>
          <w:bCs/>
          <w:sz w:val="22"/>
          <w:szCs w:val="22"/>
        </w:rPr>
      </w:pPr>
      <w:r w:rsidRPr="00D67BDC">
        <w:rPr>
          <w:b/>
          <w:bCs/>
          <w:sz w:val="22"/>
          <w:szCs w:val="22"/>
        </w:rPr>
        <w:t>22. Порядок рассмотрения заявок на участие в конкурсе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22.1. Конкурсная комиссия оценивает заявки на участие в конкурсе на соответствие требованиям, установленным конкурсной документацией, а также на соответствие претендентов требованиям, установленных пункте 8 конкурсной документации.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22.2. Срок рассмотрения заявок на участие в конкурсе не может превышать 7 рабочих дней с даты начала процедуры вскрытия конвертов с заявками на участие в конкурсе.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22.3. На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 по основаниям, предусмотренным конкурсной документацией. Конкурсная комиссия оформляет протокол рассмотрения заявок на участие в конкурсе</w:t>
      </w:r>
      <w:r w:rsidR="00691693" w:rsidRPr="00D67BDC">
        <w:rPr>
          <w:rFonts w:ascii="Times New Roman" w:hAnsi="Times New Roman" w:cs="Times New Roman"/>
          <w:sz w:val="22"/>
          <w:szCs w:val="22"/>
        </w:rPr>
        <w:t xml:space="preserve"> по отбору управляющей организации для управления многоквартирным домом согласно приложению № 6</w:t>
      </w:r>
      <w:r w:rsidRPr="00D67BDC">
        <w:rPr>
          <w:rFonts w:ascii="Times New Roman" w:hAnsi="Times New Roman" w:cs="Times New Roman"/>
          <w:sz w:val="22"/>
          <w:szCs w:val="22"/>
        </w:rPr>
        <w:t>, который подписывается присутствующими на заседании членами конкурсной комиссии в день окончания рассмотрения заявок на участие в конкурсе.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Текст указанного протокола в день окончания рассмотрения заявок на участие в конкурсе размещается на официальном сайте организатором конкурса.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22.4.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22.5. Средства, внесенные в качестве обеспечения заявки на участие в конкурсе, возвращаются единственному участнику конкурса в течение 5 рабочих дней с даты представления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конкурса признается уклонившимся от заключения договора управления многоквартирным домом и средства, внесенные им в качестве обеспечения заявки на участие в конкурсе, не возвращаются.</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22.6. 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организатор конкурса в течение 3 месяцев проводит новый конкурс. При этом организатор конкурса вправе изменить условия проведения конкурса.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p>
    <w:p w:rsidR="00396DB3" w:rsidRPr="00D67BDC" w:rsidRDefault="00396DB3">
      <w:pPr>
        <w:pStyle w:val="ConsPlusNormal"/>
        <w:widowControl/>
        <w:ind w:firstLine="0"/>
        <w:jc w:val="both"/>
        <w:rPr>
          <w:rFonts w:ascii="Times New Roman" w:hAnsi="Times New Roman" w:cs="Times New Roman"/>
          <w:sz w:val="22"/>
          <w:szCs w:val="22"/>
        </w:rPr>
      </w:pPr>
    </w:p>
    <w:p w:rsidR="00396DB3" w:rsidRPr="00D67BDC" w:rsidRDefault="00396DB3">
      <w:pPr>
        <w:pStyle w:val="11"/>
        <w:tabs>
          <w:tab w:val="clear" w:pos="432"/>
        </w:tabs>
        <w:spacing w:after="0"/>
        <w:ind w:left="0" w:firstLine="0"/>
        <w:jc w:val="center"/>
        <w:rPr>
          <w:sz w:val="22"/>
          <w:szCs w:val="22"/>
        </w:rPr>
      </w:pPr>
      <w:bookmarkStart w:id="43" w:name="_Toc121738320"/>
      <w:bookmarkStart w:id="44" w:name="_Ref119430371"/>
      <w:bookmarkStart w:id="45" w:name="_Ref119429773"/>
      <w:r w:rsidRPr="00D67BDC">
        <w:rPr>
          <w:sz w:val="22"/>
          <w:szCs w:val="22"/>
        </w:rPr>
        <w:t>ПОРЯДОК ПРОВЕДЕНИЯ КОНКУРСА</w:t>
      </w:r>
      <w:bookmarkEnd w:id="43"/>
      <w:bookmarkEnd w:id="44"/>
      <w:bookmarkEnd w:id="45"/>
      <w:r w:rsidRPr="00D67BDC">
        <w:rPr>
          <w:sz w:val="22"/>
          <w:szCs w:val="22"/>
        </w:rPr>
        <w:t xml:space="preserve"> И ОФОРМЛЕНИЕ ЕГО РЕЗУЛЬТАТОВ</w:t>
      </w:r>
    </w:p>
    <w:p w:rsidR="00396DB3" w:rsidRPr="00D67BDC" w:rsidRDefault="00396DB3">
      <w:pPr>
        <w:pStyle w:val="11"/>
        <w:tabs>
          <w:tab w:val="clear" w:pos="432"/>
        </w:tabs>
        <w:spacing w:after="0"/>
        <w:ind w:left="0" w:firstLine="0"/>
        <w:jc w:val="center"/>
        <w:rPr>
          <w:sz w:val="22"/>
          <w:szCs w:val="22"/>
        </w:rPr>
      </w:pPr>
    </w:p>
    <w:p w:rsidR="00396DB3" w:rsidRPr="00D67BDC" w:rsidRDefault="00396DB3">
      <w:pPr>
        <w:pStyle w:val="11"/>
        <w:tabs>
          <w:tab w:val="clear" w:pos="432"/>
        </w:tabs>
        <w:spacing w:after="0"/>
        <w:ind w:left="0" w:firstLine="709"/>
        <w:jc w:val="both"/>
        <w:rPr>
          <w:sz w:val="22"/>
          <w:szCs w:val="22"/>
        </w:rPr>
      </w:pPr>
      <w:r w:rsidRPr="00D67BDC">
        <w:rPr>
          <w:sz w:val="22"/>
          <w:szCs w:val="22"/>
        </w:rPr>
        <w:t>23. Порядок проведения конкурса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23.1. В конкурсе могут участвовать только лица, признанные участниками конкурса в соответствии с протоколом рассмотрения заявок на участие в конкурсе. Организатор конкурса обязан обеспечить участникам конкурса возможность принять участие в конкурсе непосредственно или через представителей. Организатор конкурса обязан осуществлять аудиозапись конкурса. Любое лицо, присутствующее при проведении конкурса, вправе осуществлять аудио- и видеозапись конкурса.</w:t>
      </w:r>
    </w:p>
    <w:p w:rsidR="00396DB3" w:rsidRPr="00D67BDC" w:rsidRDefault="00396DB3">
      <w:pPr>
        <w:pStyle w:val="afb"/>
        <w:rPr>
          <w:sz w:val="22"/>
          <w:szCs w:val="22"/>
        </w:rPr>
      </w:pPr>
      <w:r w:rsidRPr="00D67BDC">
        <w:rPr>
          <w:sz w:val="22"/>
          <w:szCs w:val="22"/>
        </w:rPr>
        <w:lastRenderedPageBreak/>
        <w:t xml:space="preserve">  23.2. Конкурс начинается с объявления конкурсной комиссией наименования участника конкурса, заявка на участие в конкурсе которого поступила к организатору конкурса первой, и размера платы за содержание и ремонт жилого помещения.</w:t>
      </w:r>
    </w:p>
    <w:p w:rsidR="00396DB3" w:rsidRPr="00D67BDC" w:rsidRDefault="00396DB3">
      <w:pPr>
        <w:pStyle w:val="afb"/>
        <w:rPr>
          <w:sz w:val="22"/>
          <w:szCs w:val="22"/>
        </w:rPr>
      </w:pPr>
      <w:r w:rsidRPr="00D67BDC">
        <w:rPr>
          <w:sz w:val="22"/>
          <w:szCs w:val="22"/>
        </w:rPr>
        <w:t xml:space="preserve">  23.3. Участники конкурса предлагают установить размер платы за содержание и ремонт жилого помещения за выполнение перечня работ и услуг, меньший, чем размер платы за содержание и ремонт жилого помещения, указанный в извещении о проведении конкурса, с пошаговым снижением размера платы за содержание и ремонт жилого помещения на 0,1 процента (далее - предложение).</w:t>
      </w:r>
    </w:p>
    <w:p w:rsidR="00396DB3" w:rsidRPr="00D67BDC" w:rsidRDefault="00396DB3">
      <w:pPr>
        <w:pStyle w:val="afb"/>
        <w:rPr>
          <w:sz w:val="22"/>
          <w:szCs w:val="22"/>
        </w:rPr>
      </w:pPr>
      <w:r w:rsidRPr="00D67BDC">
        <w:rPr>
          <w:sz w:val="22"/>
          <w:szCs w:val="22"/>
        </w:rPr>
        <w:t>В случае если после троекратного объявления предложения, являющегося наименьшим по размеру платы за содержание и ремонт жилого помещения (относительно указанного в извещении о проведении конкурса), ни один из участников конкурса не сделает иное предложение по снижению размера платы за содержание и ремонт жилого помещения, конкурсная комиссия объявляет о признании победителем конкурса участника конкурса, сделавшего последнее предложение.</w:t>
      </w:r>
    </w:p>
    <w:p w:rsidR="00396DB3" w:rsidRPr="00D67BDC" w:rsidRDefault="00396DB3">
      <w:pPr>
        <w:pStyle w:val="afb"/>
        <w:rPr>
          <w:sz w:val="22"/>
          <w:szCs w:val="22"/>
        </w:rPr>
      </w:pPr>
      <w:r w:rsidRPr="00D67BDC">
        <w:rPr>
          <w:sz w:val="22"/>
          <w:szCs w:val="22"/>
        </w:rPr>
        <w:t xml:space="preserve">  23.4. При проведении конкурса допускается снижение размера платы за содержание и ремонт жилого помещения не более чем на 10 процентов размера платы за содержание и ремонт жилого помещения, указанного в извещении о проведении конкурса. В случае снижения указанного размера платы за содержание и ремонт жилого помещения более чем на 10 процентов конкурс признается несостоявшимся, что влечет за собой обязанность организатора конкурса провести новый конкурс в соответствии с настоящими Правилами. При этом организатор конкурса вправе изменить условия проведения конкурса и обязан уменьшить расчетный размер платы за содержание и ремонт жилого помещения не менее чем на 10 процентов.</w:t>
      </w:r>
    </w:p>
    <w:p w:rsidR="00396DB3" w:rsidRPr="00D67BDC" w:rsidRDefault="00396DB3">
      <w:pPr>
        <w:pStyle w:val="ConsPlusNormal"/>
        <w:widowControl/>
        <w:ind w:firstLine="709"/>
        <w:jc w:val="both"/>
        <w:rPr>
          <w:sz w:val="22"/>
          <w:szCs w:val="22"/>
        </w:rPr>
      </w:pPr>
      <w:r w:rsidRPr="00D67BDC">
        <w:rPr>
          <w:rFonts w:ascii="Times New Roman" w:hAnsi="Times New Roman" w:cs="Times New Roman"/>
          <w:sz w:val="22"/>
          <w:szCs w:val="22"/>
        </w:rPr>
        <w:t>23.5.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w:t>
      </w:r>
      <w:r w:rsidRPr="00D67BDC">
        <w:rPr>
          <w:sz w:val="22"/>
          <w:szCs w:val="22"/>
        </w:rPr>
        <w:t>.</w:t>
      </w:r>
    </w:p>
    <w:p w:rsidR="00396DB3" w:rsidRPr="00D67BDC" w:rsidRDefault="00396DB3">
      <w:pPr>
        <w:pStyle w:val="34"/>
        <w:tabs>
          <w:tab w:val="clear" w:pos="1307"/>
        </w:tabs>
        <w:ind w:left="0" w:firstLine="709"/>
        <w:rPr>
          <w:b/>
          <w:bCs/>
          <w:sz w:val="22"/>
          <w:szCs w:val="22"/>
        </w:rPr>
      </w:pPr>
    </w:p>
    <w:p w:rsidR="00396DB3" w:rsidRPr="00D67BDC" w:rsidRDefault="00396DB3">
      <w:pPr>
        <w:pStyle w:val="34"/>
        <w:tabs>
          <w:tab w:val="clear" w:pos="1307"/>
        </w:tabs>
        <w:ind w:left="0" w:firstLine="709"/>
        <w:rPr>
          <w:b/>
          <w:bCs/>
          <w:sz w:val="22"/>
          <w:szCs w:val="22"/>
        </w:rPr>
      </w:pPr>
      <w:r w:rsidRPr="00D67BDC">
        <w:rPr>
          <w:b/>
          <w:bCs/>
          <w:sz w:val="22"/>
          <w:szCs w:val="22"/>
        </w:rPr>
        <w:t>24. Оформление результатов конкурса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24.1. Конкурсная комиссия ведет протокол конкурса по отбору управляющей организации для управления многоквартирным домом</w:t>
      </w:r>
      <w:r w:rsidR="00691693" w:rsidRPr="00D67BDC">
        <w:rPr>
          <w:rFonts w:ascii="Times New Roman" w:hAnsi="Times New Roman" w:cs="Times New Roman"/>
          <w:sz w:val="22"/>
          <w:szCs w:val="22"/>
        </w:rPr>
        <w:t xml:space="preserve"> согласно приложению № 7</w:t>
      </w:r>
      <w:r w:rsidRPr="00D67BDC">
        <w:rPr>
          <w:rFonts w:ascii="Times New Roman" w:hAnsi="Times New Roman" w:cs="Times New Roman"/>
          <w:sz w:val="22"/>
          <w:szCs w:val="22"/>
        </w:rPr>
        <w:t>, который подписывается в день проведения конкурса. Указанный протокол составляется в 3 экземплярах, один экземпляр остается у организатора конкурса.</w:t>
      </w:r>
    </w:p>
    <w:p w:rsidR="00396DB3" w:rsidRPr="00D67BDC" w:rsidRDefault="00396DB3">
      <w:pPr>
        <w:pStyle w:val="afb"/>
        <w:rPr>
          <w:sz w:val="22"/>
          <w:szCs w:val="22"/>
        </w:rPr>
      </w:pPr>
      <w:r w:rsidRPr="00D67BDC">
        <w:rPr>
          <w:sz w:val="22"/>
          <w:szCs w:val="22"/>
        </w:rPr>
        <w:t>24.2. Организатор конкурса в течение 3 рабочих дней с даты утверждения протокола конкурса передает победителю конкурса один экземпляр протокола и проект договора управления многоквартирным домом.</w:t>
      </w:r>
    </w:p>
    <w:p w:rsidR="00396DB3" w:rsidRPr="00D67BDC" w:rsidRDefault="00396DB3">
      <w:pPr>
        <w:pStyle w:val="afb"/>
        <w:rPr>
          <w:sz w:val="22"/>
          <w:szCs w:val="22"/>
        </w:rPr>
      </w:pPr>
      <w:r w:rsidRPr="00D67BDC">
        <w:rPr>
          <w:sz w:val="22"/>
          <w:szCs w:val="22"/>
        </w:rPr>
        <w:t xml:space="preserve">При этом указываемая в договоре управления многоквартирным домом стоимость каждой работы и услуги, входящей в перечень работ и услуг, подлежит пересчету исходя из того, что общая стоимость работ и услуг должна быть равна плате за содержание и ремонт жилого помещения, размер которой определен по итогам конкурса, в случаях признания участника конкурса победителем в соответствии с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D67BDC">
          <w:rPr>
            <w:sz w:val="22"/>
            <w:szCs w:val="22"/>
          </w:rPr>
          <w:t xml:space="preserve">пунктами </w:t>
        </w:r>
      </w:hyperlink>
      <w:r w:rsidRPr="00D67BDC">
        <w:rPr>
          <w:sz w:val="22"/>
          <w:szCs w:val="22"/>
        </w:rPr>
        <w:t xml:space="preserve">23.3 и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D67BDC">
          <w:rPr>
            <w:sz w:val="22"/>
            <w:szCs w:val="22"/>
          </w:rPr>
          <w:t>23.5</w:t>
        </w:r>
      </w:hyperlink>
      <w:r w:rsidRPr="00D67BDC">
        <w:rPr>
          <w:sz w:val="22"/>
          <w:szCs w:val="22"/>
        </w:rPr>
        <w:t xml:space="preserve"> настоящей конкурсной документации.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24.3. Текст протокола конкурса размещается на официальном сайте организатором конкурса в течение 1 рабочего дня с даты его утверждения. </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24.4. Организатор конкурса обязан возвратить в течение 5 рабочих дней с даты утверждения протокола конкурса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наименьшему размеру платы за содержание и ремонт жилого помещения, которому средства возвращаются в порядке, предусмотренном пунктом 30.4. настоящей конкурсной документации.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24.5. Участник конкурса после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с даты поступления запроса обязан представить такому участнику конкурса соответствующие разъяснения в письменной форме.</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24.6.</w:t>
      </w:r>
      <w:r w:rsidRPr="00D67BDC">
        <w:rPr>
          <w:sz w:val="22"/>
          <w:szCs w:val="22"/>
        </w:rPr>
        <w:t xml:space="preserve"> </w:t>
      </w:r>
      <w:r w:rsidRPr="00D67BDC">
        <w:rPr>
          <w:rFonts w:ascii="Times New Roman" w:hAnsi="Times New Roman" w:cs="Times New Roman"/>
          <w:sz w:val="22"/>
          <w:szCs w:val="22"/>
        </w:rPr>
        <w:t>Организатор конкурса в течение 10 рабочих дней с даты утверждения протокола конкурса уведомляет всех собственников помещений в многоквартирном доме и лиц, принявших помещения, о результатах открытого конкурса и об условиях договора управления этим домом путем размещения проекта договора в</w:t>
      </w:r>
      <w:r w:rsidRPr="00D67BDC">
        <w:rPr>
          <w:rFonts w:ascii="Times New Roman" w:hAnsi="Times New Roman" w:cs="Times New Roman"/>
          <w:color w:val="33CCCC"/>
          <w:sz w:val="22"/>
          <w:szCs w:val="22"/>
        </w:rPr>
        <w:t xml:space="preserve"> </w:t>
      </w:r>
      <w:r w:rsidRPr="00D67BDC">
        <w:rPr>
          <w:rFonts w:ascii="Times New Roman" w:hAnsi="Times New Roman" w:cs="Times New Roman"/>
          <w:sz w:val="22"/>
          <w:szCs w:val="22"/>
        </w:rPr>
        <w:t xml:space="preserve">местах, удобных для ознакомления -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а так же путем размещения сообщения о проведении конкурса на официальном сайте. </w:t>
      </w:r>
    </w:p>
    <w:p w:rsidR="00396DB3" w:rsidRPr="00D67BDC" w:rsidRDefault="00396DB3">
      <w:pPr>
        <w:pStyle w:val="ConsPlusNormal"/>
        <w:widowControl/>
        <w:ind w:firstLine="709"/>
        <w:jc w:val="both"/>
        <w:rPr>
          <w:rFonts w:ascii="Times New Roman" w:hAnsi="Times New Roman" w:cs="Times New Roman"/>
          <w:sz w:val="22"/>
          <w:szCs w:val="22"/>
        </w:rPr>
      </w:pPr>
    </w:p>
    <w:p w:rsidR="00396DB3" w:rsidRPr="00D67BDC" w:rsidRDefault="00396DB3">
      <w:pPr>
        <w:pStyle w:val="11"/>
        <w:keepNext w:val="0"/>
        <w:keepLines w:val="0"/>
        <w:suppressLineNumbers w:val="0"/>
        <w:tabs>
          <w:tab w:val="clear" w:pos="432"/>
        </w:tabs>
        <w:suppressAutoHyphens w:val="0"/>
        <w:spacing w:after="0"/>
        <w:ind w:left="0" w:firstLine="709"/>
        <w:jc w:val="center"/>
        <w:rPr>
          <w:sz w:val="22"/>
          <w:szCs w:val="22"/>
        </w:rPr>
      </w:pPr>
      <w:bookmarkStart w:id="46" w:name="_Toc121738321"/>
      <w:r w:rsidRPr="00D67BDC">
        <w:rPr>
          <w:sz w:val="22"/>
          <w:szCs w:val="22"/>
        </w:rPr>
        <w:t>ЗАКЛЮЧЕНИЕ ДОГОВОРА УПРАВЛЕНИЯ МНОГОКВАРТИРНЫМ ДОМОМ ПО РЕЗУЛЬТАТАМ ПРОВЕДЕНИЯ КОНКУРСА</w:t>
      </w:r>
      <w:bookmarkEnd w:id="46"/>
    </w:p>
    <w:p w:rsidR="00396DB3" w:rsidRPr="00D67BDC" w:rsidRDefault="00396DB3">
      <w:pPr>
        <w:pStyle w:val="11"/>
        <w:keepNext w:val="0"/>
        <w:keepLines w:val="0"/>
        <w:suppressLineNumbers w:val="0"/>
        <w:tabs>
          <w:tab w:val="clear" w:pos="432"/>
        </w:tabs>
        <w:suppressAutoHyphens w:val="0"/>
        <w:spacing w:after="0"/>
        <w:ind w:left="0" w:firstLine="709"/>
        <w:jc w:val="center"/>
        <w:rPr>
          <w:sz w:val="22"/>
          <w:szCs w:val="22"/>
        </w:rPr>
      </w:pPr>
    </w:p>
    <w:p w:rsidR="00396DB3" w:rsidRPr="00D67BDC" w:rsidRDefault="00396DB3">
      <w:pPr>
        <w:pStyle w:val="25"/>
        <w:keepNext w:val="0"/>
        <w:keepLines w:val="0"/>
        <w:suppressLineNumbers w:val="0"/>
        <w:tabs>
          <w:tab w:val="clear" w:pos="576"/>
        </w:tabs>
        <w:suppressAutoHyphens w:val="0"/>
        <w:spacing w:after="0"/>
        <w:ind w:left="0" w:firstLine="709"/>
        <w:rPr>
          <w:sz w:val="22"/>
          <w:szCs w:val="22"/>
        </w:rPr>
      </w:pPr>
      <w:bookmarkStart w:id="47" w:name="_Toc121738322"/>
      <w:bookmarkStart w:id="48" w:name="_Ref119429973"/>
      <w:r w:rsidRPr="00D67BDC">
        <w:rPr>
          <w:sz w:val="22"/>
          <w:szCs w:val="22"/>
        </w:rPr>
        <w:t xml:space="preserve">25. Срок заключения </w:t>
      </w:r>
      <w:bookmarkEnd w:id="47"/>
      <w:bookmarkEnd w:id="48"/>
      <w:r w:rsidRPr="00D67BDC">
        <w:rPr>
          <w:sz w:val="22"/>
          <w:szCs w:val="22"/>
        </w:rPr>
        <w:t>договора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lastRenderedPageBreak/>
        <w:t>25.1.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25.2. Победитель конкурса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 домом собственникам помещений в многоквартирном доме и лицам, принявшим помещения, для подписания указанных договоров в порядке, установленном </w:t>
      </w:r>
      <w:hyperlink r:id="rId13" w:history="1">
        <w:r w:rsidRPr="00D67BDC">
          <w:rPr>
            <w:rFonts w:ascii="Times New Roman" w:hAnsi="Times New Roman" w:cs="Times New Roman"/>
            <w:sz w:val="22"/>
            <w:szCs w:val="22"/>
          </w:rPr>
          <w:t>статьей 445</w:t>
        </w:r>
      </w:hyperlink>
      <w:r w:rsidRPr="00D67BDC">
        <w:rPr>
          <w:rFonts w:ascii="Times New Roman" w:hAnsi="Times New Roman" w:cs="Times New Roman"/>
          <w:sz w:val="22"/>
          <w:szCs w:val="22"/>
        </w:rPr>
        <w:t xml:space="preserve"> Гражданского кодекса Российской Федерации.</w:t>
      </w:r>
    </w:p>
    <w:p w:rsidR="00396DB3" w:rsidRPr="00D67BDC" w:rsidRDefault="00396DB3">
      <w:pPr>
        <w:pStyle w:val="ConsPlusNormal"/>
        <w:widowControl/>
        <w:ind w:firstLine="709"/>
        <w:jc w:val="both"/>
        <w:rPr>
          <w:rFonts w:ascii="Times New Roman" w:hAnsi="Times New Roman" w:cs="Times New Roman"/>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26. Обеспечение исполнения обязательств</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26.1. Обеспечение исполнения обязательств реализуется в случае неисполнения либо ненадлежащего исполнения управляющей организацией обязательств по договорам управления многоквартирным домом, в том числе в случае невыполнения обязательств по оплате коммунальных ресурсов </w:t>
      </w:r>
      <w:proofErr w:type="spellStart"/>
      <w:r w:rsidRPr="00D67BDC">
        <w:rPr>
          <w:rFonts w:ascii="Times New Roman" w:hAnsi="Times New Roman" w:cs="Times New Roman"/>
          <w:sz w:val="22"/>
          <w:szCs w:val="22"/>
        </w:rPr>
        <w:t>ресурсоснабжающим</w:t>
      </w:r>
      <w:proofErr w:type="spellEnd"/>
      <w:r w:rsidRPr="00D67BDC">
        <w:rPr>
          <w:rFonts w:ascii="Times New Roman" w:hAnsi="Times New Roman" w:cs="Times New Roman"/>
          <w:sz w:val="22"/>
          <w:szCs w:val="22"/>
        </w:rPr>
        <w:t xml:space="preserve"> организациям, а также в случае причинения управляющей организацией вреда общему имуществу.</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26.2. Размер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в многоквартирном доме и лицами, принявшими помещения, в течение месяца. Размер обеспечения исполнения обязательств рассчитывается по формуле:</w:t>
      </w:r>
    </w:p>
    <w:p w:rsidR="00396DB3" w:rsidRPr="00D67BDC" w:rsidRDefault="00396DB3">
      <w:pPr>
        <w:pStyle w:val="ConsPlusNonformat"/>
        <w:widowControl/>
        <w:jc w:val="center"/>
        <w:rPr>
          <w:rFonts w:ascii="Times New Roman" w:hAnsi="Times New Roman" w:cs="Times New Roman"/>
          <w:sz w:val="22"/>
          <w:szCs w:val="22"/>
        </w:rPr>
      </w:pPr>
    </w:p>
    <w:p w:rsidR="00396DB3" w:rsidRPr="00D67BDC" w:rsidRDefault="00396DB3">
      <w:pPr>
        <w:pStyle w:val="ConsPlusNonformat"/>
        <w:widowControl/>
        <w:jc w:val="center"/>
        <w:rPr>
          <w:rFonts w:ascii="Times New Roman" w:hAnsi="Times New Roman" w:cs="Times New Roman"/>
          <w:sz w:val="22"/>
          <w:szCs w:val="22"/>
        </w:rPr>
      </w:pPr>
      <w:proofErr w:type="spellStart"/>
      <w:r w:rsidRPr="00D67BDC">
        <w:rPr>
          <w:rFonts w:ascii="Times New Roman" w:hAnsi="Times New Roman" w:cs="Times New Roman"/>
          <w:sz w:val="22"/>
          <w:szCs w:val="22"/>
        </w:rPr>
        <w:t>О</w:t>
      </w:r>
      <w:r w:rsidRPr="00D67BDC">
        <w:rPr>
          <w:rFonts w:ascii="Times New Roman" w:hAnsi="Times New Roman" w:cs="Times New Roman"/>
          <w:sz w:val="22"/>
          <w:szCs w:val="22"/>
          <w:vertAlign w:val="subscript"/>
        </w:rPr>
        <w:t>оу</w:t>
      </w:r>
      <w:proofErr w:type="spellEnd"/>
      <w:r w:rsidRPr="00D67BDC">
        <w:rPr>
          <w:rFonts w:ascii="Times New Roman" w:hAnsi="Times New Roman" w:cs="Times New Roman"/>
          <w:sz w:val="22"/>
          <w:szCs w:val="22"/>
        </w:rPr>
        <w:t xml:space="preserve">   = К </w:t>
      </w:r>
      <w:proofErr w:type="spellStart"/>
      <w:r w:rsidRPr="00D67BDC">
        <w:rPr>
          <w:rFonts w:ascii="Times New Roman" w:hAnsi="Times New Roman" w:cs="Times New Roman"/>
          <w:sz w:val="22"/>
          <w:szCs w:val="22"/>
        </w:rPr>
        <w:t>x</w:t>
      </w:r>
      <w:proofErr w:type="spellEnd"/>
      <w:r w:rsidRPr="00D67BDC">
        <w:rPr>
          <w:rFonts w:ascii="Times New Roman" w:hAnsi="Times New Roman" w:cs="Times New Roman"/>
          <w:sz w:val="22"/>
          <w:szCs w:val="22"/>
        </w:rPr>
        <w:t xml:space="preserve"> (Р</w:t>
      </w:r>
      <w:r w:rsidRPr="00D67BDC">
        <w:rPr>
          <w:rFonts w:ascii="Times New Roman" w:hAnsi="Times New Roman" w:cs="Times New Roman"/>
          <w:sz w:val="22"/>
          <w:szCs w:val="22"/>
          <w:vertAlign w:val="subscript"/>
        </w:rPr>
        <w:t>ои</w:t>
      </w:r>
      <w:r w:rsidRPr="00D67BDC">
        <w:rPr>
          <w:rFonts w:ascii="Times New Roman" w:hAnsi="Times New Roman" w:cs="Times New Roman"/>
          <w:sz w:val="22"/>
          <w:szCs w:val="22"/>
        </w:rPr>
        <w:t xml:space="preserve">   + </w:t>
      </w:r>
      <w:proofErr w:type="spellStart"/>
      <w:r w:rsidRPr="00D67BDC">
        <w:rPr>
          <w:rFonts w:ascii="Times New Roman" w:hAnsi="Times New Roman" w:cs="Times New Roman"/>
          <w:sz w:val="22"/>
          <w:szCs w:val="22"/>
        </w:rPr>
        <w:t>Р</w:t>
      </w:r>
      <w:r w:rsidRPr="00D67BDC">
        <w:rPr>
          <w:rFonts w:ascii="Times New Roman" w:hAnsi="Times New Roman" w:cs="Times New Roman"/>
          <w:sz w:val="22"/>
          <w:szCs w:val="22"/>
          <w:vertAlign w:val="subscript"/>
        </w:rPr>
        <w:t>ку</w:t>
      </w:r>
      <w:proofErr w:type="spellEnd"/>
      <w:r w:rsidRPr="00D67BDC">
        <w:rPr>
          <w:rFonts w:ascii="Times New Roman" w:hAnsi="Times New Roman" w:cs="Times New Roman"/>
          <w:sz w:val="22"/>
          <w:szCs w:val="22"/>
        </w:rPr>
        <w:t>),</w:t>
      </w:r>
    </w:p>
    <w:p w:rsidR="00396DB3" w:rsidRPr="00D67BDC" w:rsidRDefault="00396DB3">
      <w:pPr>
        <w:pStyle w:val="ConsPlusNonformat"/>
        <w:widowControl/>
        <w:jc w:val="both"/>
        <w:rPr>
          <w:rFonts w:ascii="Times New Roman" w:hAnsi="Times New Roman" w:cs="Times New Roman"/>
          <w:sz w:val="22"/>
          <w:szCs w:val="22"/>
        </w:rPr>
      </w:pPr>
      <w:r w:rsidRPr="00D67BDC">
        <w:rPr>
          <w:rFonts w:ascii="Times New Roman" w:hAnsi="Times New Roman" w:cs="Times New Roman"/>
          <w:sz w:val="22"/>
          <w:szCs w:val="22"/>
        </w:rPr>
        <w:t xml:space="preserve">    где:</w:t>
      </w:r>
    </w:p>
    <w:p w:rsidR="00396DB3" w:rsidRPr="00D67BDC" w:rsidRDefault="00396DB3">
      <w:pPr>
        <w:pStyle w:val="ConsPlusNonformat"/>
        <w:widowControl/>
        <w:ind w:firstLine="709"/>
        <w:jc w:val="both"/>
        <w:rPr>
          <w:rFonts w:ascii="Times New Roman" w:hAnsi="Times New Roman" w:cs="Times New Roman"/>
          <w:sz w:val="22"/>
          <w:szCs w:val="22"/>
        </w:rPr>
      </w:pPr>
      <w:proofErr w:type="spellStart"/>
      <w:r w:rsidRPr="00D67BDC">
        <w:rPr>
          <w:rFonts w:ascii="Times New Roman" w:hAnsi="Times New Roman" w:cs="Times New Roman"/>
          <w:sz w:val="22"/>
          <w:szCs w:val="22"/>
        </w:rPr>
        <w:t>О</w:t>
      </w:r>
      <w:r w:rsidRPr="00D67BDC">
        <w:rPr>
          <w:rFonts w:ascii="Times New Roman" w:hAnsi="Times New Roman" w:cs="Times New Roman"/>
          <w:sz w:val="22"/>
          <w:szCs w:val="22"/>
          <w:vertAlign w:val="subscript"/>
        </w:rPr>
        <w:t>оу</w:t>
      </w:r>
      <w:proofErr w:type="spellEnd"/>
      <w:r w:rsidRPr="00D67BDC">
        <w:rPr>
          <w:rFonts w:ascii="Times New Roman" w:hAnsi="Times New Roman" w:cs="Times New Roman"/>
          <w:sz w:val="22"/>
          <w:szCs w:val="22"/>
        </w:rPr>
        <w:t xml:space="preserve">    - размер обеспечения исполнения обязательств;</w:t>
      </w:r>
    </w:p>
    <w:p w:rsidR="00396DB3" w:rsidRPr="00D67BDC" w:rsidRDefault="00396DB3">
      <w:pPr>
        <w:pStyle w:val="ConsPlusNonformat"/>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К - коэффициент, установленный организатором конкурса в пределах от 0,5 до 0,75;</w:t>
      </w:r>
    </w:p>
    <w:p w:rsidR="00396DB3" w:rsidRPr="00D67BDC" w:rsidRDefault="00396DB3">
      <w:pPr>
        <w:pStyle w:val="ConsPlusNonformat"/>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Р</w:t>
      </w:r>
      <w:r w:rsidRPr="00D67BDC">
        <w:rPr>
          <w:rFonts w:ascii="Times New Roman" w:hAnsi="Times New Roman" w:cs="Times New Roman"/>
          <w:sz w:val="22"/>
          <w:szCs w:val="22"/>
          <w:vertAlign w:val="subscript"/>
        </w:rPr>
        <w:t>ои</w:t>
      </w:r>
      <w:r w:rsidRPr="00D67BDC">
        <w:rPr>
          <w:rFonts w:ascii="Times New Roman" w:hAnsi="Times New Roman" w:cs="Times New Roman"/>
          <w:sz w:val="22"/>
          <w:szCs w:val="22"/>
        </w:rPr>
        <w:t xml:space="preserve">   - размер  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w:t>
      </w:r>
    </w:p>
    <w:p w:rsidR="00396DB3" w:rsidRPr="00D67BDC" w:rsidRDefault="00396DB3">
      <w:pPr>
        <w:pStyle w:val="ConsPlusNonformat"/>
        <w:widowControl/>
        <w:ind w:firstLine="709"/>
        <w:jc w:val="both"/>
        <w:rPr>
          <w:rFonts w:ascii="Times New Roman" w:hAnsi="Times New Roman" w:cs="Times New Roman"/>
          <w:sz w:val="22"/>
          <w:szCs w:val="22"/>
        </w:rPr>
      </w:pPr>
      <w:proofErr w:type="spellStart"/>
      <w:r w:rsidRPr="00D67BDC">
        <w:rPr>
          <w:rFonts w:ascii="Times New Roman" w:hAnsi="Times New Roman" w:cs="Times New Roman"/>
          <w:sz w:val="22"/>
          <w:szCs w:val="22"/>
        </w:rPr>
        <w:t>Р</w:t>
      </w:r>
      <w:r w:rsidRPr="00D67BDC">
        <w:rPr>
          <w:rFonts w:ascii="Times New Roman" w:hAnsi="Times New Roman" w:cs="Times New Roman"/>
          <w:sz w:val="22"/>
          <w:szCs w:val="22"/>
          <w:vertAlign w:val="subscript"/>
        </w:rPr>
        <w:t>ку</w:t>
      </w:r>
      <w:proofErr w:type="spellEnd"/>
      <w:r w:rsidRPr="00D67BDC">
        <w:rPr>
          <w:rFonts w:ascii="Times New Roman" w:hAnsi="Times New Roman" w:cs="Times New Roman"/>
          <w:sz w:val="22"/>
          <w:szCs w:val="22"/>
        </w:rPr>
        <w:t xml:space="preserve">   - размер  ежемесячной  платы   за   коммунальные   услуги, рассчитанный исходя из среднемесячных объемов потребления ресурсов (холодная  и  горячая вода,  сетевой газ,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 утвержденных в порядке, установленном Жилищным кодексом  Российской Федерации,  площади жилых помещений и тарифов на   товары   и   услуги   организаций  коммунального  комплекса, утвержденных   в  соответствии   с  законодательством   Российской Федерации.</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26.3. Мерами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Обеспечение исполнения обязательств по уплате управляющей организацией собственникам помещений в многоквартирном доме и лицам принявшим помещения,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в многоквартирном доме и лиц принявших помещения, а обеспечение исполнения обязательств по оплате управляющей организацией ресурсов </w:t>
      </w:r>
      <w:proofErr w:type="spellStart"/>
      <w:r w:rsidRPr="00D67BDC">
        <w:rPr>
          <w:rFonts w:ascii="Times New Roman" w:hAnsi="Times New Roman" w:cs="Times New Roman"/>
          <w:sz w:val="22"/>
          <w:szCs w:val="22"/>
        </w:rPr>
        <w:t>ресурсоснабжающих</w:t>
      </w:r>
      <w:proofErr w:type="spellEnd"/>
      <w:r w:rsidRPr="00D67BDC">
        <w:rPr>
          <w:rFonts w:ascii="Times New Roman" w:hAnsi="Times New Roman" w:cs="Times New Roman"/>
          <w:sz w:val="22"/>
          <w:szCs w:val="22"/>
        </w:rPr>
        <w:t xml:space="preserve"> организаций - в пользу соответствующих </w:t>
      </w:r>
      <w:proofErr w:type="spellStart"/>
      <w:r w:rsidRPr="00D67BDC">
        <w:rPr>
          <w:rFonts w:ascii="Times New Roman" w:hAnsi="Times New Roman" w:cs="Times New Roman"/>
          <w:sz w:val="22"/>
          <w:szCs w:val="22"/>
        </w:rPr>
        <w:t>ресурсоснабжающих</w:t>
      </w:r>
      <w:proofErr w:type="spellEnd"/>
      <w:r w:rsidRPr="00D67BDC">
        <w:rPr>
          <w:rFonts w:ascii="Times New Roman" w:hAnsi="Times New Roman" w:cs="Times New Roman"/>
          <w:sz w:val="22"/>
          <w:szCs w:val="22"/>
        </w:rPr>
        <w:t xml:space="preserve">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Указанное требование подлежит отражению в договорах управления многоквартирным домом и в договорах </w:t>
      </w:r>
      <w:proofErr w:type="spellStart"/>
      <w:r w:rsidRPr="00D67BDC">
        <w:rPr>
          <w:rFonts w:ascii="Times New Roman" w:hAnsi="Times New Roman" w:cs="Times New Roman"/>
          <w:sz w:val="22"/>
          <w:szCs w:val="22"/>
        </w:rPr>
        <w:t>ресурсоснабжения</w:t>
      </w:r>
      <w:proofErr w:type="spellEnd"/>
      <w:r w:rsidRPr="00D67BDC">
        <w:rPr>
          <w:rFonts w:ascii="Times New Roman" w:hAnsi="Times New Roman" w:cs="Times New Roman"/>
          <w:sz w:val="22"/>
          <w:szCs w:val="22"/>
        </w:rPr>
        <w:t xml:space="preserve"> и приема (сброса) сточных вод в качестве существенного условия этих договоров.</w:t>
      </w:r>
    </w:p>
    <w:p w:rsidR="00396DB3" w:rsidRPr="00D67BDC" w:rsidRDefault="00396DB3">
      <w:pPr>
        <w:autoSpaceDE w:val="0"/>
        <w:autoSpaceDN w:val="0"/>
        <w:adjustRightInd w:val="0"/>
        <w:ind w:firstLine="709"/>
        <w:rPr>
          <w:sz w:val="22"/>
          <w:szCs w:val="22"/>
        </w:rPr>
      </w:pPr>
      <w:r w:rsidRPr="00D67BDC">
        <w:rPr>
          <w:sz w:val="22"/>
          <w:szCs w:val="22"/>
        </w:rPr>
        <w:t>26.4. Победитель конкурса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 xml:space="preserve">Договор управления заключается после предоставления отобранной по конкурсу управляющей организацией документов, подтверждающих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в зависимости от выбранного этой организацией способа обеспечения исполнения обязательств в соответствии с п. 26.3 конкурсной документации  </w:t>
      </w:r>
    </w:p>
    <w:p w:rsidR="00396DB3" w:rsidRPr="00D67BDC" w:rsidRDefault="00396DB3">
      <w:pPr>
        <w:pStyle w:val="ConsPlusNormal"/>
        <w:widowControl/>
        <w:ind w:firstLine="709"/>
        <w:jc w:val="both"/>
        <w:rPr>
          <w:rFonts w:ascii="Times New Roman" w:hAnsi="Times New Roman" w:cs="Times New Roman"/>
          <w:b/>
          <w:bCs/>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lastRenderedPageBreak/>
        <w:t>27. Требования к порядку изменения обязательств сторон по договору управления многоквартирным домом</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27.1.  Обязательства сторон по договору управления многоквартирным домом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лицам принявшим помещения, счета по оплате таких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rsidR="00396DB3" w:rsidRPr="00D67BDC" w:rsidRDefault="00396DB3">
      <w:pPr>
        <w:pStyle w:val="ConsPlusNormal"/>
        <w:widowControl/>
        <w:ind w:firstLine="0"/>
        <w:jc w:val="both"/>
        <w:rPr>
          <w:rFonts w:ascii="Times New Roman" w:hAnsi="Times New Roman" w:cs="Times New Roman"/>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28. Срок начала выполнения управляющей организацией возникших по результатам конкурса обязательств</w:t>
      </w:r>
    </w:p>
    <w:p w:rsidR="00396DB3" w:rsidRPr="00D67BDC" w:rsidRDefault="00396DB3">
      <w:pPr>
        <w:autoSpaceDE w:val="0"/>
        <w:autoSpaceDN w:val="0"/>
        <w:adjustRightInd w:val="0"/>
        <w:ind w:firstLine="709"/>
        <w:rPr>
          <w:sz w:val="22"/>
          <w:szCs w:val="22"/>
        </w:rPr>
      </w:pPr>
      <w:r w:rsidRPr="00D67BDC">
        <w:rPr>
          <w:sz w:val="22"/>
          <w:szCs w:val="22"/>
        </w:rPr>
        <w:t>28.1. Срок начала выполнения управляющей организацией возникших по результатам конкурса обязательств, должен составлять не более 30 дней с даты подписания собственниками помещений в многоквартирном доме и (или) лицами, принявшими помещения, и управляющей организацией договоров управления многоквартирным домом. Управляющая организация вправе взимать с собственников помещений в многоквартирном доме и лиц, принявших помещения, плату за содержание и ремонт жилого помещения, а также плату за коммунальные услуги в порядке, предусмотренном определенным по результатам конкурса договором управления многоквартирным домом. Собственники помещений в многоквартирном доме и лица, принявшие помещения, обязаны вносить указанную плату.</w:t>
      </w:r>
    </w:p>
    <w:p w:rsidR="00396DB3" w:rsidRPr="00D67BDC" w:rsidRDefault="00396DB3">
      <w:pPr>
        <w:pStyle w:val="ConsPlusNormal"/>
        <w:widowControl/>
        <w:ind w:firstLine="709"/>
        <w:jc w:val="both"/>
        <w:rPr>
          <w:rFonts w:ascii="Times New Roman" w:hAnsi="Times New Roman" w:cs="Times New Roman"/>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29. Порядок оплаты собственниками помещений в многоквартирном доме и лицами, принявшими помещения,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договорам управления многоквартирным домом</w:t>
      </w:r>
    </w:p>
    <w:p w:rsidR="00396DB3" w:rsidRPr="00D67BDC" w:rsidRDefault="00396DB3">
      <w:pPr>
        <w:autoSpaceDE w:val="0"/>
        <w:autoSpaceDN w:val="0"/>
        <w:adjustRightInd w:val="0"/>
        <w:ind w:firstLine="709"/>
        <w:rPr>
          <w:sz w:val="22"/>
          <w:szCs w:val="22"/>
        </w:rPr>
      </w:pPr>
      <w:r w:rsidRPr="00D67BDC">
        <w:rPr>
          <w:sz w:val="22"/>
          <w:szCs w:val="22"/>
        </w:rPr>
        <w:t>29.1. Собственники помещений в многоквартирном доме и лица, принявшие помещения, в случае неисполнения либо ненадлежащего исполнения управляющей организацией обязательств по договорам управления многоквартирным домом, вправе оплачивать фактически выполненные работы и оказанные услуги по содержанию и ремонту общего имущества в соответствии с Правилами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w:t>
      </w:r>
    </w:p>
    <w:p w:rsidR="00396DB3" w:rsidRPr="00D67BDC" w:rsidRDefault="00396DB3">
      <w:pPr>
        <w:pStyle w:val="ConsPlusNormal"/>
        <w:widowControl/>
        <w:ind w:firstLine="709"/>
        <w:jc w:val="right"/>
        <w:rPr>
          <w:rFonts w:ascii="Times New Roman" w:hAnsi="Times New Roman" w:cs="Times New Roman"/>
          <w:b/>
          <w:bCs/>
          <w:sz w:val="22"/>
          <w:szCs w:val="22"/>
        </w:rPr>
      </w:pPr>
      <w:r w:rsidRPr="00D67BDC">
        <w:rPr>
          <w:rFonts w:ascii="Times New Roman" w:hAnsi="Times New Roman" w:cs="Times New Roman"/>
          <w:sz w:val="22"/>
          <w:szCs w:val="22"/>
        </w:rPr>
        <w:t xml:space="preserve"> </w:t>
      </w: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30. Прочие существенные условия</w:t>
      </w:r>
    </w:p>
    <w:p w:rsidR="00396DB3" w:rsidRPr="00D67BDC" w:rsidRDefault="00396DB3">
      <w:pPr>
        <w:pStyle w:val="afb"/>
        <w:rPr>
          <w:sz w:val="22"/>
          <w:szCs w:val="22"/>
        </w:rPr>
      </w:pPr>
      <w:r w:rsidRPr="00D67BDC">
        <w:rPr>
          <w:sz w:val="22"/>
          <w:szCs w:val="22"/>
        </w:rPr>
        <w:t>30.1. В случае если победитель конкурса в срок, предусмотренный пунктом 25.1. настоящей конкурсной документации, не представил организатору конкурса подписанный им проект договора 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w:t>
      </w:r>
    </w:p>
    <w:p w:rsidR="00396DB3" w:rsidRPr="00D67BDC" w:rsidRDefault="00396DB3">
      <w:pPr>
        <w:pStyle w:val="afb"/>
        <w:rPr>
          <w:sz w:val="22"/>
          <w:szCs w:val="22"/>
        </w:rPr>
      </w:pPr>
      <w:r w:rsidRPr="00D67BDC">
        <w:rPr>
          <w:sz w:val="22"/>
          <w:szCs w:val="22"/>
        </w:rPr>
        <w:t xml:space="preserve">30.2. В случае признания победителя конкурса, признанного победителем в соответствии с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D67BDC">
          <w:rPr>
            <w:sz w:val="22"/>
            <w:szCs w:val="22"/>
          </w:rPr>
          <w:t>пунктом</w:t>
        </w:r>
      </w:hyperlink>
      <w:r w:rsidRPr="00D67BDC">
        <w:rPr>
          <w:sz w:val="22"/>
          <w:szCs w:val="22"/>
        </w:rPr>
        <w:t xml:space="preserve">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D67BDC">
          <w:rPr>
            <w:sz w:val="22"/>
            <w:szCs w:val="22"/>
          </w:rPr>
          <w:t>23.3</w:t>
        </w:r>
      </w:hyperlink>
      <w:r w:rsidRPr="00D67BDC">
        <w:rPr>
          <w:sz w:val="22"/>
          <w:szCs w:val="22"/>
        </w:rPr>
        <w:t xml:space="preserve"> настоящей конкурсной документации,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сделавшему предыдущее предложение по наименьшему размеру платы за содержание и ремонт жилого помещения.</w:t>
      </w:r>
    </w:p>
    <w:p w:rsidR="00396DB3" w:rsidRPr="00D67BDC" w:rsidRDefault="00396DB3">
      <w:pPr>
        <w:pStyle w:val="afb"/>
        <w:rPr>
          <w:sz w:val="22"/>
          <w:szCs w:val="22"/>
        </w:rPr>
      </w:pPr>
      <w:r w:rsidRPr="00D67BDC">
        <w:rPr>
          <w:sz w:val="22"/>
          <w:szCs w:val="22"/>
        </w:rPr>
        <w:t xml:space="preserve">В случае признания победителя конкурса, признанного победителем в соответствии с </w:t>
      </w:r>
      <w:hyperlink w:anchor="Par301" w:tooltip="78. 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 w:history="1">
        <w:r w:rsidRPr="00D67BDC">
          <w:rPr>
            <w:sz w:val="22"/>
            <w:szCs w:val="22"/>
          </w:rPr>
          <w:t>пунктом</w:t>
        </w:r>
      </w:hyperlink>
      <w:r w:rsidRPr="00D67BDC">
        <w:rPr>
          <w:sz w:val="22"/>
          <w:szCs w:val="22"/>
        </w:rPr>
        <w:t xml:space="preserve">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D67BDC">
          <w:rPr>
            <w:sz w:val="22"/>
            <w:szCs w:val="22"/>
          </w:rPr>
          <w:t>23.</w:t>
        </w:r>
      </w:hyperlink>
      <w:r w:rsidRPr="00D67BDC">
        <w:rPr>
          <w:sz w:val="22"/>
          <w:szCs w:val="22"/>
        </w:rPr>
        <w:t>5 настоящей конкурсной документации,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предложившему одинаковый с победителем конкурса размер платы за содержание и ремонт жилого помещения и подавшему заявку на участие в конкурсе следующим после победителя конкурса.</w:t>
      </w:r>
    </w:p>
    <w:p w:rsidR="00396DB3" w:rsidRPr="00D67BDC" w:rsidRDefault="00396DB3">
      <w:pPr>
        <w:pStyle w:val="ConsPlusNormal"/>
        <w:widowControl/>
        <w:ind w:firstLine="709"/>
        <w:jc w:val="both"/>
        <w:rPr>
          <w:rFonts w:ascii="Times New Roman" w:hAnsi="Times New Roman" w:cs="Times New Roman"/>
          <w:sz w:val="22"/>
          <w:szCs w:val="22"/>
        </w:rPr>
      </w:pPr>
      <w:r w:rsidRPr="00D67BDC">
        <w:rPr>
          <w:rFonts w:ascii="Times New Roman" w:hAnsi="Times New Roman" w:cs="Times New Roman"/>
          <w:sz w:val="22"/>
          <w:szCs w:val="22"/>
        </w:rPr>
        <w:t>30.3. 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396DB3" w:rsidRPr="00D67BDC" w:rsidRDefault="00396DB3">
      <w:pPr>
        <w:pStyle w:val="afb"/>
        <w:rPr>
          <w:sz w:val="22"/>
          <w:szCs w:val="22"/>
        </w:rPr>
      </w:pPr>
      <w:r w:rsidRPr="00D67BDC">
        <w:rPr>
          <w:sz w:val="22"/>
          <w:szCs w:val="22"/>
        </w:rPr>
        <w:t xml:space="preserve">  30.4. Средства,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w:t>
      </w:r>
      <w:r w:rsidRPr="00D67BDC">
        <w:rPr>
          <w:color w:val="FF0000"/>
          <w:sz w:val="22"/>
          <w:szCs w:val="22"/>
        </w:rPr>
        <w:t xml:space="preserve"> </w:t>
      </w:r>
      <w:r w:rsidRPr="00D67BDC">
        <w:rPr>
          <w:sz w:val="22"/>
          <w:szCs w:val="22"/>
        </w:rPr>
        <w:t xml:space="preserve">по наименьшему размеру платы за содержание и ремонт жилого помещения,  в </w:t>
      </w:r>
      <w:r w:rsidRPr="00D67BDC">
        <w:rPr>
          <w:sz w:val="22"/>
          <w:szCs w:val="22"/>
        </w:rPr>
        <w:lastRenderedPageBreak/>
        <w:t>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
    <w:p w:rsidR="00396DB3" w:rsidRPr="00D67BDC" w:rsidRDefault="00396DB3">
      <w:pPr>
        <w:pStyle w:val="afb"/>
        <w:rPr>
          <w:sz w:val="22"/>
          <w:szCs w:val="22"/>
        </w:rPr>
      </w:pPr>
      <w:r w:rsidRPr="00D67BDC">
        <w:rPr>
          <w:sz w:val="22"/>
          <w:szCs w:val="22"/>
        </w:rPr>
        <w:t xml:space="preserve">  30.5. Победитель конкурса в случаях, предусмотренных </w:t>
      </w:r>
      <w:hyperlink w:anchor="Par296" w:tooltip="76. Участники конкурса предлагают установить размер платы за содержание и ремонт жилого помещения за выполнение перечня работ и услуг, предусмотренного подпунктом 4 пункта 41 настоящих Правил, меньший, чем размер платы за содержание и ремонт жилого помещения, " w:history="1">
        <w:r w:rsidRPr="00D67BDC">
          <w:rPr>
            <w:sz w:val="22"/>
            <w:szCs w:val="22"/>
          </w:rPr>
          <w:t xml:space="preserve">пунктами </w:t>
        </w:r>
      </w:hyperlink>
      <w:r w:rsidRPr="00D67BDC">
        <w:rPr>
          <w:sz w:val="22"/>
          <w:szCs w:val="22"/>
        </w:rPr>
        <w:t xml:space="preserve">23.3 и 23.5  настоящей конкурсной документации (участник конкурса в случаях, предусмотренных </w:t>
      </w:r>
      <w:hyperlink w:anchor="Par285" w:tooltip="71. 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 w:history="1">
        <w:r w:rsidRPr="00D67BDC">
          <w:rPr>
            <w:sz w:val="22"/>
            <w:szCs w:val="22"/>
          </w:rPr>
          <w:t xml:space="preserve">пунктами </w:t>
        </w:r>
      </w:hyperlink>
      <w:r w:rsidRPr="00D67BDC">
        <w:rPr>
          <w:sz w:val="22"/>
          <w:szCs w:val="22"/>
        </w:rPr>
        <w:t xml:space="preserve">22.4 и </w:t>
      </w:r>
      <w:hyperlink w:anchor="Par328" w:tooltip="93. В случае признания победителя конкурса, признанного победителем в соответствии с пунктом 76 настоящих Правил, уклонившимся от заключения договора управления многоквартирным домом, организатор конкурса предлагает заключить договор управления многоквартирным" w:history="1">
        <w:r w:rsidRPr="00D67BDC">
          <w:rPr>
            <w:sz w:val="22"/>
            <w:szCs w:val="22"/>
          </w:rPr>
          <w:t>30.2</w:t>
        </w:r>
      </w:hyperlink>
      <w:r w:rsidRPr="00D67BDC">
        <w:rPr>
          <w:sz w:val="22"/>
          <w:szCs w:val="22"/>
        </w:rPr>
        <w:t xml:space="preserve"> настоящей конкурсной документации), принимает на себя обязательства выполнять работы и услуги, входящие в перечень работ и услуг, за плату за содержание и ремонт жилого помещения в размере, предложенном таким победителем (таким участником) конкурса.</w:t>
      </w:r>
    </w:p>
    <w:p w:rsidR="00396DB3" w:rsidRPr="00D67BDC" w:rsidRDefault="00396DB3">
      <w:pPr>
        <w:pStyle w:val="34"/>
        <w:tabs>
          <w:tab w:val="clear" w:pos="1307"/>
        </w:tabs>
        <w:ind w:left="0" w:firstLine="709"/>
        <w:rPr>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31. Формы и способы осуществления собственниками помещений в многоквартирном доме и лицами, принявшими помещения, контроля за выполнением управляющей организацией ее обязательств по договорам управления многоквартирным домом</w:t>
      </w:r>
    </w:p>
    <w:p w:rsidR="00396DB3" w:rsidRPr="00D67BDC" w:rsidRDefault="00396DB3">
      <w:pPr>
        <w:autoSpaceDE w:val="0"/>
        <w:autoSpaceDN w:val="0"/>
        <w:adjustRightInd w:val="0"/>
        <w:ind w:firstLine="709"/>
        <w:rPr>
          <w:sz w:val="22"/>
          <w:szCs w:val="22"/>
        </w:rPr>
      </w:pPr>
      <w:r w:rsidRPr="00D67BDC">
        <w:rPr>
          <w:sz w:val="22"/>
          <w:szCs w:val="22"/>
        </w:rPr>
        <w:t>Формы и способы осуществления собственниками помещений в многоквартирном доме и лицами, принявшими помещения, контроля за выполнением управляющей организацией ее обязательств по договорам управления многоквартирным домом, предусматривают:</w:t>
      </w:r>
    </w:p>
    <w:p w:rsidR="00396DB3" w:rsidRPr="00D67BDC" w:rsidRDefault="00396DB3">
      <w:pPr>
        <w:autoSpaceDE w:val="0"/>
        <w:autoSpaceDN w:val="0"/>
        <w:adjustRightInd w:val="0"/>
        <w:ind w:firstLine="709"/>
        <w:rPr>
          <w:sz w:val="22"/>
          <w:szCs w:val="22"/>
        </w:rPr>
      </w:pPr>
      <w:r w:rsidRPr="00D67BDC">
        <w:rPr>
          <w:sz w:val="22"/>
          <w:szCs w:val="22"/>
        </w:rPr>
        <w:t>обязанность управляющей организации предоставлять по запросу собственника помещения в многоквартирном доме и лица, принявшего помещения, в течение 3 рабочих дней документы, связанные с выполнением обязательств по договору управления многоквартирным домом;</w:t>
      </w:r>
    </w:p>
    <w:p w:rsidR="00396DB3" w:rsidRPr="00D67BDC" w:rsidRDefault="00396DB3">
      <w:pPr>
        <w:autoSpaceDE w:val="0"/>
        <w:autoSpaceDN w:val="0"/>
        <w:adjustRightInd w:val="0"/>
        <w:ind w:firstLine="709"/>
        <w:rPr>
          <w:sz w:val="22"/>
          <w:szCs w:val="22"/>
        </w:rPr>
      </w:pPr>
      <w:r w:rsidRPr="00D67BDC">
        <w:rPr>
          <w:sz w:val="22"/>
          <w:szCs w:val="22"/>
        </w:rPr>
        <w:t>право собственника помещения в многоквартирном доме и лица, принявшего помещения, за 15 дней до окончания срока действия договора управления многоквартирным домом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осуществляемую управляющими организациями.</w:t>
      </w:r>
    </w:p>
    <w:p w:rsidR="00396DB3" w:rsidRPr="00D67BDC" w:rsidRDefault="00396DB3">
      <w:pPr>
        <w:pStyle w:val="ConsPlusNormal"/>
        <w:widowControl/>
        <w:ind w:firstLine="709"/>
        <w:jc w:val="both"/>
        <w:rPr>
          <w:rFonts w:ascii="Times New Roman" w:hAnsi="Times New Roman" w:cs="Times New Roman"/>
          <w:sz w:val="22"/>
          <w:szCs w:val="22"/>
        </w:rPr>
      </w:pPr>
    </w:p>
    <w:p w:rsidR="00396DB3" w:rsidRPr="00D67BDC" w:rsidRDefault="00396DB3">
      <w:pPr>
        <w:pStyle w:val="ConsPlusNormal"/>
        <w:widowControl/>
        <w:ind w:firstLine="709"/>
        <w:jc w:val="both"/>
        <w:rPr>
          <w:rFonts w:ascii="Times New Roman" w:hAnsi="Times New Roman" w:cs="Times New Roman"/>
          <w:b/>
          <w:bCs/>
          <w:sz w:val="22"/>
          <w:szCs w:val="22"/>
        </w:rPr>
      </w:pPr>
      <w:r w:rsidRPr="00D67BDC">
        <w:rPr>
          <w:rFonts w:ascii="Times New Roman" w:hAnsi="Times New Roman" w:cs="Times New Roman"/>
          <w:b/>
          <w:bCs/>
          <w:sz w:val="22"/>
          <w:szCs w:val="22"/>
        </w:rPr>
        <w:t>32. Срок действия договора управления многоквартирным домом, а так же условия продления срока действия договоров управления многоквартирным домом</w:t>
      </w:r>
    </w:p>
    <w:p w:rsidR="00396DB3" w:rsidRPr="00D67BDC" w:rsidRDefault="00396DB3">
      <w:pPr>
        <w:autoSpaceDE w:val="0"/>
        <w:autoSpaceDN w:val="0"/>
        <w:adjustRightInd w:val="0"/>
        <w:ind w:firstLine="709"/>
        <w:rPr>
          <w:sz w:val="22"/>
          <w:szCs w:val="22"/>
        </w:rPr>
      </w:pPr>
      <w:r w:rsidRPr="00D67BDC">
        <w:rPr>
          <w:sz w:val="22"/>
          <w:szCs w:val="22"/>
        </w:rPr>
        <w:t>Срок действия договоров управления многоквартирным домом, составляет 1 год.</w:t>
      </w:r>
    </w:p>
    <w:p w:rsidR="00396DB3" w:rsidRPr="00D67BDC" w:rsidRDefault="00396DB3">
      <w:pPr>
        <w:autoSpaceDE w:val="0"/>
        <w:autoSpaceDN w:val="0"/>
        <w:adjustRightInd w:val="0"/>
        <w:ind w:firstLine="709"/>
        <w:rPr>
          <w:sz w:val="22"/>
          <w:szCs w:val="22"/>
        </w:rPr>
      </w:pPr>
      <w:r w:rsidRPr="00D67BDC">
        <w:rPr>
          <w:sz w:val="22"/>
          <w:szCs w:val="22"/>
        </w:rPr>
        <w:t>Срок действия указанных договоров продлевается на 3 месяца, если:</w:t>
      </w:r>
    </w:p>
    <w:p w:rsidR="00396DB3" w:rsidRPr="00D67BDC" w:rsidRDefault="00396DB3">
      <w:pPr>
        <w:autoSpaceDE w:val="0"/>
        <w:autoSpaceDN w:val="0"/>
        <w:adjustRightInd w:val="0"/>
        <w:ind w:firstLine="709"/>
        <w:rPr>
          <w:sz w:val="22"/>
          <w:szCs w:val="22"/>
        </w:rPr>
      </w:pPr>
      <w:r w:rsidRPr="00D67BDC">
        <w:rPr>
          <w:sz w:val="22"/>
          <w:szCs w:val="22"/>
        </w:rPr>
        <w:t xml:space="preserve">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w:t>
      </w:r>
      <w:hyperlink r:id="rId14" w:history="1">
        <w:r w:rsidRPr="00D67BDC">
          <w:rPr>
            <w:color w:val="0000FF"/>
            <w:sz w:val="22"/>
            <w:szCs w:val="22"/>
          </w:rPr>
          <w:t>статьей 164</w:t>
        </w:r>
      </w:hyperlink>
      <w:r w:rsidRPr="00D67BDC">
        <w:rPr>
          <w:sz w:val="22"/>
          <w:szCs w:val="22"/>
        </w:rPr>
        <w:t xml:space="preserve"> Жилищного кодекса Российской Федерации, с лицами, осуществляющими соответствующие виды деятельности;</w:t>
      </w:r>
    </w:p>
    <w:p w:rsidR="00396DB3" w:rsidRPr="00D67BDC" w:rsidRDefault="00396DB3">
      <w:pPr>
        <w:autoSpaceDE w:val="0"/>
        <w:autoSpaceDN w:val="0"/>
        <w:adjustRightInd w:val="0"/>
        <w:ind w:firstLine="709"/>
        <w:rPr>
          <w:sz w:val="22"/>
          <w:szCs w:val="22"/>
        </w:rPr>
      </w:pPr>
      <w:r w:rsidRPr="00D67BDC">
        <w:rPr>
          <w:sz w:val="22"/>
          <w:szCs w:val="22"/>
        </w:rP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396DB3" w:rsidRPr="00D67BDC" w:rsidRDefault="00396DB3">
      <w:pPr>
        <w:autoSpaceDE w:val="0"/>
        <w:autoSpaceDN w:val="0"/>
        <w:adjustRightInd w:val="0"/>
        <w:ind w:firstLine="709"/>
        <w:rPr>
          <w:sz w:val="22"/>
          <w:szCs w:val="22"/>
        </w:rPr>
      </w:pPr>
      <w:r w:rsidRPr="00D67BDC">
        <w:rPr>
          <w:sz w:val="22"/>
          <w:szCs w:val="22"/>
        </w:rPr>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p>
    <w:p w:rsidR="00396DB3" w:rsidRPr="00D67BDC" w:rsidRDefault="00396DB3">
      <w:pPr>
        <w:autoSpaceDE w:val="0"/>
        <w:autoSpaceDN w:val="0"/>
        <w:adjustRightInd w:val="0"/>
        <w:ind w:firstLine="709"/>
        <w:rPr>
          <w:sz w:val="22"/>
          <w:szCs w:val="22"/>
        </w:rPr>
      </w:pPr>
      <w:r w:rsidRPr="00D67BDC">
        <w:rPr>
          <w:sz w:val="22"/>
          <w:szCs w:val="22"/>
        </w:rPr>
        <w:t>другая управляющая организация, отобранная органом местного самоуправления для управления многоквартирным домом не приступила к выполнению договора управления многоквартирным домом.</w:t>
      </w:r>
    </w:p>
    <w:p w:rsidR="00396DB3" w:rsidRPr="00D67BDC" w:rsidRDefault="00396DB3" w:rsidP="008D33BD">
      <w:pPr>
        <w:ind w:firstLine="0"/>
        <w:rPr>
          <w:b/>
          <w:sz w:val="26"/>
          <w:szCs w:val="26"/>
        </w:rPr>
      </w:pPr>
    </w:p>
    <w:p w:rsidR="00396DB3" w:rsidRPr="00D67BDC" w:rsidRDefault="00396DB3">
      <w:pPr>
        <w:pStyle w:val="1"/>
        <w:keepNext w:val="0"/>
        <w:pageBreakBefore/>
        <w:widowControl w:val="0"/>
        <w:spacing w:before="0" w:after="0"/>
        <w:ind w:firstLine="567"/>
        <w:rPr>
          <w:sz w:val="20"/>
        </w:rPr>
      </w:pPr>
      <w:bookmarkStart w:id="49" w:name="_Toc184803472"/>
      <w:r w:rsidRPr="00D67BDC">
        <w:rPr>
          <w:sz w:val="20"/>
        </w:rPr>
        <w:lastRenderedPageBreak/>
        <w:t>ИНФОРМАЦИОННАЯ КАРТА КОНКУРСА</w:t>
      </w:r>
      <w:bookmarkEnd w:id="49"/>
    </w:p>
    <w:p w:rsidR="00396DB3" w:rsidRPr="00D67BDC" w:rsidRDefault="00396DB3">
      <w:pPr>
        <w:keepNext/>
        <w:keepLines/>
        <w:widowControl w:val="0"/>
        <w:suppressLineNumbers/>
        <w:suppressAutoHyphens/>
        <w:ind w:firstLine="0"/>
        <w:jc w:val="center"/>
        <w:rPr>
          <w:sz w:val="20"/>
        </w:rPr>
      </w:pPr>
      <w:r w:rsidRPr="00D67BDC">
        <w:rPr>
          <w:sz w:val="20"/>
        </w:rPr>
        <w:t>При возникновении противоречия между положениями, закрепленными в Конкурсной документации</w:t>
      </w:r>
    </w:p>
    <w:p w:rsidR="00396DB3" w:rsidRPr="00D67BDC" w:rsidRDefault="00396DB3">
      <w:pPr>
        <w:keepNext/>
        <w:keepLines/>
        <w:widowControl w:val="0"/>
        <w:suppressLineNumbers/>
        <w:suppressAutoHyphens/>
        <w:ind w:firstLine="0"/>
        <w:jc w:val="center"/>
        <w:rPr>
          <w:sz w:val="20"/>
        </w:rPr>
      </w:pPr>
      <w:r w:rsidRPr="00D67BDC">
        <w:rPr>
          <w:sz w:val="20"/>
        </w:rPr>
        <w:t>и настоящей Информационной карты, применяются положения Информационной карты.</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09"/>
        <w:gridCol w:w="2907"/>
        <w:gridCol w:w="6024"/>
      </w:tblGrid>
      <w:tr w:rsidR="00396DB3" w:rsidRPr="00D67BDC" w:rsidTr="004A6D20">
        <w:trPr>
          <w:trHeight w:val="409"/>
          <w:tblHeader/>
          <w:jc w:val="center"/>
        </w:trPr>
        <w:tc>
          <w:tcPr>
            <w:tcW w:w="709" w:type="dxa"/>
            <w:tcBorders>
              <w:top w:val="double" w:sz="4" w:space="0" w:color="auto"/>
              <w:left w:val="double" w:sz="4" w:space="0" w:color="auto"/>
            </w:tcBorders>
            <w:vAlign w:val="center"/>
          </w:tcPr>
          <w:p w:rsidR="00396DB3" w:rsidRPr="00D67BDC" w:rsidRDefault="00396DB3">
            <w:pPr>
              <w:widowControl w:val="0"/>
              <w:ind w:firstLine="142"/>
              <w:jc w:val="center"/>
              <w:rPr>
                <w:b/>
                <w:iCs/>
                <w:sz w:val="20"/>
              </w:rPr>
            </w:pPr>
            <w:r w:rsidRPr="00D67BDC">
              <w:rPr>
                <w:b/>
                <w:iCs/>
                <w:sz w:val="20"/>
              </w:rPr>
              <w:t>№</w:t>
            </w:r>
          </w:p>
          <w:p w:rsidR="00396DB3" w:rsidRPr="00D67BDC" w:rsidRDefault="00396DB3">
            <w:pPr>
              <w:widowControl w:val="0"/>
              <w:ind w:firstLine="142"/>
              <w:jc w:val="center"/>
              <w:rPr>
                <w:b/>
                <w:bCs/>
                <w:iCs/>
                <w:caps/>
                <w:sz w:val="20"/>
              </w:rPr>
            </w:pPr>
            <w:proofErr w:type="spellStart"/>
            <w:r w:rsidRPr="00D67BDC">
              <w:rPr>
                <w:b/>
                <w:iCs/>
                <w:sz w:val="20"/>
              </w:rPr>
              <w:t>п</w:t>
            </w:r>
            <w:proofErr w:type="spellEnd"/>
            <w:r w:rsidRPr="00D67BDC">
              <w:rPr>
                <w:b/>
                <w:iCs/>
                <w:sz w:val="20"/>
              </w:rPr>
              <w:t>/</w:t>
            </w:r>
            <w:proofErr w:type="spellStart"/>
            <w:r w:rsidRPr="00D67BDC">
              <w:rPr>
                <w:b/>
                <w:iCs/>
                <w:sz w:val="20"/>
              </w:rPr>
              <w:t>п</w:t>
            </w:r>
            <w:proofErr w:type="spellEnd"/>
          </w:p>
        </w:tc>
        <w:tc>
          <w:tcPr>
            <w:tcW w:w="2907" w:type="dxa"/>
            <w:tcBorders>
              <w:top w:val="double" w:sz="4" w:space="0" w:color="auto"/>
            </w:tcBorders>
            <w:vAlign w:val="center"/>
          </w:tcPr>
          <w:p w:rsidR="00396DB3" w:rsidRPr="00D67BDC" w:rsidRDefault="00396DB3">
            <w:pPr>
              <w:widowControl w:val="0"/>
              <w:ind w:firstLine="194"/>
              <w:jc w:val="center"/>
              <w:rPr>
                <w:b/>
                <w:bCs/>
                <w:iCs/>
                <w:caps/>
                <w:sz w:val="20"/>
              </w:rPr>
            </w:pPr>
            <w:r w:rsidRPr="00D67BDC">
              <w:rPr>
                <w:b/>
                <w:iCs/>
                <w:sz w:val="20"/>
              </w:rPr>
              <w:t>Наименование пункта</w:t>
            </w:r>
          </w:p>
        </w:tc>
        <w:tc>
          <w:tcPr>
            <w:tcW w:w="6024" w:type="dxa"/>
            <w:tcBorders>
              <w:top w:val="double" w:sz="4" w:space="0" w:color="auto"/>
              <w:right w:val="double" w:sz="4" w:space="0" w:color="auto"/>
            </w:tcBorders>
            <w:vAlign w:val="center"/>
          </w:tcPr>
          <w:p w:rsidR="00396DB3" w:rsidRPr="00D67BDC" w:rsidRDefault="00396DB3">
            <w:pPr>
              <w:widowControl w:val="0"/>
              <w:jc w:val="center"/>
              <w:rPr>
                <w:b/>
                <w:bCs/>
                <w:iCs/>
                <w:caps/>
                <w:sz w:val="20"/>
              </w:rPr>
            </w:pPr>
            <w:r w:rsidRPr="00D67BDC">
              <w:rPr>
                <w:b/>
                <w:iCs/>
                <w:sz w:val="20"/>
              </w:rPr>
              <w:t>Показатели</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142"/>
              <w:jc w:val="center"/>
              <w:rPr>
                <w:b/>
                <w:bCs/>
                <w:iCs/>
                <w:sz w:val="20"/>
              </w:rPr>
            </w:pPr>
            <w:r w:rsidRPr="00D67BDC">
              <w:rPr>
                <w:b/>
                <w:bCs/>
                <w:iCs/>
                <w:sz w:val="20"/>
              </w:rPr>
              <w:t>1.</w:t>
            </w:r>
          </w:p>
        </w:tc>
        <w:tc>
          <w:tcPr>
            <w:tcW w:w="2907" w:type="dxa"/>
            <w:vAlign w:val="center"/>
          </w:tcPr>
          <w:p w:rsidR="00396DB3" w:rsidRPr="00D67BDC" w:rsidRDefault="00396DB3">
            <w:pPr>
              <w:widowControl w:val="0"/>
              <w:ind w:firstLine="52"/>
              <w:jc w:val="left"/>
              <w:rPr>
                <w:b/>
                <w:bCs/>
                <w:iCs/>
                <w:sz w:val="20"/>
              </w:rPr>
            </w:pPr>
            <w:r w:rsidRPr="00D67BDC">
              <w:rPr>
                <w:b/>
                <w:bCs/>
                <w:iCs/>
                <w:sz w:val="20"/>
              </w:rPr>
              <w:t xml:space="preserve">Организатор конкурса: </w:t>
            </w:r>
          </w:p>
        </w:tc>
        <w:tc>
          <w:tcPr>
            <w:tcW w:w="6024" w:type="dxa"/>
            <w:tcBorders>
              <w:right w:val="double" w:sz="4" w:space="0" w:color="auto"/>
            </w:tcBorders>
            <w:vAlign w:val="center"/>
          </w:tcPr>
          <w:p w:rsidR="00396DB3" w:rsidRPr="00D67BDC" w:rsidRDefault="00396DB3">
            <w:pPr>
              <w:widowControl w:val="0"/>
              <w:ind w:firstLine="0"/>
              <w:rPr>
                <w:bCs/>
                <w:sz w:val="20"/>
              </w:rPr>
            </w:pPr>
            <w:r w:rsidRPr="00D67BDC">
              <w:rPr>
                <w:bCs/>
                <w:sz w:val="20"/>
              </w:rPr>
              <w:t xml:space="preserve">  </w:t>
            </w:r>
            <w:r w:rsidR="00D7333B" w:rsidRPr="00D67BDC">
              <w:rPr>
                <w:bCs/>
                <w:sz w:val="20"/>
              </w:rPr>
              <w:t>Администрация Киржачского муниципального округа Владимирской области</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142"/>
              <w:jc w:val="center"/>
              <w:rPr>
                <w:iCs/>
                <w:sz w:val="20"/>
              </w:rPr>
            </w:pPr>
            <w:r w:rsidRPr="00D67BDC">
              <w:rPr>
                <w:iCs/>
                <w:sz w:val="20"/>
              </w:rPr>
              <w:t>1.1.</w:t>
            </w:r>
          </w:p>
        </w:tc>
        <w:tc>
          <w:tcPr>
            <w:tcW w:w="2907" w:type="dxa"/>
            <w:vAlign w:val="center"/>
          </w:tcPr>
          <w:p w:rsidR="00396DB3" w:rsidRPr="00D67BDC" w:rsidRDefault="00396DB3">
            <w:pPr>
              <w:widowControl w:val="0"/>
              <w:ind w:firstLine="52"/>
              <w:jc w:val="left"/>
              <w:rPr>
                <w:iCs/>
                <w:sz w:val="20"/>
              </w:rPr>
            </w:pPr>
            <w:r w:rsidRPr="00D67BDC">
              <w:rPr>
                <w:iCs/>
                <w:sz w:val="20"/>
              </w:rPr>
              <w:t>Место нахождения</w:t>
            </w:r>
          </w:p>
        </w:tc>
        <w:tc>
          <w:tcPr>
            <w:tcW w:w="6024" w:type="dxa"/>
            <w:tcBorders>
              <w:right w:val="double" w:sz="4" w:space="0" w:color="auto"/>
            </w:tcBorders>
            <w:vAlign w:val="center"/>
          </w:tcPr>
          <w:p w:rsidR="00396DB3" w:rsidRPr="00D67BDC" w:rsidRDefault="00D7333B" w:rsidP="00B04EC5">
            <w:pPr>
              <w:widowControl w:val="0"/>
              <w:ind w:firstLine="0"/>
              <w:rPr>
                <w:iCs/>
                <w:sz w:val="20"/>
              </w:rPr>
            </w:pPr>
            <w:r w:rsidRPr="00D67BDC">
              <w:rPr>
                <w:sz w:val="20"/>
              </w:rPr>
              <w:t>601010, Владимирская область, г. Киржач, ул. Серегина, д. 7</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142"/>
              <w:jc w:val="center"/>
              <w:rPr>
                <w:iCs/>
                <w:sz w:val="20"/>
              </w:rPr>
            </w:pPr>
            <w:r w:rsidRPr="00D67BDC">
              <w:rPr>
                <w:iCs/>
                <w:sz w:val="20"/>
              </w:rPr>
              <w:t>1.2.</w:t>
            </w:r>
          </w:p>
        </w:tc>
        <w:tc>
          <w:tcPr>
            <w:tcW w:w="2907" w:type="dxa"/>
            <w:vAlign w:val="center"/>
          </w:tcPr>
          <w:p w:rsidR="00396DB3" w:rsidRPr="00D67BDC" w:rsidRDefault="00396DB3">
            <w:pPr>
              <w:widowControl w:val="0"/>
              <w:ind w:firstLine="52"/>
              <w:jc w:val="left"/>
              <w:rPr>
                <w:iCs/>
                <w:sz w:val="20"/>
              </w:rPr>
            </w:pPr>
            <w:r w:rsidRPr="00D67BDC">
              <w:rPr>
                <w:iCs/>
                <w:sz w:val="20"/>
              </w:rPr>
              <w:t>Почтовый адрес</w:t>
            </w:r>
          </w:p>
        </w:tc>
        <w:tc>
          <w:tcPr>
            <w:tcW w:w="6024" w:type="dxa"/>
            <w:tcBorders>
              <w:right w:val="double" w:sz="4" w:space="0" w:color="auto"/>
            </w:tcBorders>
            <w:vAlign w:val="center"/>
          </w:tcPr>
          <w:p w:rsidR="00396DB3" w:rsidRPr="00D67BDC" w:rsidRDefault="00D7333B" w:rsidP="00B04EC5">
            <w:pPr>
              <w:widowControl w:val="0"/>
              <w:ind w:firstLine="0"/>
              <w:rPr>
                <w:iCs/>
                <w:sz w:val="20"/>
              </w:rPr>
            </w:pPr>
            <w:r w:rsidRPr="00D67BDC">
              <w:rPr>
                <w:sz w:val="20"/>
              </w:rPr>
              <w:t>601010, Владимирская область, г. Киржач, ул. Серегина, д. 7</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142"/>
              <w:jc w:val="center"/>
              <w:rPr>
                <w:iCs/>
                <w:sz w:val="20"/>
              </w:rPr>
            </w:pPr>
            <w:r w:rsidRPr="00D67BDC">
              <w:rPr>
                <w:iCs/>
                <w:sz w:val="20"/>
              </w:rPr>
              <w:t>1.3.</w:t>
            </w:r>
          </w:p>
        </w:tc>
        <w:tc>
          <w:tcPr>
            <w:tcW w:w="2907" w:type="dxa"/>
            <w:vAlign w:val="center"/>
          </w:tcPr>
          <w:p w:rsidR="00396DB3" w:rsidRPr="00D67BDC" w:rsidRDefault="00396DB3">
            <w:pPr>
              <w:widowControl w:val="0"/>
              <w:ind w:firstLine="52"/>
              <w:jc w:val="left"/>
              <w:rPr>
                <w:iCs/>
                <w:sz w:val="20"/>
              </w:rPr>
            </w:pPr>
            <w:r w:rsidRPr="00D67BDC">
              <w:rPr>
                <w:iCs/>
                <w:sz w:val="20"/>
              </w:rPr>
              <w:t>Адрес электронной почты</w:t>
            </w:r>
          </w:p>
        </w:tc>
        <w:tc>
          <w:tcPr>
            <w:tcW w:w="6024" w:type="dxa"/>
            <w:tcBorders>
              <w:right w:val="double" w:sz="4" w:space="0" w:color="auto"/>
            </w:tcBorders>
            <w:vAlign w:val="center"/>
          </w:tcPr>
          <w:p w:rsidR="00396DB3" w:rsidRPr="00D67BDC" w:rsidRDefault="00396DB3" w:rsidP="00B04EC5">
            <w:pPr>
              <w:widowControl w:val="0"/>
              <w:ind w:firstLine="0"/>
              <w:rPr>
                <w:iCs/>
                <w:sz w:val="20"/>
              </w:rPr>
            </w:pPr>
            <w:r w:rsidRPr="00D67BDC">
              <w:rPr>
                <w:sz w:val="20"/>
                <w:u w:val="single"/>
                <w:lang w:val="en-US"/>
              </w:rPr>
              <w:t>super.zhkh@yandex.ru</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142"/>
              <w:jc w:val="center"/>
              <w:rPr>
                <w:iCs/>
                <w:sz w:val="20"/>
              </w:rPr>
            </w:pPr>
            <w:r w:rsidRPr="00D67BDC">
              <w:rPr>
                <w:iCs/>
                <w:sz w:val="20"/>
              </w:rPr>
              <w:t>1.4.</w:t>
            </w:r>
          </w:p>
        </w:tc>
        <w:tc>
          <w:tcPr>
            <w:tcW w:w="2907" w:type="dxa"/>
            <w:vAlign w:val="center"/>
          </w:tcPr>
          <w:p w:rsidR="00396DB3" w:rsidRPr="00D67BDC" w:rsidRDefault="00396DB3">
            <w:pPr>
              <w:widowControl w:val="0"/>
              <w:ind w:firstLine="52"/>
              <w:jc w:val="left"/>
              <w:rPr>
                <w:iCs/>
                <w:sz w:val="20"/>
              </w:rPr>
            </w:pPr>
            <w:r w:rsidRPr="00D67BDC">
              <w:rPr>
                <w:iCs/>
                <w:sz w:val="20"/>
              </w:rPr>
              <w:t>Контактный телефон, факс</w:t>
            </w:r>
          </w:p>
        </w:tc>
        <w:tc>
          <w:tcPr>
            <w:tcW w:w="6024" w:type="dxa"/>
            <w:tcBorders>
              <w:right w:val="double" w:sz="4" w:space="0" w:color="auto"/>
            </w:tcBorders>
            <w:vAlign w:val="center"/>
          </w:tcPr>
          <w:p w:rsidR="00396DB3" w:rsidRPr="00D67BDC" w:rsidRDefault="00D7333B" w:rsidP="00B04EC5">
            <w:pPr>
              <w:widowControl w:val="0"/>
              <w:ind w:firstLine="0"/>
              <w:rPr>
                <w:iCs/>
                <w:sz w:val="20"/>
                <w:lang w:val="en-US"/>
              </w:rPr>
            </w:pPr>
            <w:r w:rsidRPr="00D67BDC">
              <w:rPr>
                <w:sz w:val="20"/>
              </w:rPr>
              <w:t>(492</w:t>
            </w:r>
            <w:r w:rsidRPr="00D67BDC">
              <w:rPr>
                <w:sz w:val="20"/>
                <w:lang w:val="en-US"/>
              </w:rPr>
              <w:t>37</w:t>
            </w:r>
            <w:r w:rsidRPr="00D67BDC">
              <w:rPr>
                <w:sz w:val="20"/>
              </w:rPr>
              <w:t>) 2-00-21</w:t>
            </w:r>
          </w:p>
        </w:tc>
      </w:tr>
      <w:tr w:rsidR="00396DB3" w:rsidRPr="00D67BDC" w:rsidTr="004A6D20">
        <w:trPr>
          <w:jc w:val="center"/>
        </w:trPr>
        <w:tc>
          <w:tcPr>
            <w:tcW w:w="709" w:type="dxa"/>
            <w:tcBorders>
              <w:left w:val="double" w:sz="4" w:space="0" w:color="auto"/>
              <w:bottom w:val="double" w:sz="4" w:space="0" w:color="auto"/>
            </w:tcBorders>
            <w:vAlign w:val="center"/>
          </w:tcPr>
          <w:p w:rsidR="00396DB3" w:rsidRPr="00D67BDC" w:rsidRDefault="00396DB3">
            <w:pPr>
              <w:widowControl w:val="0"/>
              <w:ind w:firstLine="142"/>
              <w:jc w:val="center"/>
              <w:rPr>
                <w:iCs/>
                <w:sz w:val="20"/>
              </w:rPr>
            </w:pPr>
            <w:r w:rsidRPr="00D67BDC">
              <w:rPr>
                <w:iCs/>
                <w:sz w:val="20"/>
              </w:rPr>
              <w:t>1.5.</w:t>
            </w:r>
          </w:p>
        </w:tc>
        <w:tc>
          <w:tcPr>
            <w:tcW w:w="2907" w:type="dxa"/>
            <w:tcBorders>
              <w:bottom w:val="double" w:sz="4" w:space="0" w:color="auto"/>
            </w:tcBorders>
            <w:vAlign w:val="center"/>
          </w:tcPr>
          <w:p w:rsidR="00396DB3" w:rsidRPr="00D67BDC" w:rsidRDefault="00396DB3">
            <w:pPr>
              <w:widowControl w:val="0"/>
              <w:ind w:firstLine="52"/>
              <w:jc w:val="left"/>
              <w:rPr>
                <w:iCs/>
                <w:sz w:val="20"/>
              </w:rPr>
            </w:pPr>
            <w:r w:rsidRPr="00D67BDC">
              <w:rPr>
                <w:iCs/>
                <w:sz w:val="20"/>
              </w:rPr>
              <w:t>Контактное лицо</w:t>
            </w:r>
          </w:p>
        </w:tc>
        <w:tc>
          <w:tcPr>
            <w:tcW w:w="6024" w:type="dxa"/>
            <w:tcBorders>
              <w:bottom w:val="double" w:sz="4" w:space="0" w:color="auto"/>
              <w:right w:val="double" w:sz="4" w:space="0" w:color="auto"/>
            </w:tcBorders>
            <w:vAlign w:val="center"/>
          </w:tcPr>
          <w:p w:rsidR="00396DB3" w:rsidRPr="00D67BDC" w:rsidRDefault="00FE6FDF" w:rsidP="00B04EC5">
            <w:pPr>
              <w:widowControl w:val="0"/>
              <w:ind w:firstLine="0"/>
              <w:rPr>
                <w:iCs/>
                <w:sz w:val="20"/>
              </w:rPr>
            </w:pPr>
            <w:r>
              <w:rPr>
                <w:iCs/>
                <w:sz w:val="20"/>
              </w:rPr>
              <w:t>Миронов Дмитрий Витальевич</w:t>
            </w:r>
            <w:r w:rsidR="00396DB3" w:rsidRPr="00D67BDC">
              <w:rPr>
                <w:iCs/>
                <w:sz w:val="20"/>
              </w:rPr>
              <w:t xml:space="preserve"> </w:t>
            </w:r>
          </w:p>
        </w:tc>
      </w:tr>
      <w:tr w:rsidR="00396DB3" w:rsidRPr="00D67BDC" w:rsidTr="004A6D20">
        <w:trPr>
          <w:trHeight w:val="887"/>
          <w:jc w:val="center"/>
        </w:trPr>
        <w:tc>
          <w:tcPr>
            <w:tcW w:w="709" w:type="dxa"/>
            <w:tcBorders>
              <w:left w:val="double" w:sz="4" w:space="0" w:color="auto"/>
            </w:tcBorders>
            <w:vAlign w:val="center"/>
          </w:tcPr>
          <w:p w:rsidR="00396DB3" w:rsidRPr="00D67BDC" w:rsidRDefault="00396DB3">
            <w:pPr>
              <w:widowControl w:val="0"/>
              <w:ind w:firstLine="142"/>
              <w:jc w:val="center"/>
              <w:rPr>
                <w:iCs/>
                <w:sz w:val="20"/>
              </w:rPr>
            </w:pPr>
            <w:r w:rsidRPr="00D67BDC">
              <w:rPr>
                <w:b/>
                <w:iCs/>
                <w:sz w:val="20"/>
              </w:rPr>
              <w:t>2</w:t>
            </w:r>
            <w:r w:rsidRPr="00D67BDC">
              <w:rPr>
                <w:iCs/>
                <w:sz w:val="20"/>
              </w:rPr>
              <w:t>.</w:t>
            </w:r>
          </w:p>
        </w:tc>
        <w:tc>
          <w:tcPr>
            <w:tcW w:w="2907" w:type="dxa"/>
            <w:vAlign w:val="center"/>
          </w:tcPr>
          <w:p w:rsidR="00396DB3" w:rsidRPr="00D67BDC" w:rsidRDefault="00396DB3">
            <w:pPr>
              <w:widowControl w:val="0"/>
              <w:ind w:firstLine="52"/>
              <w:jc w:val="left"/>
              <w:rPr>
                <w:iCs/>
                <w:sz w:val="20"/>
              </w:rPr>
            </w:pPr>
            <w:r w:rsidRPr="00D67BDC">
              <w:rPr>
                <w:b/>
                <w:bCs/>
                <w:sz w:val="20"/>
              </w:rPr>
              <w:t>Предмет конкурса</w:t>
            </w:r>
          </w:p>
        </w:tc>
        <w:tc>
          <w:tcPr>
            <w:tcW w:w="6024" w:type="dxa"/>
            <w:tcBorders>
              <w:right w:val="double" w:sz="4" w:space="0" w:color="auto"/>
            </w:tcBorders>
            <w:vAlign w:val="center"/>
          </w:tcPr>
          <w:p w:rsidR="00396DB3" w:rsidRPr="00D67BDC" w:rsidRDefault="00396DB3">
            <w:pPr>
              <w:widowControl w:val="0"/>
              <w:ind w:firstLine="0"/>
              <w:rPr>
                <w:bCs/>
                <w:iCs/>
                <w:sz w:val="20"/>
              </w:rPr>
            </w:pPr>
            <w:r w:rsidRPr="00D67BDC">
              <w:rPr>
                <w:bCs/>
                <w:iCs/>
                <w:sz w:val="20"/>
              </w:rPr>
              <w:t>Право заключения договора управления многоквартирным домом  в отношении указанных в лотах объектов конкурса:</w:t>
            </w:r>
          </w:p>
          <w:p w:rsidR="009900E8" w:rsidRPr="00D67BDC" w:rsidRDefault="00CF1087" w:rsidP="00C43556">
            <w:pPr>
              <w:ind w:firstLine="0"/>
              <w:rPr>
                <w:sz w:val="20"/>
              </w:rPr>
            </w:pPr>
            <w:r w:rsidRPr="00D67BDC">
              <w:rPr>
                <w:bCs/>
                <w:iCs/>
                <w:sz w:val="20"/>
              </w:rPr>
              <w:t>Лот № 1</w:t>
            </w:r>
            <w:r w:rsidR="004138BC" w:rsidRPr="00D67BDC">
              <w:rPr>
                <w:bCs/>
                <w:iCs/>
                <w:sz w:val="20"/>
              </w:rPr>
              <w:t xml:space="preserve"> –</w:t>
            </w:r>
            <w:r w:rsidR="00F5642E" w:rsidRPr="00D67BDC">
              <w:rPr>
                <w:bCs/>
                <w:iCs/>
                <w:sz w:val="20"/>
              </w:rPr>
              <w:t xml:space="preserve"> </w:t>
            </w:r>
            <w:r w:rsidR="007F1D3E" w:rsidRPr="007F1D3E">
              <w:rPr>
                <w:bCs/>
                <w:iCs/>
                <w:sz w:val="20"/>
              </w:rPr>
              <w:t>тер. Дубки, д.</w:t>
            </w:r>
            <w:r w:rsidR="007F1D3E">
              <w:rPr>
                <w:bCs/>
                <w:iCs/>
                <w:sz w:val="20"/>
              </w:rPr>
              <w:t xml:space="preserve"> </w:t>
            </w:r>
            <w:r w:rsidR="00610D0E">
              <w:rPr>
                <w:bCs/>
                <w:iCs/>
                <w:sz w:val="20"/>
              </w:rPr>
              <w:t>134</w:t>
            </w:r>
          </w:p>
        </w:tc>
      </w:tr>
      <w:tr w:rsidR="00396DB3" w:rsidRPr="00D67BDC" w:rsidTr="004A6D20">
        <w:trPr>
          <w:jc w:val="center"/>
        </w:trPr>
        <w:tc>
          <w:tcPr>
            <w:tcW w:w="709" w:type="dxa"/>
            <w:tcBorders>
              <w:top w:val="double" w:sz="4" w:space="0" w:color="auto"/>
              <w:left w:val="double" w:sz="4" w:space="0" w:color="auto"/>
            </w:tcBorders>
            <w:vAlign w:val="center"/>
          </w:tcPr>
          <w:p w:rsidR="00396DB3" w:rsidRPr="00D67BDC" w:rsidRDefault="00396DB3">
            <w:pPr>
              <w:widowControl w:val="0"/>
              <w:numPr>
                <w:ilvl w:val="0"/>
                <w:numId w:val="3"/>
              </w:numPr>
              <w:tabs>
                <w:tab w:val="left" w:pos="928"/>
              </w:tabs>
              <w:ind w:left="0" w:firstLine="142"/>
              <w:jc w:val="center"/>
              <w:rPr>
                <w:b/>
                <w:bCs/>
                <w:iCs/>
                <w:sz w:val="20"/>
              </w:rPr>
            </w:pPr>
            <w:r w:rsidRPr="00D67BDC">
              <w:rPr>
                <w:b/>
                <w:bCs/>
                <w:iCs/>
                <w:sz w:val="20"/>
              </w:rPr>
              <w:t xml:space="preserve"> </w:t>
            </w:r>
          </w:p>
        </w:tc>
        <w:tc>
          <w:tcPr>
            <w:tcW w:w="2907" w:type="dxa"/>
            <w:tcBorders>
              <w:top w:val="double" w:sz="4" w:space="0" w:color="auto"/>
            </w:tcBorders>
            <w:vAlign w:val="center"/>
          </w:tcPr>
          <w:p w:rsidR="00396DB3" w:rsidRPr="00D67BDC" w:rsidRDefault="00396DB3">
            <w:pPr>
              <w:widowControl w:val="0"/>
              <w:ind w:firstLine="52"/>
              <w:jc w:val="left"/>
              <w:rPr>
                <w:b/>
                <w:bCs/>
                <w:sz w:val="20"/>
              </w:rPr>
            </w:pPr>
            <w:r w:rsidRPr="00D67BDC">
              <w:rPr>
                <w:b/>
                <w:bCs/>
                <w:sz w:val="20"/>
              </w:rPr>
              <w:t>Объект конкурса</w:t>
            </w:r>
          </w:p>
        </w:tc>
        <w:tc>
          <w:tcPr>
            <w:tcW w:w="6024" w:type="dxa"/>
            <w:tcBorders>
              <w:top w:val="double" w:sz="4" w:space="0" w:color="auto"/>
              <w:right w:val="double" w:sz="4" w:space="0" w:color="auto"/>
            </w:tcBorders>
            <w:vAlign w:val="center"/>
          </w:tcPr>
          <w:p w:rsidR="00396DB3" w:rsidRPr="00D67BDC" w:rsidRDefault="00396DB3">
            <w:pPr>
              <w:widowControl w:val="0"/>
              <w:ind w:firstLine="0"/>
              <w:rPr>
                <w:bCs/>
                <w:iCs/>
                <w:sz w:val="20"/>
              </w:rPr>
            </w:pPr>
            <w:r w:rsidRPr="00D67BDC">
              <w:rPr>
                <w:bCs/>
                <w:iCs/>
                <w:sz w:val="20"/>
              </w:rPr>
              <w:t>Общее имущество собственников помещений в многоквартирном доме, на право управления которым проводится конкурс</w:t>
            </w:r>
          </w:p>
        </w:tc>
      </w:tr>
      <w:tr w:rsidR="00396DB3" w:rsidRPr="00D67BDC" w:rsidTr="00C43556">
        <w:trPr>
          <w:trHeight w:val="2404"/>
          <w:jc w:val="center"/>
        </w:trPr>
        <w:tc>
          <w:tcPr>
            <w:tcW w:w="709" w:type="dxa"/>
            <w:tcBorders>
              <w:left w:val="double" w:sz="4" w:space="0" w:color="auto"/>
            </w:tcBorders>
            <w:vAlign w:val="center"/>
          </w:tcPr>
          <w:p w:rsidR="00396DB3" w:rsidRPr="00D67BDC" w:rsidRDefault="00396DB3">
            <w:pPr>
              <w:widowControl w:val="0"/>
              <w:ind w:firstLine="0"/>
              <w:jc w:val="center"/>
              <w:rPr>
                <w:b/>
                <w:bCs/>
                <w:iCs/>
                <w:sz w:val="20"/>
              </w:rPr>
            </w:pPr>
            <w:r w:rsidRPr="00D67BDC">
              <w:rPr>
                <w:b/>
                <w:bCs/>
                <w:iCs/>
                <w:sz w:val="20"/>
              </w:rPr>
              <w:t>4.</w:t>
            </w:r>
          </w:p>
        </w:tc>
        <w:tc>
          <w:tcPr>
            <w:tcW w:w="2907" w:type="dxa"/>
            <w:vAlign w:val="center"/>
          </w:tcPr>
          <w:p w:rsidR="00396DB3" w:rsidRPr="00D67BDC" w:rsidRDefault="00396DB3">
            <w:pPr>
              <w:widowControl w:val="0"/>
              <w:ind w:firstLine="52"/>
              <w:jc w:val="center"/>
              <w:rPr>
                <w:b/>
                <w:bCs/>
                <w:sz w:val="20"/>
              </w:rPr>
            </w:pPr>
            <w:r w:rsidRPr="00D67BDC">
              <w:rPr>
                <w:b/>
                <w:bCs/>
                <w:sz w:val="20"/>
              </w:rPr>
              <w:t>Размер платы за содержание и ремонт жилого помещения (работы)</w:t>
            </w:r>
          </w:p>
        </w:tc>
        <w:tc>
          <w:tcPr>
            <w:tcW w:w="6024" w:type="dxa"/>
            <w:tcBorders>
              <w:right w:val="double" w:sz="4" w:space="0" w:color="auto"/>
            </w:tcBorders>
            <w:vAlign w:val="center"/>
          </w:tcPr>
          <w:tbl>
            <w:tblPr>
              <w:tblW w:w="5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313"/>
              <w:gridCol w:w="2834"/>
              <w:gridCol w:w="1418"/>
              <w:gridCol w:w="1276"/>
            </w:tblGrid>
            <w:tr w:rsidR="00396DB3" w:rsidRPr="00D67BDC" w:rsidTr="008D33BD">
              <w:trPr>
                <w:trHeight w:val="1326"/>
              </w:trPr>
              <w:tc>
                <w:tcPr>
                  <w:tcW w:w="313" w:type="dxa"/>
                  <w:vAlign w:val="center"/>
                </w:tcPr>
                <w:p w:rsidR="00396DB3" w:rsidRPr="00D67BDC" w:rsidRDefault="00396DB3" w:rsidP="00F07D7E">
                  <w:pPr>
                    <w:autoSpaceDE w:val="0"/>
                    <w:autoSpaceDN w:val="0"/>
                    <w:adjustRightInd w:val="0"/>
                    <w:ind w:firstLine="0"/>
                    <w:jc w:val="center"/>
                    <w:rPr>
                      <w:b/>
                      <w:bCs/>
                      <w:sz w:val="18"/>
                      <w:szCs w:val="18"/>
                    </w:rPr>
                  </w:pPr>
                  <w:r w:rsidRPr="00D67BDC">
                    <w:rPr>
                      <w:b/>
                      <w:bCs/>
                      <w:sz w:val="18"/>
                      <w:szCs w:val="18"/>
                    </w:rPr>
                    <w:t>№ лота</w:t>
                  </w:r>
                </w:p>
              </w:tc>
              <w:tc>
                <w:tcPr>
                  <w:tcW w:w="2834" w:type="dxa"/>
                  <w:vAlign w:val="center"/>
                </w:tcPr>
                <w:p w:rsidR="00396DB3" w:rsidRPr="00D67BDC" w:rsidRDefault="00396DB3" w:rsidP="00F07D7E">
                  <w:pPr>
                    <w:autoSpaceDE w:val="0"/>
                    <w:autoSpaceDN w:val="0"/>
                    <w:adjustRightInd w:val="0"/>
                    <w:ind w:firstLine="0"/>
                    <w:jc w:val="center"/>
                    <w:rPr>
                      <w:b/>
                      <w:bCs/>
                      <w:sz w:val="18"/>
                      <w:szCs w:val="18"/>
                    </w:rPr>
                  </w:pPr>
                  <w:r w:rsidRPr="00D67BDC">
                    <w:rPr>
                      <w:b/>
                      <w:bCs/>
                      <w:sz w:val="18"/>
                      <w:szCs w:val="18"/>
                    </w:rPr>
                    <w:t>Адрес</w:t>
                  </w:r>
                </w:p>
              </w:tc>
              <w:tc>
                <w:tcPr>
                  <w:tcW w:w="1418" w:type="dxa"/>
                  <w:vAlign w:val="center"/>
                </w:tcPr>
                <w:p w:rsidR="00396DB3" w:rsidRPr="00D67BDC" w:rsidRDefault="00396DB3" w:rsidP="00F07D7E">
                  <w:pPr>
                    <w:autoSpaceDE w:val="0"/>
                    <w:autoSpaceDN w:val="0"/>
                    <w:adjustRightInd w:val="0"/>
                    <w:ind w:firstLine="0"/>
                    <w:jc w:val="center"/>
                    <w:rPr>
                      <w:b/>
                      <w:bCs/>
                      <w:sz w:val="18"/>
                      <w:szCs w:val="18"/>
                    </w:rPr>
                  </w:pPr>
                  <w:r w:rsidRPr="00D67BDC">
                    <w:rPr>
                      <w:b/>
                      <w:bCs/>
                      <w:sz w:val="18"/>
                      <w:szCs w:val="18"/>
                    </w:rPr>
                    <w:t>Размер платы за содержание и ремонт жилого помещения в мес. за 1 кв.м., руб. с НДС</w:t>
                  </w:r>
                </w:p>
              </w:tc>
              <w:tc>
                <w:tcPr>
                  <w:tcW w:w="1276" w:type="dxa"/>
                  <w:vAlign w:val="center"/>
                </w:tcPr>
                <w:p w:rsidR="00396DB3" w:rsidRPr="00D67BDC" w:rsidRDefault="00396DB3" w:rsidP="00F07D7E">
                  <w:pPr>
                    <w:autoSpaceDE w:val="0"/>
                    <w:autoSpaceDN w:val="0"/>
                    <w:adjustRightInd w:val="0"/>
                    <w:ind w:firstLine="0"/>
                    <w:jc w:val="center"/>
                    <w:rPr>
                      <w:b/>
                      <w:bCs/>
                      <w:sz w:val="18"/>
                      <w:szCs w:val="18"/>
                    </w:rPr>
                  </w:pPr>
                  <w:r w:rsidRPr="00D67BDC">
                    <w:rPr>
                      <w:b/>
                      <w:bCs/>
                      <w:sz w:val="18"/>
                      <w:szCs w:val="18"/>
                    </w:rPr>
                    <w:t>Размер годовой платы за содержание и ремонт жилого помещения работ и услуг, руб. с НДС</w:t>
                  </w:r>
                </w:p>
              </w:tc>
            </w:tr>
            <w:tr w:rsidR="001F73EE" w:rsidRPr="00D67BDC" w:rsidTr="003F7DFC">
              <w:trPr>
                <w:trHeight w:val="249"/>
              </w:trPr>
              <w:tc>
                <w:tcPr>
                  <w:tcW w:w="313" w:type="dxa"/>
                  <w:vAlign w:val="center"/>
                </w:tcPr>
                <w:p w:rsidR="001F73EE" w:rsidRPr="00D67BDC" w:rsidRDefault="001F73EE" w:rsidP="00CB57D2">
                  <w:pPr>
                    <w:autoSpaceDE w:val="0"/>
                    <w:autoSpaceDN w:val="0"/>
                    <w:adjustRightInd w:val="0"/>
                    <w:ind w:firstLine="0"/>
                    <w:jc w:val="center"/>
                    <w:rPr>
                      <w:b/>
                      <w:bCs/>
                      <w:sz w:val="18"/>
                      <w:szCs w:val="18"/>
                    </w:rPr>
                  </w:pPr>
                  <w:r w:rsidRPr="00D67BDC">
                    <w:rPr>
                      <w:b/>
                      <w:bCs/>
                      <w:sz w:val="18"/>
                      <w:szCs w:val="18"/>
                    </w:rPr>
                    <w:t>1</w:t>
                  </w:r>
                </w:p>
              </w:tc>
              <w:tc>
                <w:tcPr>
                  <w:tcW w:w="2834" w:type="dxa"/>
                </w:tcPr>
                <w:p w:rsidR="001F73EE" w:rsidRPr="00D67BDC" w:rsidRDefault="007F1D3E" w:rsidP="00B72BE2">
                  <w:pPr>
                    <w:autoSpaceDE w:val="0"/>
                    <w:autoSpaceDN w:val="0"/>
                    <w:adjustRightInd w:val="0"/>
                    <w:ind w:firstLine="0"/>
                    <w:rPr>
                      <w:sz w:val="20"/>
                    </w:rPr>
                  </w:pPr>
                  <w:r w:rsidRPr="007F1D3E">
                    <w:rPr>
                      <w:sz w:val="20"/>
                    </w:rPr>
                    <w:t>тер. Дубки, д.</w:t>
                  </w:r>
                  <w:r>
                    <w:rPr>
                      <w:sz w:val="20"/>
                    </w:rPr>
                    <w:t xml:space="preserve"> </w:t>
                  </w:r>
                  <w:r w:rsidR="00610D0E">
                    <w:rPr>
                      <w:sz w:val="20"/>
                    </w:rPr>
                    <w:t>134</w:t>
                  </w:r>
                </w:p>
              </w:tc>
              <w:tc>
                <w:tcPr>
                  <w:tcW w:w="1418" w:type="dxa"/>
                  <w:vAlign w:val="center"/>
                </w:tcPr>
                <w:p w:rsidR="001F73EE" w:rsidRPr="00D67BDC" w:rsidRDefault="006C05A9" w:rsidP="002D13DB">
                  <w:pPr>
                    <w:ind w:firstLine="0"/>
                    <w:jc w:val="center"/>
                    <w:rPr>
                      <w:color w:val="000000"/>
                      <w:sz w:val="22"/>
                      <w:szCs w:val="22"/>
                    </w:rPr>
                  </w:pPr>
                  <w:r>
                    <w:rPr>
                      <w:color w:val="000000"/>
                      <w:sz w:val="22"/>
                      <w:szCs w:val="22"/>
                    </w:rPr>
                    <w:t>40,37</w:t>
                  </w:r>
                </w:p>
              </w:tc>
              <w:tc>
                <w:tcPr>
                  <w:tcW w:w="1276" w:type="dxa"/>
                  <w:vAlign w:val="center"/>
                </w:tcPr>
                <w:p w:rsidR="001F73EE" w:rsidRPr="00D67BDC" w:rsidRDefault="006C05A9" w:rsidP="003F7DFC">
                  <w:pPr>
                    <w:ind w:firstLine="0"/>
                    <w:jc w:val="center"/>
                    <w:rPr>
                      <w:color w:val="000000"/>
                      <w:sz w:val="22"/>
                      <w:szCs w:val="22"/>
                    </w:rPr>
                  </w:pPr>
                  <w:r>
                    <w:rPr>
                      <w:color w:val="000000"/>
                      <w:sz w:val="22"/>
                      <w:szCs w:val="22"/>
                    </w:rPr>
                    <w:t>214800,7</w:t>
                  </w:r>
                </w:p>
              </w:tc>
            </w:tr>
          </w:tbl>
          <w:p w:rsidR="00396DB3" w:rsidRPr="00D67BDC" w:rsidRDefault="00396DB3">
            <w:pPr>
              <w:widowControl w:val="0"/>
              <w:ind w:firstLine="34"/>
              <w:rPr>
                <w:bCs/>
                <w:iCs/>
                <w:sz w:val="20"/>
              </w:rPr>
            </w:pP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left="142" w:firstLine="0"/>
              <w:jc w:val="center"/>
              <w:rPr>
                <w:b/>
                <w:iCs/>
                <w:sz w:val="20"/>
              </w:rPr>
            </w:pPr>
            <w:r w:rsidRPr="00D67BDC">
              <w:rPr>
                <w:b/>
                <w:iCs/>
                <w:sz w:val="20"/>
              </w:rPr>
              <w:t>5.</w:t>
            </w:r>
          </w:p>
        </w:tc>
        <w:tc>
          <w:tcPr>
            <w:tcW w:w="2907" w:type="dxa"/>
            <w:vAlign w:val="center"/>
          </w:tcPr>
          <w:p w:rsidR="00396DB3" w:rsidRPr="00D67BDC" w:rsidRDefault="00396DB3">
            <w:pPr>
              <w:widowControl w:val="0"/>
              <w:ind w:firstLine="0"/>
              <w:jc w:val="left"/>
              <w:rPr>
                <w:b/>
                <w:iCs/>
                <w:sz w:val="20"/>
              </w:rPr>
            </w:pPr>
            <w:r w:rsidRPr="00D67BDC">
              <w:rPr>
                <w:b/>
                <w:sz w:val="20"/>
              </w:rPr>
              <w:t>Срок (период) действия договора управления многоквартирным домом</w:t>
            </w:r>
          </w:p>
        </w:tc>
        <w:tc>
          <w:tcPr>
            <w:tcW w:w="6024" w:type="dxa"/>
            <w:tcBorders>
              <w:right w:val="double" w:sz="4" w:space="0" w:color="auto"/>
            </w:tcBorders>
            <w:vAlign w:val="center"/>
          </w:tcPr>
          <w:p w:rsidR="00396DB3" w:rsidRPr="00D67BDC" w:rsidRDefault="00396DB3">
            <w:pPr>
              <w:widowControl w:val="0"/>
              <w:ind w:firstLine="34"/>
              <w:rPr>
                <w:iCs/>
                <w:sz w:val="20"/>
              </w:rPr>
            </w:pPr>
            <w:r w:rsidRPr="00D67BDC">
              <w:rPr>
                <w:iCs/>
                <w:sz w:val="20"/>
              </w:rPr>
              <w:t>Договор заключается на 1 год</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0"/>
              <w:jc w:val="center"/>
              <w:rPr>
                <w:b/>
                <w:iCs/>
                <w:sz w:val="20"/>
              </w:rPr>
            </w:pPr>
            <w:r w:rsidRPr="00D67BDC">
              <w:rPr>
                <w:b/>
                <w:iCs/>
                <w:sz w:val="20"/>
              </w:rPr>
              <w:t>6.</w:t>
            </w:r>
          </w:p>
        </w:tc>
        <w:tc>
          <w:tcPr>
            <w:tcW w:w="2907" w:type="dxa"/>
            <w:vAlign w:val="center"/>
          </w:tcPr>
          <w:p w:rsidR="00396DB3" w:rsidRPr="00D67BDC" w:rsidRDefault="00396DB3">
            <w:pPr>
              <w:widowControl w:val="0"/>
              <w:ind w:firstLine="0"/>
              <w:jc w:val="left"/>
              <w:rPr>
                <w:b/>
                <w:iCs/>
                <w:sz w:val="20"/>
              </w:rPr>
            </w:pPr>
            <w:r w:rsidRPr="00D67BDC">
              <w:rPr>
                <w:b/>
                <w:sz w:val="20"/>
              </w:rPr>
              <w:t>Сроки внесения платы  за содержание и ремонт общего имущества собственников в многоквартирном доме и коммунальные услуги</w:t>
            </w:r>
          </w:p>
        </w:tc>
        <w:tc>
          <w:tcPr>
            <w:tcW w:w="6024" w:type="dxa"/>
            <w:tcBorders>
              <w:right w:val="double" w:sz="4" w:space="0" w:color="auto"/>
            </w:tcBorders>
            <w:vAlign w:val="center"/>
          </w:tcPr>
          <w:p w:rsidR="00396DB3" w:rsidRPr="00D67BDC" w:rsidRDefault="00396DB3">
            <w:pPr>
              <w:widowControl w:val="0"/>
              <w:ind w:firstLine="34"/>
              <w:rPr>
                <w:iCs/>
                <w:sz w:val="20"/>
              </w:rPr>
            </w:pPr>
            <w:r w:rsidRPr="00D67BDC">
              <w:rPr>
                <w:iCs/>
                <w:sz w:val="20"/>
              </w:rPr>
              <w:t>Плата за жилое помещение и коммунальные услуги вносится ежемесячно до 10 числа месяца, следующего за расчетным месяцем</w:t>
            </w:r>
          </w:p>
        </w:tc>
      </w:tr>
      <w:tr w:rsidR="00396DB3" w:rsidRPr="00D67BDC" w:rsidTr="004A6D20">
        <w:trPr>
          <w:jc w:val="center"/>
        </w:trPr>
        <w:tc>
          <w:tcPr>
            <w:tcW w:w="709" w:type="dxa"/>
            <w:tcBorders>
              <w:top w:val="double" w:sz="4" w:space="0" w:color="auto"/>
              <w:left w:val="double" w:sz="4" w:space="0" w:color="auto"/>
            </w:tcBorders>
            <w:vAlign w:val="center"/>
          </w:tcPr>
          <w:p w:rsidR="00396DB3" w:rsidRPr="00D67BDC" w:rsidRDefault="00396DB3">
            <w:pPr>
              <w:widowControl w:val="0"/>
              <w:ind w:firstLine="0"/>
              <w:jc w:val="center"/>
              <w:rPr>
                <w:b/>
                <w:iCs/>
                <w:sz w:val="20"/>
              </w:rPr>
            </w:pPr>
            <w:r w:rsidRPr="00D67BDC">
              <w:rPr>
                <w:b/>
                <w:iCs/>
                <w:sz w:val="20"/>
              </w:rPr>
              <w:t>7.</w:t>
            </w:r>
          </w:p>
        </w:tc>
        <w:tc>
          <w:tcPr>
            <w:tcW w:w="2907" w:type="dxa"/>
            <w:tcBorders>
              <w:top w:val="double" w:sz="4" w:space="0" w:color="auto"/>
            </w:tcBorders>
            <w:vAlign w:val="center"/>
          </w:tcPr>
          <w:p w:rsidR="00396DB3" w:rsidRPr="00D67BDC" w:rsidRDefault="00396DB3">
            <w:pPr>
              <w:widowControl w:val="0"/>
              <w:ind w:firstLine="0"/>
              <w:jc w:val="left"/>
              <w:rPr>
                <w:b/>
                <w:iCs/>
                <w:sz w:val="20"/>
              </w:rPr>
            </w:pPr>
            <w:r w:rsidRPr="00D67BDC">
              <w:rPr>
                <w:b/>
                <w:iCs/>
                <w:sz w:val="20"/>
              </w:rPr>
              <w:t>Форма подачи заявки на   участие в конкурсе</w:t>
            </w:r>
          </w:p>
        </w:tc>
        <w:tc>
          <w:tcPr>
            <w:tcW w:w="6024" w:type="dxa"/>
            <w:tcBorders>
              <w:top w:val="double" w:sz="4" w:space="0" w:color="auto"/>
              <w:right w:val="double" w:sz="4" w:space="0" w:color="auto"/>
            </w:tcBorders>
            <w:vAlign w:val="center"/>
          </w:tcPr>
          <w:p w:rsidR="00396DB3" w:rsidRPr="00D67BDC" w:rsidRDefault="00396DB3">
            <w:pPr>
              <w:widowControl w:val="0"/>
              <w:ind w:firstLine="34"/>
              <w:rPr>
                <w:iCs/>
                <w:sz w:val="20"/>
              </w:rPr>
            </w:pPr>
            <w:r w:rsidRPr="00D67BDC">
              <w:rPr>
                <w:color w:val="000000"/>
                <w:sz w:val="20"/>
              </w:rPr>
              <w:t xml:space="preserve">Оформляется на бумажном носителе на типовом бланке, входящем в комплект конкурсной документации </w:t>
            </w:r>
          </w:p>
        </w:tc>
      </w:tr>
      <w:tr w:rsidR="00396DB3" w:rsidRPr="00D67BDC" w:rsidTr="004A6D20">
        <w:trPr>
          <w:trHeight w:val="356"/>
          <w:jc w:val="center"/>
        </w:trPr>
        <w:tc>
          <w:tcPr>
            <w:tcW w:w="709" w:type="dxa"/>
            <w:tcBorders>
              <w:left w:val="double" w:sz="4" w:space="0" w:color="auto"/>
            </w:tcBorders>
            <w:vAlign w:val="center"/>
          </w:tcPr>
          <w:p w:rsidR="00396DB3" w:rsidRPr="00D67BDC" w:rsidRDefault="00396DB3">
            <w:pPr>
              <w:widowControl w:val="0"/>
              <w:ind w:firstLine="0"/>
              <w:jc w:val="center"/>
              <w:rPr>
                <w:b/>
                <w:iCs/>
                <w:sz w:val="20"/>
              </w:rPr>
            </w:pPr>
            <w:r w:rsidRPr="00D67BDC">
              <w:rPr>
                <w:b/>
                <w:iCs/>
                <w:sz w:val="20"/>
              </w:rPr>
              <w:t>8.</w:t>
            </w:r>
          </w:p>
        </w:tc>
        <w:tc>
          <w:tcPr>
            <w:tcW w:w="2907" w:type="dxa"/>
            <w:vAlign w:val="center"/>
          </w:tcPr>
          <w:p w:rsidR="00396DB3" w:rsidRPr="00D67BDC" w:rsidRDefault="00396DB3">
            <w:pPr>
              <w:widowControl w:val="0"/>
              <w:ind w:firstLine="0"/>
              <w:jc w:val="left"/>
              <w:rPr>
                <w:b/>
                <w:iCs/>
                <w:sz w:val="20"/>
              </w:rPr>
            </w:pPr>
            <w:r w:rsidRPr="00D67BDC">
              <w:rPr>
                <w:b/>
                <w:sz w:val="20"/>
              </w:rPr>
              <w:t>Сведения и документы, входящие в состав заявки на участие в конкурсе</w:t>
            </w:r>
          </w:p>
        </w:tc>
        <w:tc>
          <w:tcPr>
            <w:tcW w:w="6024" w:type="dxa"/>
            <w:tcBorders>
              <w:right w:val="double" w:sz="4" w:space="0" w:color="auto"/>
            </w:tcBorders>
            <w:vAlign w:val="center"/>
          </w:tcPr>
          <w:p w:rsidR="00396DB3" w:rsidRPr="00D67BDC" w:rsidRDefault="00396DB3">
            <w:pPr>
              <w:widowControl w:val="0"/>
              <w:numPr>
                <w:ilvl w:val="0"/>
                <w:numId w:val="4"/>
              </w:numPr>
              <w:tabs>
                <w:tab w:val="clear" w:pos="999"/>
                <w:tab w:val="left" w:pos="480"/>
              </w:tabs>
              <w:ind w:left="0" w:hanging="34"/>
              <w:rPr>
                <w:iCs/>
                <w:sz w:val="20"/>
              </w:rPr>
            </w:pPr>
            <w:r w:rsidRPr="00D67BDC">
              <w:rPr>
                <w:iCs/>
                <w:sz w:val="20"/>
              </w:rPr>
              <w:t>Сведения и документы о претенденте:</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iCs/>
              </w:rPr>
              <w:t xml:space="preserve"> </w:t>
            </w:r>
            <w:r w:rsidRPr="00D67BDC">
              <w:rPr>
                <w:rFonts w:ascii="Times New Roman" w:hAnsi="Times New Roman" w:cs="Times New Roman"/>
              </w:rPr>
              <w:t>наименование, организационно-правовая форма, место нахождения, почтовый адрес - для юридического лица;</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rPr>
              <w:t>фамилию, имя, отчество (при наличии), данные документа, удостоверяющего личность, место жительства - для индивидуального предпринимателя;</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rPr>
              <w:t>номер телефона;</w:t>
            </w:r>
          </w:p>
          <w:p w:rsidR="00396DB3" w:rsidRPr="00D67BDC" w:rsidRDefault="00396DB3">
            <w:pPr>
              <w:widowControl w:val="0"/>
              <w:ind w:left="34" w:firstLine="0"/>
              <w:rPr>
                <w:iCs/>
                <w:sz w:val="20"/>
              </w:rPr>
            </w:pPr>
            <w:r w:rsidRPr="00D67BDC">
              <w:rPr>
                <w:iCs/>
                <w:sz w:val="20"/>
              </w:rPr>
              <w:t xml:space="preserve">выписка из единого государственного реестра юридических лиц (для юридических лиц); </w:t>
            </w:r>
          </w:p>
          <w:p w:rsidR="00396DB3" w:rsidRPr="00D67BDC" w:rsidRDefault="00396DB3">
            <w:pPr>
              <w:widowControl w:val="0"/>
              <w:ind w:left="34" w:firstLine="0"/>
              <w:rPr>
                <w:iCs/>
                <w:sz w:val="20"/>
              </w:rPr>
            </w:pPr>
            <w:r w:rsidRPr="00D67BDC">
              <w:rPr>
                <w:iCs/>
                <w:sz w:val="20"/>
              </w:rPr>
              <w:t>Выписка из единого государственного реестра индивидуальных предпринимателей (для индивидуального предпринимателя)</w:t>
            </w:r>
            <w:r w:rsidRPr="00D67BDC">
              <w:rPr>
                <w:color w:val="000000"/>
                <w:sz w:val="20"/>
              </w:rPr>
              <w:t>;</w:t>
            </w:r>
          </w:p>
          <w:p w:rsidR="00396DB3" w:rsidRPr="00D67BDC" w:rsidRDefault="00396DB3">
            <w:pPr>
              <w:widowControl w:val="0"/>
              <w:ind w:left="34" w:firstLine="0"/>
              <w:rPr>
                <w:iCs/>
                <w:sz w:val="20"/>
              </w:rPr>
            </w:pPr>
            <w:r w:rsidRPr="00D67BDC">
              <w:rPr>
                <w:iCs/>
                <w:sz w:val="20"/>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396DB3" w:rsidRPr="00D67BDC" w:rsidRDefault="00396DB3">
            <w:pPr>
              <w:widowControl w:val="0"/>
              <w:ind w:left="34" w:firstLine="0"/>
              <w:rPr>
                <w:sz w:val="20"/>
              </w:rPr>
            </w:pPr>
            <w:r w:rsidRPr="00D67BDC">
              <w:rPr>
                <w:sz w:val="20"/>
              </w:rPr>
              <w:t>реквизиты банковского счета для возврата средств, внесенных в качестве обеспечения заявки на участие в конкурсе.</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rPr>
              <w:t>документы, подтверждающие внесение средств в качестве обеспечения заявки на участие в конкурсе;</w:t>
            </w:r>
          </w:p>
          <w:p w:rsidR="00396DB3" w:rsidRPr="00D67BDC" w:rsidRDefault="00396DB3">
            <w:pPr>
              <w:pStyle w:val="ConsPlusNormal"/>
              <w:widowControl/>
              <w:ind w:firstLine="0"/>
              <w:jc w:val="both"/>
              <w:rPr>
                <w:rFonts w:ascii="Times New Roman" w:hAnsi="Times New Roman" w:cs="Times New Roman"/>
              </w:rPr>
            </w:pPr>
            <w:r w:rsidRPr="00D67BDC">
              <w:rPr>
                <w:rFonts w:ascii="Times New Roman" w:hAnsi="Times New Roman" w:cs="Times New Roman"/>
              </w:rPr>
              <w:t>копию документов, подтверждающих соответствие претендента требованию, установленному подпунктом 1 пункта 8.1. настоящей конкурсной документации,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D67BDC" w:rsidRDefault="00396DB3">
            <w:pPr>
              <w:pStyle w:val="afb"/>
              <w:ind w:firstLine="0"/>
              <w:rPr>
                <w:sz w:val="20"/>
              </w:rPr>
            </w:pPr>
            <w:r w:rsidRPr="00D67BDC">
              <w:rPr>
                <w:sz w:val="20"/>
              </w:rPr>
              <w:t xml:space="preserve">копию утвержденного бухгалтерского баланса за последний отчетный период. </w:t>
            </w:r>
          </w:p>
          <w:p w:rsidR="00396DB3" w:rsidRPr="00D67BDC" w:rsidRDefault="00396DB3">
            <w:pPr>
              <w:pStyle w:val="afb"/>
              <w:ind w:firstLine="0"/>
              <w:rPr>
                <w:sz w:val="20"/>
              </w:rPr>
            </w:pPr>
            <w:r w:rsidRPr="00D67BDC">
              <w:rPr>
                <w:iCs/>
                <w:sz w:val="20"/>
              </w:rPr>
              <w:t>3. Р</w:t>
            </w:r>
            <w:r w:rsidRPr="00D67BDC">
              <w:rPr>
                <w:sz w:val="20"/>
              </w:rPr>
              <w:t xml:space="preserve">еквизиты банковского счета для внесения собственниками </w:t>
            </w:r>
            <w:r w:rsidRPr="00D67BDC">
              <w:rPr>
                <w:sz w:val="20"/>
              </w:rPr>
              <w:lastRenderedPageBreak/>
              <w:t xml:space="preserve">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w:t>
            </w:r>
          </w:p>
          <w:p w:rsidR="00396DB3" w:rsidRPr="00D67BDC" w:rsidRDefault="00396DB3">
            <w:pPr>
              <w:widowControl w:val="0"/>
              <w:ind w:left="34" w:hanging="34"/>
              <w:rPr>
                <w:b/>
                <w:sz w:val="20"/>
              </w:rPr>
            </w:pPr>
            <w:r w:rsidRPr="00D67BDC">
              <w:rPr>
                <w:sz w:val="20"/>
              </w:rPr>
              <w:t xml:space="preserve">4. Согласие претендента на включение его в перечень организаций для управления многоквартирным домом, предусмотренное </w:t>
            </w:r>
            <w:hyperlink w:anchor="Par235" w:tooltip="52. Для участия в конкурсе заинтересованное лицо подает заявку на участие в конкурсе по форме, предусмотренной приложением N 4 к настоящим Правилам. Срок подачи заявок должен составлять не менее 25 дней. Прием заявок на участие в конкурсе прекращается непосред" w:history="1">
              <w:r w:rsidRPr="00D67BDC">
                <w:rPr>
                  <w:sz w:val="20"/>
                </w:rPr>
                <w:t xml:space="preserve">пунктом </w:t>
              </w:r>
            </w:hyperlink>
            <w:r w:rsidRPr="00D67BDC">
              <w:rPr>
                <w:sz w:val="20"/>
              </w:rPr>
              <w:t>17 настоящей конкурсной документации</w:t>
            </w:r>
            <w:r w:rsidRPr="00D67BDC">
              <w:rPr>
                <w:color w:val="FF0000"/>
                <w:sz w:val="20"/>
              </w:rPr>
              <w:t>.</w:t>
            </w:r>
          </w:p>
        </w:tc>
      </w:tr>
      <w:tr w:rsidR="00396DB3" w:rsidRPr="00D67BDC" w:rsidTr="004A6D20">
        <w:trPr>
          <w:jc w:val="center"/>
        </w:trPr>
        <w:tc>
          <w:tcPr>
            <w:tcW w:w="709" w:type="dxa"/>
            <w:tcBorders>
              <w:left w:val="double" w:sz="4" w:space="0" w:color="auto"/>
              <w:bottom w:val="double" w:sz="4" w:space="0" w:color="auto"/>
            </w:tcBorders>
            <w:vAlign w:val="center"/>
          </w:tcPr>
          <w:p w:rsidR="00396DB3" w:rsidRPr="00D67BDC" w:rsidRDefault="00396DB3">
            <w:pPr>
              <w:widowControl w:val="0"/>
              <w:ind w:firstLine="0"/>
              <w:jc w:val="center"/>
              <w:rPr>
                <w:b/>
                <w:iCs/>
                <w:sz w:val="20"/>
              </w:rPr>
            </w:pPr>
            <w:r w:rsidRPr="00D67BDC">
              <w:rPr>
                <w:b/>
                <w:iCs/>
                <w:sz w:val="20"/>
              </w:rPr>
              <w:lastRenderedPageBreak/>
              <w:t>9.</w:t>
            </w:r>
          </w:p>
        </w:tc>
        <w:tc>
          <w:tcPr>
            <w:tcW w:w="2907" w:type="dxa"/>
            <w:tcBorders>
              <w:bottom w:val="double" w:sz="4" w:space="0" w:color="auto"/>
            </w:tcBorders>
            <w:vAlign w:val="center"/>
          </w:tcPr>
          <w:p w:rsidR="00396DB3" w:rsidRPr="00D67BDC" w:rsidRDefault="00396DB3">
            <w:pPr>
              <w:ind w:firstLine="0"/>
              <w:jc w:val="left"/>
              <w:rPr>
                <w:b/>
                <w:bCs/>
                <w:iCs/>
                <w:sz w:val="20"/>
              </w:rPr>
            </w:pPr>
            <w:r w:rsidRPr="00D67BDC">
              <w:rPr>
                <w:b/>
                <w:iCs/>
                <w:sz w:val="20"/>
              </w:rPr>
              <w:t xml:space="preserve">Иные документы, подтверждающие соответствие участника размещения заказа установленным требованиям и условиям допуска к участию в конкурсе </w:t>
            </w:r>
            <w:r w:rsidRPr="00D67BDC">
              <w:rPr>
                <w:b/>
                <w:bCs/>
                <w:iCs/>
                <w:sz w:val="20"/>
              </w:rPr>
              <w:t>(представляются в добровольном порядке)</w:t>
            </w:r>
          </w:p>
        </w:tc>
        <w:tc>
          <w:tcPr>
            <w:tcW w:w="6024" w:type="dxa"/>
            <w:tcBorders>
              <w:bottom w:val="double" w:sz="4" w:space="0" w:color="auto"/>
              <w:right w:val="double" w:sz="4" w:space="0" w:color="auto"/>
            </w:tcBorders>
            <w:vAlign w:val="center"/>
          </w:tcPr>
          <w:p w:rsidR="00396DB3" w:rsidRPr="00D67BDC" w:rsidRDefault="00396DB3">
            <w:pPr>
              <w:numPr>
                <w:ilvl w:val="0"/>
                <w:numId w:val="5"/>
              </w:numPr>
              <w:tabs>
                <w:tab w:val="left" w:pos="34"/>
                <w:tab w:val="left" w:pos="360"/>
              </w:tabs>
              <w:ind w:left="34" w:hanging="366"/>
              <w:rPr>
                <w:iCs/>
                <w:sz w:val="20"/>
              </w:rPr>
            </w:pPr>
            <w:r w:rsidRPr="00D67BDC">
              <w:rPr>
                <w:iCs/>
                <w:sz w:val="20"/>
              </w:rPr>
              <w:t xml:space="preserve"> Справка налогового органа (иного уполномоченного органа) о том, что участник размещения заказа не находится в стадии ликвидации, в отношении его не проводится процедура банкротства.</w:t>
            </w:r>
          </w:p>
        </w:tc>
      </w:tr>
      <w:tr w:rsidR="00396DB3" w:rsidRPr="00D67BDC" w:rsidTr="004A6D20">
        <w:trPr>
          <w:jc w:val="center"/>
        </w:trPr>
        <w:tc>
          <w:tcPr>
            <w:tcW w:w="709" w:type="dxa"/>
            <w:tcBorders>
              <w:top w:val="double" w:sz="4" w:space="0" w:color="auto"/>
              <w:left w:val="double" w:sz="4" w:space="0" w:color="auto"/>
            </w:tcBorders>
            <w:vAlign w:val="center"/>
          </w:tcPr>
          <w:p w:rsidR="00396DB3" w:rsidRPr="00D67BDC" w:rsidRDefault="00396DB3">
            <w:pPr>
              <w:widowControl w:val="0"/>
              <w:ind w:firstLine="0"/>
              <w:jc w:val="center"/>
              <w:rPr>
                <w:b/>
                <w:iCs/>
                <w:sz w:val="20"/>
              </w:rPr>
            </w:pPr>
            <w:r w:rsidRPr="00D67BDC">
              <w:rPr>
                <w:b/>
                <w:iCs/>
                <w:sz w:val="20"/>
              </w:rPr>
              <w:t>10.</w:t>
            </w:r>
          </w:p>
        </w:tc>
        <w:tc>
          <w:tcPr>
            <w:tcW w:w="2907" w:type="dxa"/>
            <w:tcBorders>
              <w:top w:val="double" w:sz="4" w:space="0" w:color="auto"/>
            </w:tcBorders>
            <w:vAlign w:val="center"/>
          </w:tcPr>
          <w:p w:rsidR="00396DB3" w:rsidRPr="00D67BDC" w:rsidRDefault="00396DB3">
            <w:pPr>
              <w:widowControl w:val="0"/>
              <w:ind w:firstLine="0"/>
              <w:jc w:val="left"/>
              <w:rPr>
                <w:b/>
                <w:iCs/>
                <w:sz w:val="20"/>
              </w:rPr>
            </w:pPr>
            <w:r w:rsidRPr="00D67BDC">
              <w:rPr>
                <w:b/>
                <w:sz w:val="20"/>
              </w:rPr>
              <w:t xml:space="preserve">Размер обеспечения заявок на участие в конкурсе </w:t>
            </w:r>
          </w:p>
        </w:tc>
        <w:tc>
          <w:tcPr>
            <w:tcW w:w="6024" w:type="dxa"/>
            <w:tcBorders>
              <w:top w:val="double" w:sz="4" w:space="0" w:color="auto"/>
              <w:right w:val="double" w:sz="4" w:space="0" w:color="auto"/>
            </w:tcBorders>
            <w:vAlign w:val="center"/>
          </w:tcPr>
          <w:p w:rsidR="00F710DD" w:rsidRPr="00D67BDC" w:rsidRDefault="00F07D7E" w:rsidP="006C05A9">
            <w:pPr>
              <w:ind w:firstLine="0"/>
              <w:rPr>
                <w:sz w:val="20"/>
              </w:rPr>
            </w:pPr>
            <w:r w:rsidRPr="00D67BDC">
              <w:rPr>
                <w:bCs/>
                <w:iCs/>
                <w:sz w:val="20"/>
              </w:rPr>
              <w:t xml:space="preserve">Лот № 1 </w:t>
            </w:r>
            <w:r w:rsidRPr="00D67BDC">
              <w:rPr>
                <w:sz w:val="20"/>
              </w:rPr>
              <w:t xml:space="preserve">–  </w:t>
            </w:r>
            <w:r w:rsidR="006C05A9">
              <w:rPr>
                <w:sz w:val="20"/>
              </w:rPr>
              <w:t>89,5</w:t>
            </w:r>
            <w:r w:rsidR="006621A7">
              <w:rPr>
                <w:sz w:val="20"/>
              </w:rPr>
              <w:t xml:space="preserve"> </w:t>
            </w:r>
            <w:r w:rsidR="00C43556" w:rsidRPr="00D67BDC">
              <w:rPr>
                <w:sz w:val="20"/>
              </w:rPr>
              <w:t>рублей.</w:t>
            </w:r>
          </w:p>
        </w:tc>
      </w:tr>
      <w:tr w:rsidR="00396DB3" w:rsidRPr="00D67BDC" w:rsidTr="004A6D20">
        <w:trPr>
          <w:jc w:val="center"/>
        </w:trPr>
        <w:tc>
          <w:tcPr>
            <w:tcW w:w="709" w:type="dxa"/>
            <w:tcBorders>
              <w:left w:val="double" w:sz="4" w:space="0" w:color="auto"/>
              <w:bottom w:val="double" w:sz="4" w:space="0" w:color="auto"/>
            </w:tcBorders>
            <w:shd w:val="clear" w:color="auto" w:fill="auto"/>
            <w:vAlign w:val="center"/>
          </w:tcPr>
          <w:p w:rsidR="00396DB3" w:rsidRPr="00D67BDC" w:rsidRDefault="00396DB3">
            <w:pPr>
              <w:widowControl w:val="0"/>
              <w:ind w:firstLine="0"/>
              <w:jc w:val="center"/>
              <w:rPr>
                <w:b/>
                <w:iCs/>
                <w:sz w:val="20"/>
              </w:rPr>
            </w:pPr>
            <w:r w:rsidRPr="00D67BDC">
              <w:rPr>
                <w:b/>
                <w:iCs/>
                <w:sz w:val="20"/>
              </w:rPr>
              <w:t>11.</w:t>
            </w:r>
          </w:p>
        </w:tc>
        <w:tc>
          <w:tcPr>
            <w:tcW w:w="2907" w:type="dxa"/>
            <w:tcBorders>
              <w:bottom w:val="double" w:sz="4" w:space="0" w:color="auto"/>
            </w:tcBorders>
            <w:shd w:val="clear" w:color="auto" w:fill="auto"/>
            <w:vAlign w:val="center"/>
          </w:tcPr>
          <w:p w:rsidR="00396DB3" w:rsidRPr="00D67BDC" w:rsidRDefault="00396DB3">
            <w:pPr>
              <w:widowControl w:val="0"/>
              <w:ind w:firstLine="0"/>
              <w:jc w:val="left"/>
              <w:rPr>
                <w:b/>
                <w:sz w:val="20"/>
              </w:rPr>
            </w:pPr>
            <w:r w:rsidRPr="00D67BDC">
              <w:rPr>
                <w:b/>
                <w:sz w:val="20"/>
              </w:rPr>
              <w:t>Реквизиты счета для перечисления денежных средств  в качестве обеспечения заявок</w:t>
            </w:r>
          </w:p>
        </w:tc>
        <w:tc>
          <w:tcPr>
            <w:tcW w:w="6024" w:type="dxa"/>
            <w:tcBorders>
              <w:bottom w:val="double" w:sz="4" w:space="0" w:color="auto"/>
              <w:right w:val="double" w:sz="4" w:space="0" w:color="auto"/>
            </w:tcBorders>
            <w:shd w:val="clear" w:color="auto" w:fill="FFFFFF"/>
          </w:tcPr>
          <w:p w:rsidR="00214EDC" w:rsidRPr="00D67BDC" w:rsidRDefault="00214EDC" w:rsidP="00214EDC">
            <w:pPr>
              <w:widowControl w:val="0"/>
              <w:shd w:val="clear" w:color="auto" w:fill="FFFFFF"/>
              <w:ind w:firstLine="0"/>
              <w:rPr>
                <w:bCs/>
                <w:iCs/>
                <w:sz w:val="20"/>
              </w:rPr>
            </w:pPr>
            <w:r w:rsidRPr="00D67BDC">
              <w:rPr>
                <w:bCs/>
                <w:iCs/>
                <w:sz w:val="20"/>
              </w:rPr>
              <w:t xml:space="preserve">Администрация Киржачского муниципального округа Владимирской области 601010, Владимирская область, </w:t>
            </w:r>
            <w:proofErr w:type="spellStart"/>
            <w:r w:rsidRPr="00D67BDC">
              <w:rPr>
                <w:bCs/>
                <w:iCs/>
                <w:sz w:val="20"/>
              </w:rPr>
              <w:t>г.Киржач</w:t>
            </w:r>
            <w:proofErr w:type="spellEnd"/>
            <w:r w:rsidRPr="00D67BDC">
              <w:rPr>
                <w:bCs/>
                <w:iCs/>
                <w:sz w:val="20"/>
              </w:rPr>
              <w:t xml:space="preserve">, ул. Серегина, </w:t>
            </w:r>
            <w:proofErr w:type="spellStart"/>
            <w:r w:rsidRPr="00D67BDC">
              <w:rPr>
                <w:bCs/>
                <w:iCs/>
                <w:sz w:val="20"/>
              </w:rPr>
              <w:t>д</w:t>
            </w:r>
            <w:proofErr w:type="spellEnd"/>
            <w:r w:rsidRPr="00D67BDC">
              <w:rPr>
                <w:bCs/>
                <w:iCs/>
                <w:sz w:val="20"/>
              </w:rPr>
              <w:t xml:space="preserve"> 7, тел. 49 (237) 2-01-77 (приемная), 49 (237) 2-26-58 (отдел бюджетного учета)</w:t>
            </w:r>
          </w:p>
          <w:p w:rsidR="00214EDC" w:rsidRPr="00D67BDC" w:rsidRDefault="00214EDC" w:rsidP="00214EDC">
            <w:pPr>
              <w:widowControl w:val="0"/>
              <w:shd w:val="clear" w:color="auto" w:fill="FFFFFF"/>
              <w:ind w:firstLine="0"/>
              <w:rPr>
                <w:bCs/>
                <w:iCs/>
                <w:sz w:val="20"/>
              </w:rPr>
            </w:pPr>
            <w:r w:rsidRPr="00D67BDC">
              <w:rPr>
                <w:bCs/>
                <w:iCs/>
                <w:sz w:val="20"/>
              </w:rPr>
              <w:t xml:space="preserve"> ИНН 3300027471, КПП 330001001, ОГРН 125300008444</w:t>
            </w:r>
          </w:p>
          <w:p w:rsidR="00214EDC" w:rsidRPr="00D67BDC" w:rsidRDefault="00214EDC" w:rsidP="00214EDC">
            <w:pPr>
              <w:widowControl w:val="0"/>
              <w:shd w:val="clear" w:color="auto" w:fill="FFFFFF"/>
              <w:ind w:firstLine="0"/>
              <w:rPr>
                <w:bCs/>
                <w:iCs/>
                <w:sz w:val="20"/>
              </w:rPr>
            </w:pPr>
            <w:r>
              <w:rPr>
                <w:bCs/>
                <w:iCs/>
                <w:sz w:val="20"/>
              </w:rPr>
              <w:t xml:space="preserve">Л/с 053ИJ3Ц2000 </w:t>
            </w:r>
            <w:proofErr w:type="spellStart"/>
            <w:r w:rsidRPr="00D67BDC">
              <w:rPr>
                <w:bCs/>
                <w:iCs/>
                <w:sz w:val="20"/>
              </w:rPr>
              <w:t>р</w:t>
            </w:r>
            <w:proofErr w:type="spellEnd"/>
            <w:r w:rsidRPr="00D67BDC">
              <w:rPr>
                <w:bCs/>
                <w:iCs/>
                <w:sz w:val="20"/>
              </w:rPr>
              <w:t xml:space="preserve">/с  № </w:t>
            </w:r>
            <w:r>
              <w:rPr>
                <w:bCs/>
                <w:iCs/>
                <w:sz w:val="20"/>
              </w:rPr>
              <w:t xml:space="preserve">03232643175300003200 </w:t>
            </w:r>
          </w:p>
          <w:p w:rsidR="00396DB3" w:rsidRPr="00D67BDC" w:rsidRDefault="00214EDC" w:rsidP="00214EDC">
            <w:pPr>
              <w:widowControl w:val="0"/>
              <w:shd w:val="clear" w:color="auto" w:fill="FFFFFF"/>
              <w:ind w:firstLine="0"/>
              <w:rPr>
                <w:bCs/>
                <w:iCs/>
                <w:sz w:val="20"/>
              </w:rPr>
            </w:pPr>
            <w:r w:rsidRPr="00D67BDC">
              <w:rPr>
                <w:bCs/>
                <w:iCs/>
                <w:sz w:val="20"/>
              </w:rPr>
              <w:t xml:space="preserve"> ОКЦ № 1 ВВГУ Банка России//УФК по Владимирской области, г.Владимир, БИК </w:t>
            </w:r>
            <w:r>
              <w:rPr>
                <w:bCs/>
                <w:iCs/>
                <w:sz w:val="20"/>
              </w:rPr>
              <w:t>012202102</w:t>
            </w:r>
            <w:r w:rsidRPr="00D67BDC">
              <w:rPr>
                <w:bCs/>
                <w:iCs/>
                <w:sz w:val="20"/>
              </w:rPr>
              <w:t xml:space="preserve">, Единый казначейский счет </w:t>
            </w:r>
            <w:r>
              <w:rPr>
                <w:bCs/>
                <w:iCs/>
                <w:sz w:val="20"/>
              </w:rPr>
              <w:t>40102810745370000024</w:t>
            </w:r>
          </w:p>
        </w:tc>
      </w:tr>
      <w:tr w:rsidR="00D7333B" w:rsidRPr="00D67BDC" w:rsidTr="004A6D20">
        <w:trPr>
          <w:jc w:val="center"/>
        </w:trPr>
        <w:tc>
          <w:tcPr>
            <w:tcW w:w="709" w:type="dxa"/>
            <w:tcBorders>
              <w:top w:val="double" w:sz="4" w:space="0" w:color="auto"/>
              <w:left w:val="double" w:sz="4" w:space="0" w:color="auto"/>
            </w:tcBorders>
            <w:vAlign w:val="center"/>
          </w:tcPr>
          <w:p w:rsidR="00D7333B" w:rsidRPr="00D67BDC" w:rsidRDefault="00D7333B">
            <w:pPr>
              <w:widowControl w:val="0"/>
              <w:ind w:firstLine="0"/>
              <w:jc w:val="center"/>
              <w:rPr>
                <w:b/>
                <w:iCs/>
                <w:sz w:val="20"/>
              </w:rPr>
            </w:pPr>
            <w:r w:rsidRPr="00D67BDC">
              <w:rPr>
                <w:b/>
                <w:iCs/>
                <w:sz w:val="20"/>
              </w:rPr>
              <w:t>12.</w:t>
            </w:r>
          </w:p>
        </w:tc>
        <w:tc>
          <w:tcPr>
            <w:tcW w:w="2907" w:type="dxa"/>
            <w:tcBorders>
              <w:top w:val="double" w:sz="4" w:space="0" w:color="auto"/>
            </w:tcBorders>
            <w:vAlign w:val="center"/>
          </w:tcPr>
          <w:p w:rsidR="00D7333B" w:rsidRPr="00D67BDC" w:rsidRDefault="00D7333B">
            <w:pPr>
              <w:widowControl w:val="0"/>
              <w:ind w:firstLine="0"/>
              <w:jc w:val="left"/>
              <w:rPr>
                <w:b/>
                <w:iCs/>
                <w:sz w:val="20"/>
              </w:rPr>
            </w:pPr>
            <w:r w:rsidRPr="00D67BDC">
              <w:rPr>
                <w:b/>
                <w:sz w:val="20"/>
              </w:rPr>
              <w:t>Место подачи заявок</w:t>
            </w:r>
          </w:p>
        </w:tc>
        <w:tc>
          <w:tcPr>
            <w:tcW w:w="6024" w:type="dxa"/>
            <w:tcBorders>
              <w:top w:val="double" w:sz="4" w:space="0" w:color="auto"/>
              <w:right w:val="double" w:sz="4" w:space="0" w:color="auto"/>
            </w:tcBorders>
            <w:vAlign w:val="center"/>
          </w:tcPr>
          <w:p w:rsidR="00D7333B" w:rsidRPr="00D67BDC" w:rsidRDefault="00D7333B" w:rsidP="00396DB3">
            <w:pPr>
              <w:ind w:firstLine="33"/>
              <w:rPr>
                <w:sz w:val="20"/>
              </w:rPr>
            </w:pPr>
            <w:r w:rsidRPr="00D67BDC">
              <w:rPr>
                <w:sz w:val="20"/>
              </w:rPr>
              <w:t>601010, Владимирская область, г. Киржач, ул. Серегина, д. 7</w:t>
            </w:r>
          </w:p>
        </w:tc>
      </w:tr>
      <w:tr w:rsidR="00D7333B" w:rsidRPr="00D67BDC" w:rsidTr="004A6D20">
        <w:trPr>
          <w:jc w:val="center"/>
        </w:trPr>
        <w:tc>
          <w:tcPr>
            <w:tcW w:w="709" w:type="dxa"/>
            <w:tcBorders>
              <w:left w:val="double" w:sz="4" w:space="0" w:color="auto"/>
              <w:bottom w:val="double" w:sz="4" w:space="0" w:color="auto"/>
            </w:tcBorders>
            <w:vAlign w:val="center"/>
          </w:tcPr>
          <w:p w:rsidR="00D7333B" w:rsidRPr="00D67BDC" w:rsidRDefault="00D7333B">
            <w:pPr>
              <w:widowControl w:val="0"/>
              <w:ind w:firstLine="0"/>
              <w:jc w:val="center"/>
              <w:rPr>
                <w:b/>
                <w:iCs/>
                <w:sz w:val="20"/>
              </w:rPr>
            </w:pPr>
            <w:r w:rsidRPr="00D67BDC">
              <w:rPr>
                <w:b/>
                <w:iCs/>
                <w:sz w:val="20"/>
              </w:rPr>
              <w:t>13.</w:t>
            </w:r>
          </w:p>
        </w:tc>
        <w:tc>
          <w:tcPr>
            <w:tcW w:w="2907" w:type="dxa"/>
            <w:tcBorders>
              <w:bottom w:val="double" w:sz="4" w:space="0" w:color="auto"/>
            </w:tcBorders>
            <w:vAlign w:val="center"/>
          </w:tcPr>
          <w:p w:rsidR="00D7333B" w:rsidRPr="00D67BDC" w:rsidRDefault="00D7333B">
            <w:pPr>
              <w:widowControl w:val="0"/>
              <w:ind w:firstLine="0"/>
              <w:jc w:val="left"/>
              <w:rPr>
                <w:b/>
                <w:iCs/>
                <w:sz w:val="20"/>
              </w:rPr>
            </w:pPr>
            <w:r w:rsidRPr="00D67BDC">
              <w:rPr>
                <w:b/>
                <w:sz w:val="20"/>
              </w:rPr>
              <w:t>Дата, время и место вскрытия конвертов с заявками</w:t>
            </w:r>
          </w:p>
        </w:tc>
        <w:tc>
          <w:tcPr>
            <w:tcW w:w="6024" w:type="dxa"/>
            <w:tcBorders>
              <w:bottom w:val="double" w:sz="4" w:space="0" w:color="auto"/>
              <w:right w:val="double" w:sz="4" w:space="0" w:color="auto"/>
            </w:tcBorders>
            <w:vAlign w:val="center"/>
          </w:tcPr>
          <w:p w:rsidR="00D7333B" w:rsidRPr="00D67BDC" w:rsidRDefault="00F10B76" w:rsidP="00F10B76">
            <w:pPr>
              <w:ind w:firstLine="33"/>
              <w:rPr>
                <w:sz w:val="20"/>
              </w:rPr>
            </w:pPr>
            <w:r>
              <w:rPr>
                <w:sz w:val="20"/>
              </w:rPr>
              <w:t>01.12</w:t>
            </w:r>
            <w:r w:rsidR="00D7333B" w:rsidRPr="00D67BDC">
              <w:rPr>
                <w:sz w:val="20"/>
              </w:rPr>
              <w:t>.202</w:t>
            </w:r>
            <w:r w:rsidR="00A63EBC" w:rsidRPr="00D67BDC">
              <w:rPr>
                <w:sz w:val="20"/>
              </w:rPr>
              <w:t>6</w:t>
            </w:r>
            <w:r w:rsidR="003F7DFC">
              <w:rPr>
                <w:sz w:val="20"/>
              </w:rPr>
              <w:t>, в 10</w:t>
            </w:r>
            <w:r w:rsidR="00D7333B" w:rsidRPr="00D67BDC">
              <w:rPr>
                <w:sz w:val="20"/>
              </w:rPr>
              <w:t>.00  часов по московскому времени по адресу: 601010, Владимирская область, г. Киржач, ул. Серегина, д. 7</w:t>
            </w:r>
          </w:p>
        </w:tc>
      </w:tr>
      <w:tr w:rsidR="00D7333B" w:rsidRPr="00D67BDC" w:rsidTr="004A6D20">
        <w:trPr>
          <w:jc w:val="center"/>
        </w:trPr>
        <w:tc>
          <w:tcPr>
            <w:tcW w:w="709" w:type="dxa"/>
            <w:tcBorders>
              <w:left w:val="double" w:sz="4" w:space="0" w:color="auto"/>
              <w:bottom w:val="double" w:sz="4" w:space="0" w:color="auto"/>
            </w:tcBorders>
            <w:vAlign w:val="center"/>
          </w:tcPr>
          <w:p w:rsidR="00D7333B" w:rsidRPr="00D67BDC" w:rsidRDefault="00D7333B">
            <w:pPr>
              <w:widowControl w:val="0"/>
              <w:ind w:firstLine="0"/>
              <w:jc w:val="center"/>
              <w:rPr>
                <w:b/>
                <w:iCs/>
                <w:sz w:val="20"/>
              </w:rPr>
            </w:pPr>
            <w:r w:rsidRPr="00D67BDC">
              <w:rPr>
                <w:b/>
                <w:iCs/>
                <w:sz w:val="20"/>
              </w:rPr>
              <w:t>14.</w:t>
            </w:r>
          </w:p>
        </w:tc>
        <w:tc>
          <w:tcPr>
            <w:tcW w:w="2907" w:type="dxa"/>
            <w:tcBorders>
              <w:bottom w:val="double" w:sz="4" w:space="0" w:color="auto"/>
            </w:tcBorders>
            <w:vAlign w:val="center"/>
          </w:tcPr>
          <w:p w:rsidR="00D7333B" w:rsidRPr="00D67BDC" w:rsidRDefault="00D7333B">
            <w:pPr>
              <w:ind w:firstLine="0"/>
              <w:jc w:val="left"/>
              <w:rPr>
                <w:b/>
                <w:bCs/>
                <w:iCs/>
                <w:sz w:val="20"/>
              </w:rPr>
            </w:pPr>
            <w:r w:rsidRPr="00D67BDC">
              <w:rPr>
                <w:b/>
                <w:sz w:val="20"/>
              </w:rPr>
              <w:t>Место, дата и время рассмотрения заявок</w:t>
            </w:r>
          </w:p>
        </w:tc>
        <w:tc>
          <w:tcPr>
            <w:tcW w:w="6024" w:type="dxa"/>
            <w:tcBorders>
              <w:bottom w:val="double" w:sz="4" w:space="0" w:color="auto"/>
              <w:right w:val="double" w:sz="4" w:space="0" w:color="auto"/>
            </w:tcBorders>
            <w:vAlign w:val="center"/>
          </w:tcPr>
          <w:p w:rsidR="00D7333B" w:rsidRPr="00D67BDC" w:rsidRDefault="00F10B76" w:rsidP="00396DB3">
            <w:pPr>
              <w:ind w:firstLine="33"/>
              <w:rPr>
                <w:sz w:val="20"/>
              </w:rPr>
            </w:pPr>
            <w:r>
              <w:rPr>
                <w:sz w:val="20"/>
              </w:rPr>
              <w:t>01.12</w:t>
            </w:r>
            <w:r w:rsidR="00A63EBC" w:rsidRPr="00D67BDC">
              <w:rPr>
                <w:sz w:val="20"/>
              </w:rPr>
              <w:t>.2026</w:t>
            </w:r>
            <w:r w:rsidR="003F7DFC">
              <w:rPr>
                <w:sz w:val="20"/>
              </w:rPr>
              <w:t>, в 10</w:t>
            </w:r>
            <w:r w:rsidR="00D7333B" w:rsidRPr="00D67BDC">
              <w:rPr>
                <w:sz w:val="20"/>
              </w:rPr>
              <w:t>.10  часов по московскому времени по адресу: 601010, Владимирская область, г. Киржач, ул. Серегина, д. 7</w:t>
            </w:r>
          </w:p>
        </w:tc>
      </w:tr>
      <w:tr w:rsidR="00D7333B" w:rsidRPr="00D67BDC" w:rsidTr="004A6D20">
        <w:trPr>
          <w:jc w:val="center"/>
        </w:trPr>
        <w:tc>
          <w:tcPr>
            <w:tcW w:w="709" w:type="dxa"/>
            <w:tcBorders>
              <w:left w:val="double" w:sz="4" w:space="0" w:color="auto"/>
              <w:bottom w:val="double" w:sz="4" w:space="0" w:color="auto"/>
            </w:tcBorders>
            <w:vAlign w:val="center"/>
          </w:tcPr>
          <w:p w:rsidR="00D7333B" w:rsidRPr="00D67BDC" w:rsidRDefault="00D7333B">
            <w:pPr>
              <w:widowControl w:val="0"/>
              <w:ind w:firstLine="0"/>
              <w:jc w:val="center"/>
              <w:rPr>
                <w:b/>
                <w:iCs/>
                <w:sz w:val="20"/>
              </w:rPr>
            </w:pPr>
            <w:r w:rsidRPr="00D67BDC">
              <w:rPr>
                <w:b/>
                <w:iCs/>
                <w:sz w:val="20"/>
              </w:rPr>
              <w:t>15.</w:t>
            </w:r>
          </w:p>
        </w:tc>
        <w:tc>
          <w:tcPr>
            <w:tcW w:w="2907" w:type="dxa"/>
            <w:tcBorders>
              <w:bottom w:val="double" w:sz="4" w:space="0" w:color="auto"/>
            </w:tcBorders>
            <w:vAlign w:val="center"/>
          </w:tcPr>
          <w:p w:rsidR="00D7333B" w:rsidRPr="00D67BDC" w:rsidRDefault="00D7333B">
            <w:pPr>
              <w:widowControl w:val="0"/>
              <w:ind w:firstLine="0"/>
              <w:jc w:val="left"/>
              <w:rPr>
                <w:b/>
                <w:iCs/>
                <w:sz w:val="20"/>
              </w:rPr>
            </w:pPr>
            <w:r w:rsidRPr="00D67BDC">
              <w:rPr>
                <w:b/>
                <w:sz w:val="20"/>
              </w:rPr>
              <w:t>Дата, время и место проведения конкурса</w:t>
            </w:r>
          </w:p>
        </w:tc>
        <w:tc>
          <w:tcPr>
            <w:tcW w:w="6024" w:type="dxa"/>
            <w:tcBorders>
              <w:bottom w:val="double" w:sz="4" w:space="0" w:color="auto"/>
              <w:right w:val="double" w:sz="4" w:space="0" w:color="auto"/>
            </w:tcBorders>
            <w:vAlign w:val="center"/>
          </w:tcPr>
          <w:p w:rsidR="00D7333B" w:rsidRPr="00D67BDC" w:rsidRDefault="00F10B76" w:rsidP="00610D0E">
            <w:pPr>
              <w:ind w:firstLine="33"/>
              <w:rPr>
                <w:sz w:val="20"/>
              </w:rPr>
            </w:pPr>
            <w:r>
              <w:rPr>
                <w:sz w:val="20"/>
              </w:rPr>
              <w:t>01</w:t>
            </w:r>
            <w:r w:rsidR="00FE6FDF">
              <w:rPr>
                <w:sz w:val="20"/>
              </w:rPr>
              <w:t>.1</w:t>
            </w:r>
            <w:r>
              <w:rPr>
                <w:sz w:val="20"/>
              </w:rPr>
              <w:t>2</w:t>
            </w:r>
            <w:r w:rsidR="00A63EBC" w:rsidRPr="00D67BDC">
              <w:rPr>
                <w:sz w:val="20"/>
              </w:rPr>
              <w:t>.2026</w:t>
            </w:r>
            <w:r w:rsidR="00D7333B" w:rsidRPr="00D67BDC">
              <w:rPr>
                <w:sz w:val="20"/>
              </w:rPr>
              <w:t>, в 1</w:t>
            </w:r>
            <w:r w:rsidR="003F7DFC">
              <w:rPr>
                <w:sz w:val="20"/>
              </w:rPr>
              <w:t>1</w:t>
            </w:r>
            <w:r w:rsidR="00D7333B" w:rsidRPr="00D67BDC">
              <w:rPr>
                <w:sz w:val="20"/>
              </w:rPr>
              <w:t>.00  часов по московскому времени по адресу: 601010, Владимирская область, г. Киржач, ул. Серегина, д. 7</w:t>
            </w:r>
          </w:p>
        </w:tc>
      </w:tr>
      <w:tr w:rsidR="00396DB3" w:rsidRPr="00D67BDC" w:rsidTr="004A6D20">
        <w:trPr>
          <w:trHeight w:val="599"/>
          <w:jc w:val="center"/>
        </w:trPr>
        <w:tc>
          <w:tcPr>
            <w:tcW w:w="709" w:type="dxa"/>
            <w:tcBorders>
              <w:left w:val="double" w:sz="4" w:space="0" w:color="auto"/>
              <w:bottom w:val="double" w:sz="4" w:space="0" w:color="auto"/>
            </w:tcBorders>
            <w:vAlign w:val="center"/>
          </w:tcPr>
          <w:p w:rsidR="00396DB3" w:rsidRPr="00D67BDC" w:rsidRDefault="00396DB3">
            <w:pPr>
              <w:widowControl w:val="0"/>
              <w:ind w:firstLine="0"/>
              <w:jc w:val="center"/>
              <w:rPr>
                <w:b/>
                <w:iCs/>
                <w:sz w:val="20"/>
              </w:rPr>
            </w:pPr>
            <w:r w:rsidRPr="00D67BDC">
              <w:rPr>
                <w:b/>
                <w:iCs/>
                <w:sz w:val="20"/>
              </w:rPr>
              <w:t>16.</w:t>
            </w:r>
          </w:p>
        </w:tc>
        <w:tc>
          <w:tcPr>
            <w:tcW w:w="2907" w:type="dxa"/>
            <w:tcBorders>
              <w:bottom w:val="double" w:sz="4" w:space="0" w:color="auto"/>
            </w:tcBorders>
            <w:vAlign w:val="center"/>
          </w:tcPr>
          <w:p w:rsidR="00396DB3" w:rsidRPr="00D67BDC" w:rsidRDefault="00396DB3">
            <w:pPr>
              <w:ind w:firstLine="52"/>
              <w:jc w:val="left"/>
              <w:rPr>
                <w:b/>
                <w:bCs/>
                <w:iCs/>
                <w:sz w:val="20"/>
              </w:rPr>
            </w:pPr>
            <w:r w:rsidRPr="00D67BDC">
              <w:rPr>
                <w:b/>
                <w:bCs/>
                <w:iCs/>
                <w:sz w:val="20"/>
              </w:rPr>
              <w:t xml:space="preserve">Размер обеспечения исполнения обязательств </w:t>
            </w:r>
          </w:p>
        </w:tc>
        <w:tc>
          <w:tcPr>
            <w:tcW w:w="6024" w:type="dxa"/>
            <w:tcBorders>
              <w:bottom w:val="double" w:sz="4" w:space="0" w:color="auto"/>
              <w:right w:val="double" w:sz="4" w:space="0" w:color="auto"/>
            </w:tcBorders>
            <w:vAlign w:val="center"/>
          </w:tcPr>
          <w:p w:rsidR="00396DB3" w:rsidRPr="00D67BDC" w:rsidRDefault="00396DB3">
            <w:pPr>
              <w:ind w:firstLine="33"/>
              <w:rPr>
                <w:sz w:val="20"/>
              </w:rPr>
            </w:pPr>
            <w:r w:rsidRPr="00D67BDC">
              <w:rPr>
                <w:sz w:val="20"/>
              </w:rPr>
              <w:t>В случае реализации обеспечения исполнения обязательств управляющая компания обязана гарантировать его ежемесячное возобновление.</w:t>
            </w:r>
          </w:p>
          <w:p w:rsidR="00396DB3" w:rsidRPr="00D67BDC" w:rsidRDefault="00396DB3">
            <w:pPr>
              <w:shd w:val="clear" w:color="auto" w:fill="FFFFFF"/>
              <w:ind w:firstLine="0"/>
              <w:rPr>
                <w:sz w:val="20"/>
                <w:u w:val="single"/>
              </w:rPr>
            </w:pPr>
            <w:r w:rsidRPr="00D67BDC">
              <w:rPr>
                <w:sz w:val="20"/>
              </w:rPr>
              <w:t xml:space="preserve"> </w:t>
            </w:r>
            <w:r w:rsidRPr="00D67BDC">
              <w:rPr>
                <w:sz w:val="20"/>
                <w:u w:val="single"/>
              </w:rPr>
              <w:t xml:space="preserve">Размер обеспечения исполнения управляющей организацией обязательств составляет: </w:t>
            </w:r>
          </w:p>
          <w:p w:rsidR="00CF1087" w:rsidRPr="00D67BDC" w:rsidRDefault="00F07D7E" w:rsidP="006C05A9">
            <w:pPr>
              <w:ind w:firstLine="0"/>
              <w:rPr>
                <w:sz w:val="20"/>
              </w:rPr>
            </w:pPr>
            <w:r w:rsidRPr="00D67BDC">
              <w:rPr>
                <w:bCs/>
                <w:iCs/>
                <w:sz w:val="20"/>
              </w:rPr>
              <w:t xml:space="preserve">Лот № 1 </w:t>
            </w:r>
            <w:r w:rsidRPr="00D67BDC">
              <w:rPr>
                <w:sz w:val="20"/>
              </w:rPr>
              <w:t xml:space="preserve">–  </w:t>
            </w:r>
            <w:r w:rsidR="006C05A9">
              <w:rPr>
                <w:sz w:val="20"/>
              </w:rPr>
              <w:t>895,00</w:t>
            </w:r>
            <w:r w:rsidR="001F73EE" w:rsidRPr="00D67BDC">
              <w:rPr>
                <w:sz w:val="20"/>
              </w:rPr>
              <w:t xml:space="preserve"> </w:t>
            </w:r>
            <w:r w:rsidRPr="00D67BDC">
              <w:rPr>
                <w:sz w:val="20"/>
              </w:rPr>
              <w:t>рублей</w:t>
            </w:r>
            <w:r w:rsidR="00C43556" w:rsidRPr="00D67BDC">
              <w:rPr>
                <w:sz w:val="20"/>
              </w:rPr>
              <w:t>.</w:t>
            </w:r>
          </w:p>
        </w:tc>
      </w:tr>
      <w:tr w:rsidR="00396DB3" w:rsidRPr="00D67BDC" w:rsidTr="004A6D20">
        <w:trPr>
          <w:jc w:val="center"/>
        </w:trPr>
        <w:tc>
          <w:tcPr>
            <w:tcW w:w="709" w:type="dxa"/>
            <w:tcBorders>
              <w:left w:val="double" w:sz="4" w:space="0" w:color="auto"/>
              <w:bottom w:val="double" w:sz="4" w:space="0" w:color="auto"/>
            </w:tcBorders>
            <w:vAlign w:val="center"/>
          </w:tcPr>
          <w:p w:rsidR="00396DB3" w:rsidRPr="00D67BDC" w:rsidRDefault="00396DB3">
            <w:pPr>
              <w:widowControl w:val="0"/>
              <w:ind w:firstLine="0"/>
              <w:jc w:val="center"/>
              <w:rPr>
                <w:b/>
                <w:iCs/>
                <w:sz w:val="20"/>
              </w:rPr>
            </w:pPr>
            <w:r w:rsidRPr="00D67BDC">
              <w:rPr>
                <w:b/>
                <w:iCs/>
                <w:sz w:val="20"/>
              </w:rPr>
              <w:t>17.</w:t>
            </w:r>
          </w:p>
        </w:tc>
        <w:tc>
          <w:tcPr>
            <w:tcW w:w="2907" w:type="dxa"/>
            <w:tcBorders>
              <w:bottom w:val="double" w:sz="4" w:space="0" w:color="auto"/>
            </w:tcBorders>
            <w:vAlign w:val="center"/>
          </w:tcPr>
          <w:p w:rsidR="00396DB3" w:rsidRPr="00D67BDC" w:rsidRDefault="00396DB3">
            <w:pPr>
              <w:ind w:firstLine="52"/>
              <w:jc w:val="left"/>
              <w:rPr>
                <w:b/>
                <w:bCs/>
                <w:iCs/>
                <w:sz w:val="20"/>
              </w:rPr>
            </w:pPr>
            <w:r w:rsidRPr="00D67BDC">
              <w:rPr>
                <w:b/>
                <w:bCs/>
                <w:iCs/>
                <w:sz w:val="20"/>
              </w:rPr>
              <w:t>Срок предоставления обеспечения исполнения обязательств</w:t>
            </w:r>
          </w:p>
        </w:tc>
        <w:tc>
          <w:tcPr>
            <w:tcW w:w="6024" w:type="dxa"/>
            <w:tcBorders>
              <w:bottom w:val="double" w:sz="4" w:space="0" w:color="auto"/>
              <w:right w:val="double" w:sz="4" w:space="0" w:color="auto"/>
            </w:tcBorders>
            <w:vAlign w:val="center"/>
          </w:tcPr>
          <w:p w:rsidR="00396DB3" w:rsidRPr="00D67BDC" w:rsidRDefault="00396DB3">
            <w:pPr>
              <w:widowControl w:val="0"/>
              <w:ind w:firstLine="0"/>
              <w:rPr>
                <w:sz w:val="20"/>
              </w:rPr>
            </w:pPr>
            <w:r w:rsidRPr="00D67BDC">
              <w:rPr>
                <w:sz w:val="20"/>
              </w:rPr>
              <w:t>Не позднее 10 рабочих дней с даты утверждения протокола конкурса (предоставляется вместе с подписанным проектом договора управления)</w:t>
            </w:r>
          </w:p>
        </w:tc>
      </w:tr>
      <w:tr w:rsidR="00396DB3" w:rsidRPr="00D67BDC" w:rsidTr="004A6D20">
        <w:trPr>
          <w:jc w:val="center"/>
        </w:trPr>
        <w:tc>
          <w:tcPr>
            <w:tcW w:w="709" w:type="dxa"/>
            <w:tcBorders>
              <w:left w:val="double" w:sz="4" w:space="0" w:color="auto"/>
            </w:tcBorders>
            <w:vAlign w:val="center"/>
          </w:tcPr>
          <w:p w:rsidR="00396DB3" w:rsidRPr="00D67BDC" w:rsidRDefault="00396DB3">
            <w:pPr>
              <w:widowControl w:val="0"/>
              <w:ind w:firstLine="0"/>
              <w:jc w:val="center"/>
              <w:rPr>
                <w:b/>
                <w:iCs/>
                <w:sz w:val="20"/>
              </w:rPr>
            </w:pPr>
            <w:r w:rsidRPr="00D67BDC">
              <w:rPr>
                <w:b/>
                <w:iCs/>
                <w:sz w:val="20"/>
              </w:rPr>
              <w:t>18.</w:t>
            </w:r>
          </w:p>
        </w:tc>
        <w:tc>
          <w:tcPr>
            <w:tcW w:w="2907" w:type="dxa"/>
            <w:vAlign w:val="center"/>
          </w:tcPr>
          <w:p w:rsidR="00396DB3" w:rsidRPr="00D67BDC" w:rsidRDefault="00396DB3">
            <w:pPr>
              <w:ind w:firstLine="52"/>
              <w:jc w:val="left"/>
              <w:rPr>
                <w:b/>
                <w:bCs/>
                <w:iCs/>
                <w:sz w:val="20"/>
              </w:rPr>
            </w:pPr>
            <w:r w:rsidRPr="00D67BDC">
              <w:rPr>
                <w:b/>
                <w:bCs/>
                <w:iCs/>
                <w:sz w:val="20"/>
              </w:rPr>
              <w:t>Срок подписания договора управления многоквартирным домом победителем конкурса</w:t>
            </w:r>
          </w:p>
        </w:tc>
        <w:tc>
          <w:tcPr>
            <w:tcW w:w="6024" w:type="dxa"/>
            <w:tcBorders>
              <w:right w:val="double" w:sz="4" w:space="0" w:color="auto"/>
            </w:tcBorders>
            <w:vAlign w:val="center"/>
          </w:tcPr>
          <w:p w:rsidR="00396DB3" w:rsidRPr="00D67BDC" w:rsidRDefault="00396DB3">
            <w:pPr>
              <w:widowControl w:val="0"/>
              <w:ind w:firstLine="0"/>
              <w:rPr>
                <w:sz w:val="20"/>
              </w:rPr>
            </w:pPr>
            <w:r w:rsidRPr="00D67BDC">
              <w:rPr>
                <w:sz w:val="20"/>
              </w:rPr>
              <w:t xml:space="preserve"> Не позднее 10 рабочих дней с даты утверждения протокола конкурса</w:t>
            </w:r>
          </w:p>
        </w:tc>
      </w:tr>
    </w:tbl>
    <w:p w:rsidR="00396DB3" w:rsidRPr="00D67BDC" w:rsidRDefault="00396DB3">
      <w:pPr>
        <w:widowControl w:val="0"/>
        <w:rPr>
          <w:szCs w:val="24"/>
        </w:rPr>
      </w:pPr>
    </w:p>
    <w:p w:rsidR="00396DB3" w:rsidRPr="00D67BDC" w:rsidRDefault="00396DB3">
      <w:pPr>
        <w:tabs>
          <w:tab w:val="left" w:pos="4116"/>
        </w:tabs>
        <w:ind w:firstLine="0"/>
        <w:rPr>
          <w:sz w:val="22"/>
          <w:szCs w:val="22"/>
        </w:rPr>
      </w:pPr>
      <w:bookmarkStart w:id="50" w:name="_Toc119428349"/>
      <w:bookmarkStart w:id="51" w:name="_Toc120453046"/>
      <w:bookmarkEnd w:id="0"/>
      <w:bookmarkEnd w:id="1"/>
    </w:p>
    <w:p w:rsidR="00396DB3" w:rsidRPr="00D67BDC" w:rsidRDefault="00396DB3">
      <w:pPr>
        <w:tabs>
          <w:tab w:val="left" w:pos="4116"/>
        </w:tabs>
        <w:ind w:firstLine="0"/>
        <w:rPr>
          <w:sz w:val="22"/>
          <w:szCs w:val="22"/>
        </w:rPr>
      </w:pPr>
    </w:p>
    <w:p w:rsidR="00396DB3" w:rsidRPr="00D67BDC" w:rsidRDefault="00396DB3">
      <w:pPr>
        <w:tabs>
          <w:tab w:val="left" w:pos="4116"/>
        </w:tabs>
        <w:ind w:firstLine="0"/>
        <w:rPr>
          <w:sz w:val="22"/>
          <w:szCs w:val="22"/>
        </w:rPr>
      </w:pPr>
    </w:p>
    <w:p w:rsidR="00D7333B" w:rsidRPr="00D67BDC" w:rsidRDefault="00D7333B" w:rsidP="00DA0EDC">
      <w:pPr>
        <w:tabs>
          <w:tab w:val="left" w:pos="4116"/>
        </w:tabs>
        <w:ind w:firstLine="0"/>
        <w:rPr>
          <w:sz w:val="22"/>
          <w:szCs w:val="22"/>
        </w:rPr>
      </w:pPr>
    </w:p>
    <w:p w:rsidR="00FD3456" w:rsidRPr="00D67BDC" w:rsidRDefault="00FD3456" w:rsidP="00FD3456">
      <w:pPr>
        <w:pStyle w:val="ConsPlusNonformat"/>
        <w:jc w:val="right"/>
        <w:rPr>
          <w:rFonts w:ascii="Times New Roman" w:hAnsi="Times New Roman" w:cs="Times New Roman"/>
          <w:b/>
          <w:sz w:val="24"/>
        </w:rPr>
      </w:pPr>
    </w:p>
    <w:p w:rsidR="00FD3456" w:rsidRPr="00D67BDC" w:rsidRDefault="00FD3456" w:rsidP="00FD3456">
      <w:pPr>
        <w:pStyle w:val="ConsPlusNonformat"/>
        <w:jc w:val="right"/>
        <w:rPr>
          <w:rFonts w:ascii="Times New Roman" w:hAnsi="Times New Roman" w:cs="Times New Roman"/>
          <w:b/>
          <w:sz w:val="24"/>
        </w:rPr>
      </w:pPr>
    </w:p>
    <w:p w:rsidR="00FD3456" w:rsidRPr="00D67BDC" w:rsidRDefault="00FD3456" w:rsidP="00FD3456">
      <w:pPr>
        <w:pStyle w:val="ConsPlusNonformat"/>
        <w:jc w:val="right"/>
        <w:rPr>
          <w:rFonts w:ascii="Times New Roman" w:hAnsi="Times New Roman" w:cs="Times New Roman"/>
          <w:b/>
          <w:sz w:val="24"/>
        </w:rPr>
      </w:pPr>
    </w:p>
    <w:p w:rsidR="00FD3456" w:rsidRPr="00D67BDC" w:rsidRDefault="00FD3456" w:rsidP="00FD3456">
      <w:pPr>
        <w:pStyle w:val="ConsPlusNonformat"/>
        <w:jc w:val="right"/>
        <w:rPr>
          <w:rFonts w:ascii="Times New Roman" w:hAnsi="Times New Roman" w:cs="Times New Roman"/>
          <w:b/>
          <w:sz w:val="24"/>
        </w:rPr>
      </w:pPr>
    </w:p>
    <w:p w:rsidR="00FD3456" w:rsidRPr="00D67BDC" w:rsidRDefault="00FD3456" w:rsidP="00FD3456">
      <w:pPr>
        <w:pStyle w:val="ConsPlusNonformat"/>
        <w:rPr>
          <w:rFonts w:ascii="Times New Roman" w:hAnsi="Times New Roman" w:cs="Times New Roman"/>
          <w:b/>
          <w:sz w:val="24"/>
        </w:rPr>
      </w:pPr>
    </w:p>
    <w:p w:rsidR="00292893" w:rsidRPr="00D67BDC" w:rsidRDefault="00A358F5" w:rsidP="00FD3456">
      <w:pPr>
        <w:pStyle w:val="ConsPlusNonformat"/>
        <w:jc w:val="right"/>
        <w:rPr>
          <w:rFonts w:ascii="Times New Roman" w:hAnsi="Times New Roman" w:cs="Times New Roman"/>
          <w:b/>
          <w:sz w:val="24"/>
        </w:rPr>
      </w:pPr>
      <w:r w:rsidRPr="00D67BDC">
        <w:rPr>
          <w:rFonts w:ascii="Times New Roman" w:hAnsi="Times New Roman" w:cs="Times New Roman"/>
          <w:b/>
          <w:sz w:val="24"/>
        </w:rPr>
        <w:br w:type="page"/>
      </w:r>
    </w:p>
    <w:p w:rsidR="00292893" w:rsidRPr="00D67BDC" w:rsidRDefault="00292893" w:rsidP="00292893">
      <w:pPr>
        <w:pStyle w:val="ConsPlusNonformat"/>
        <w:jc w:val="center"/>
        <w:rPr>
          <w:rFonts w:ascii="Times New Roman" w:hAnsi="Times New Roman" w:cs="Times New Roman"/>
          <w:b/>
          <w:sz w:val="18"/>
        </w:rPr>
      </w:pPr>
      <w:r w:rsidRPr="00D67BDC">
        <w:rPr>
          <w:rFonts w:ascii="Times New Roman" w:hAnsi="Times New Roman" w:cs="Times New Roman"/>
          <w:b/>
          <w:szCs w:val="26"/>
        </w:rPr>
        <w:lastRenderedPageBreak/>
        <w:t>ТЕХНИЧЕСКИ</w:t>
      </w:r>
      <w:r w:rsidR="008A54F0" w:rsidRPr="00D67BDC">
        <w:rPr>
          <w:rFonts w:ascii="Times New Roman" w:hAnsi="Times New Roman" w:cs="Times New Roman"/>
          <w:b/>
          <w:szCs w:val="26"/>
        </w:rPr>
        <w:t>Е ХАРАКТЕРИСТИКИ МНОГОКВАРТИРНОГО</w:t>
      </w:r>
      <w:r w:rsidRPr="00D67BDC">
        <w:rPr>
          <w:rFonts w:ascii="Times New Roman" w:hAnsi="Times New Roman" w:cs="Times New Roman"/>
          <w:b/>
          <w:szCs w:val="26"/>
        </w:rPr>
        <w:t xml:space="preserve"> ДОМ</w:t>
      </w:r>
      <w:r w:rsidR="008A54F0" w:rsidRPr="00D67BDC">
        <w:rPr>
          <w:rFonts w:ascii="Times New Roman" w:hAnsi="Times New Roman" w:cs="Times New Roman"/>
          <w:b/>
          <w:szCs w:val="26"/>
        </w:rPr>
        <w:t>А</w:t>
      </w:r>
    </w:p>
    <w:p w:rsidR="00292893" w:rsidRPr="00D67BDC" w:rsidRDefault="00292893" w:rsidP="00FD3456">
      <w:pPr>
        <w:pStyle w:val="ConsPlusNonformat"/>
        <w:jc w:val="right"/>
        <w:rPr>
          <w:rFonts w:ascii="Times New Roman" w:hAnsi="Times New Roman" w:cs="Times New Roman"/>
          <w:b/>
          <w:sz w:val="24"/>
        </w:rPr>
      </w:pPr>
    </w:p>
    <w:p w:rsidR="002933B8" w:rsidRPr="00D67BDC" w:rsidRDefault="002933B8" w:rsidP="002933B8">
      <w:pPr>
        <w:pStyle w:val="ConsPlusNonformat"/>
        <w:jc w:val="right"/>
        <w:rPr>
          <w:rFonts w:ascii="Times New Roman" w:hAnsi="Times New Roman" w:cs="Times New Roman"/>
          <w:b/>
          <w:sz w:val="24"/>
        </w:rPr>
      </w:pPr>
      <w:r w:rsidRPr="00D67BDC">
        <w:rPr>
          <w:rFonts w:ascii="Times New Roman" w:hAnsi="Times New Roman" w:cs="Times New Roman"/>
          <w:b/>
          <w:sz w:val="24"/>
        </w:rPr>
        <w:t>Утверждаю</w:t>
      </w:r>
    </w:p>
    <w:p w:rsidR="002933B8" w:rsidRPr="00D67BDC" w:rsidRDefault="002933B8" w:rsidP="002933B8">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Глава Киржачского муниципального округа</w:t>
      </w:r>
    </w:p>
    <w:p w:rsidR="002933B8" w:rsidRPr="00D67BDC" w:rsidRDefault="002933B8" w:rsidP="002933B8">
      <w:pPr>
        <w:pStyle w:val="ConsPlusNonformat"/>
        <w:jc w:val="right"/>
        <w:rPr>
          <w:rFonts w:ascii="Times New Roman" w:hAnsi="Times New Roman" w:cs="Times New Roman"/>
          <w:sz w:val="22"/>
          <w:szCs w:val="22"/>
          <w:u w:val="single"/>
        </w:rPr>
      </w:pPr>
      <w:r w:rsidRPr="00D67BDC">
        <w:rPr>
          <w:rFonts w:ascii="Times New Roman" w:hAnsi="Times New Roman" w:cs="Times New Roman"/>
          <w:sz w:val="24"/>
          <w:u w:val="single"/>
        </w:rPr>
        <w:t>Владимирской области</w:t>
      </w:r>
    </w:p>
    <w:p w:rsidR="002933B8" w:rsidRPr="00D67BDC" w:rsidRDefault="002933B8" w:rsidP="002933B8">
      <w:pPr>
        <w:pStyle w:val="ConsPlusNonformat"/>
        <w:jc w:val="right"/>
        <w:rPr>
          <w:rFonts w:ascii="Times New Roman" w:hAnsi="Times New Roman" w:cs="Times New Roman"/>
          <w:sz w:val="22"/>
          <w:szCs w:val="22"/>
          <w:u w:val="single"/>
        </w:rPr>
      </w:pPr>
      <w:r w:rsidRPr="00D67BDC">
        <w:rPr>
          <w:rFonts w:ascii="Times New Roman" w:hAnsi="Times New Roman" w:cs="Times New Roman"/>
          <w:sz w:val="22"/>
          <w:szCs w:val="22"/>
          <w:u w:val="single"/>
        </w:rPr>
        <w:t xml:space="preserve">                                            </w:t>
      </w:r>
      <w:r w:rsidRPr="00D67BDC">
        <w:rPr>
          <w:rFonts w:ascii="Times New Roman" w:hAnsi="Times New Roman" w:cs="Times New Roman"/>
          <w:sz w:val="22"/>
          <w:szCs w:val="22"/>
        </w:rPr>
        <w:t xml:space="preserve">    </w:t>
      </w:r>
      <w:r w:rsidRPr="00D67BDC">
        <w:rPr>
          <w:rFonts w:ascii="Times New Roman" w:hAnsi="Times New Roman" w:cs="Times New Roman"/>
          <w:sz w:val="22"/>
          <w:szCs w:val="22"/>
          <w:u w:val="single"/>
        </w:rPr>
        <w:t xml:space="preserve"> Е.Г. Карпова</w:t>
      </w:r>
    </w:p>
    <w:p w:rsidR="002933B8" w:rsidRPr="00D67BDC" w:rsidRDefault="002933B8" w:rsidP="002933B8">
      <w:pPr>
        <w:pStyle w:val="ConsPlusNonformat"/>
        <w:jc w:val="right"/>
        <w:rPr>
          <w:rFonts w:ascii="Times New Roman" w:hAnsi="Times New Roman" w:cs="Times New Roman"/>
          <w:sz w:val="22"/>
          <w:szCs w:val="22"/>
        </w:rPr>
      </w:pPr>
      <w:r w:rsidRPr="00D67BDC">
        <w:rPr>
          <w:rFonts w:ascii="Times New Roman" w:hAnsi="Times New Roman" w:cs="Times New Roman"/>
          <w:sz w:val="22"/>
          <w:szCs w:val="22"/>
        </w:rPr>
        <w:t>(подпись)                              (ф.и.о.)</w:t>
      </w:r>
    </w:p>
    <w:p w:rsidR="002933B8" w:rsidRPr="00D67BDC" w:rsidRDefault="002933B8" w:rsidP="002933B8">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(должность, ф. и. о. руководителя органа</w:t>
      </w:r>
    </w:p>
    <w:p w:rsidR="002933B8" w:rsidRPr="00D67BDC" w:rsidRDefault="002933B8" w:rsidP="002933B8">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местного самоуправления, являющегося организатором конкурса,</w:t>
      </w:r>
    </w:p>
    <w:p w:rsidR="002933B8" w:rsidRPr="00D67BDC" w:rsidRDefault="002933B8" w:rsidP="002933B8">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 xml:space="preserve">601010, Владимирская область, г. Киржач, ул. Серегина, д. 7,                                                                                                                                  </w:t>
      </w:r>
      <w:r w:rsidRPr="00D67BDC">
        <w:rPr>
          <w:rFonts w:ascii="Times New Roman" w:hAnsi="Times New Roman" w:cs="Times New Roman"/>
          <w:b/>
          <w:sz w:val="24"/>
        </w:rPr>
        <w:t xml:space="preserve"> </w:t>
      </w:r>
      <w:r w:rsidRPr="00D67BDC">
        <w:rPr>
          <w:rFonts w:ascii="Times New Roman" w:hAnsi="Times New Roman" w:cs="Times New Roman"/>
          <w:sz w:val="24"/>
          <w:u w:val="single"/>
        </w:rPr>
        <w:t xml:space="preserve">8(49237) 2-01-77, </w:t>
      </w:r>
      <w:hyperlink r:id="rId15" w:history="1">
        <w:r w:rsidRPr="00D67BDC">
          <w:rPr>
            <w:rFonts w:ascii="Times New Roman" w:hAnsi="Times New Roman" w:cs="Times New Roman"/>
            <w:sz w:val="24"/>
            <w:u w:val="single"/>
          </w:rPr>
          <w:t>info@kirzhach.su</w:t>
        </w:r>
      </w:hyperlink>
    </w:p>
    <w:p w:rsidR="002933B8" w:rsidRPr="00D67BDC" w:rsidRDefault="002933B8" w:rsidP="002933B8">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(почтовый индекс и адрес, телефон, факс, адрес электронной почты)</w:t>
      </w:r>
    </w:p>
    <w:p w:rsidR="002933B8" w:rsidRPr="00D67BDC" w:rsidRDefault="002933B8" w:rsidP="002933B8">
      <w:pPr>
        <w:pStyle w:val="ConsPlusNonformat"/>
        <w:jc w:val="right"/>
        <w:rPr>
          <w:rFonts w:ascii="Times New Roman" w:hAnsi="Times New Roman" w:cs="Times New Roman"/>
          <w:b/>
          <w:sz w:val="24"/>
        </w:rPr>
      </w:pPr>
      <w:r w:rsidRPr="00D67BDC">
        <w:rPr>
          <w:rFonts w:ascii="Times New Roman" w:hAnsi="Times New Roman" w:cs="Times New Roman"/>
          <w:b/>
          <w:sz w:val="24"/>
        </w:rPr>
        <w:t>"____" _________________ 20___ г.</w:t>
      </w:r>
    </w:p>
    <w:p w:rsidR="002933B8" w:rsidRPr="00D67BDC" w:rsidRDefault="002933B8" w:rsidP="002933B8">
      <w:pPr>
        <w:pStyle w:val="ConsPlusNonformat"/>
        <w:jc w:val="right"/>
        <w:rPr>
          <w:rFonts w:ascii="Times New Roman" w:hAnsi="Times New Roman" w:cs="Times New Roman"/>
          <w:sz w:val="22"/>
          <w:szCs w:val="22"/>
        </w:rPr>
      </w:pPr>
      <w:r w:rsidRPr="00D67BDC">
        <w:rPr>
          <w:rFonts w:ascii="Times New Roman" w:hAnsi="Times New Roman" w:cs="Times New Roman"/>
          <w:b/>
          <w:sz w:val="22"/>
          <w:szCs w:val="22"/>
        </w:rPr>
        <w:t>(дата утверждения)</w:t>
      </w:r>
      <w:r w:rsidRPr="00D67BDC">
        <w:rPr>
          <w:rFonts w:ascii="Times New Roman" w:hAnsi="Times New Roman" w:cs="Times New Roman"/>
          <w:sz w:val="22"/>
          <w:szCs w:val="22"/>
        </w:rPr>
        <w:t>.</w:t>
      </w:r>
    </w:p>
    <w:p w:rsidR="002933B8" w:rsidRPr="00D67BDC" w:rsidRDefault="002933B8" w:rsidP="00374522">
      <w:pPr>
        <w:jc w:val="center"/>
        <w:rPr>
          <w:b/>
          <w:sz w:val="22"/>
          <w:szCs w:val="22"/>
        </w:rPr>
      </w:pPr>
    </w:p>
    <w:p w:rsidR="00BB70B7" w:rsidRPr="001D7411" w:rsidRDefault="00BB70B7" w:rsidP="00BB70B7">
      <w:pPr>
        <w:ind w:firstLine="0"/>
        <w:jc w:val="center"/>
        <w:rPr>
          <w:b/>
          <w:sz w:val="22"/>
          <w:szCs w:val="22"/>
        </w:rPr>
      </w:pPr>
      <w:r w:rsidRPr="001D7411">
        <w:rPr>
          <w:b/>
          <w:sz w:val="22"/>
          <w:szCs w:val="22"/>
        </w:rPr>
        <w:t>Акт</w:t>
      </w:r>
    </w:p>
    <w:p w:rsidR="00BB70B7" w:rsidRPr="001D7411" w:rsidRDefault="00BB70B7" w:rsidP="00BB70B7">
      <w:pPr>
        <w:ind w:firstLine="0"/>
        <w:jc w:val="center"/>
        <w:rPr>
          <w:b/>
          <w:sz w:val="22"/>
          <w:szCs w:val="22"/>
        </w:rPr>
      </w:pPr>
      <w:r w:rsidRPr="001D7411">
        <w:rPr>
          <w:b/>
          <w:sz w:val="22"/>
          <w:szCs w:val="22"/>
        </w:rPr>
        <w:t xml:space="preserve">о состоянии общего имущества собственников помещений в многоквартирном доме </w:t>
      </w:r>
    </w:p>
    <w:p w:rsidR="00BB70B7" w:rsidRPr="001D7411" w:rsidRDefault="00BB70B7" w:rsidP="00BB70B7">
      <w:pPr>
        <w:jc w:val="center"/>
        <w:rPr>
          <w:b/>
          <w:sz w:val="22"/>
          <w:szCs w:val="22"/>
        </w:rPr>
      </w:pPr>
      <w:r>
        <w:rPr>
          <w:b/>
          <w:sz w:val="22"/>
          <w:szCs w:val="22"/>
        </w:rPr>
        <w:t>тер. Дубки, д. 134</w:t>
      </w:r>
    </w:p>
    <w:p w:rsidR="00BB70B7" w:rsidRPr="001D7411" w:rsidRDefault="00BB70B7" w:rsidP="00BB70B7">
      <w:pPr>
        <w:rPr>
          <w:sz w:val="22"/>
          <w:szCs w:val="22"/>
        </w:rPr>
      </w:pPr>
      <w:r w:rsidRPr="001D7411">
        <w:rPr>
          <w:sz w:val="22"/>
          <w:szCs w:val="22"/>
        </w:rPr>
        <w:t>1. Общие сведения о многоквартирном доме</w:t>
      </w:r>
    </w:p>
    <w:p w:rsidR="00BB70B7" w:rsidRPr="001D7411" w:rsidRDefault="00BB70B7" w:rsidP="00BB70B7">
      <w:pPr>
        <w:rPr>
          <w:sz w:val="22"/>
          <w:szCs w:val="22"/>
          <w:u w:val="single"/>
        </w:rPr>
      </w:pPr>
      <w:r w:rsidRPr="001D7411">
        <w:rPr>
          <w:sz w:val="22"/>
          <w:szCs w:val="22"/>
        </w:rPr>
        <w:t>1. Адрес многоквартирного дома</w:t>
      </w:r>
      <w:r w:rsidRPr="001D7411">
        <w:rPr>
          <w:sz w:val="22"/>
          <w:szCs w:val="22"/>
          <w:u w:val="single"/>
        </w:rPr>
        <w:t xml:space="preserve">:  </w:t>
      </w:r>
      <w:r>
        <w:rPr>
          <w:sz w:val="22"/>
          <w:szCs w:val="22"/>
          <w:u w:val="single"/>
        </w:rPr>
        <w:t>тер. Дубки, д. 134</w:t>
      </w:r>
    </w:p>
    <w:p w:rsidR="00BB70B7" w:rsidRPr="001D7411" w:rsidRDefault="00BB70B7" w:rsidP="00BB70B7">
      <w:pPr>
        <w:rPr>
          <w:sz w:val="22"/>
          <w:szCs w:val="22"/>
          <w:u w:val="single"/>
        </w:rPr>
      </w:pPr>
      <w:r w:rsidRPr="001D7411">
        <w:rPr>
          <w:sz w:val="22"/>
          <w:szCs w:val="22"/>
        </w:rPr>
        <w:t xml:space="preserve">2. Кадастровый номер многоквартирного дома (при его наличии) </w:t>
      </w:r>
      <w:r w:rsidRPr="009320D6">
        <w:rPr>
          <w:sz w:val="22"/>
          <w:szCs w:val="22"/>
          <w:u w:val="single"/>
        </w:rPr>
        <w:t>33:02:021206:292</w:t>
      </w:r>
    </w:p>
    <w:p w:rsidR="00BB70B7" w:rsidRPr="001D7411" w:rsidRDefault="00BB70B7" w:rsidP="00BB70B7">
      <w:pPr>
        <w:rPr>
          <w:sz w:val="22"/>
          <w:szCs w:val="22"/>
        </w:rPr>
      </w:pPr>
      <w:r w:rsidRPr="001D7411">
        <w:rPr>
          <w:sz w:val="22"/>
          <w:szCs w:val="22"/>
        </w:rPr>
        <w:t xml:space="preserve">3. Серия, тип постройки   </w:t>
      </w:r>
      <w:r w:rsidRPr="001D7411">
        <w:rPr>
          <w:sz w:val="22"/>
          <w:szCs w:val="22"/>
          <w:u w:val="single"/>
        </w:rPr>
        <w:t>жилой дом</w:t>
      </w:r>
    </w:p>
    <w:p w:rsidR="00BB70B7" w:rsidRPr="001D7411" w:rsidRDefault="00BB70B7" w:rsidP="00BB70B7">
      <w:pPr>
        <w:rPr>
          <w:sz w:val="22"/>
          <w:szCs w:val="22"/>
        </w:rPr>
      </w:pPr>
      <w:r w:rsidRPr="001D7411">
        <w:rPr>
          <w:sz w:val="22"/>
          <w:szCs w:val="22"/>
        </w:rPr>
        <w:t xml:space="preserve">4. Год постройки     </w:t>
      </w:r>
      <w:r>
        <w:rPr>
          <w:sz w:val="22"/>
          <w:szCs w:val="22"/>
          <w:u w:val="single"/>
        </w:rPr>
        <w:t>1975</w:t>
      </w:r>
      <w:r w:rsidRPr="001D7411">
        <w:rPr>
          <w:sz w:val="22"/>
          <w:szCs w:val="22"/>
          <w:u w:val="single"/>
        </w:rPr>
        <w:t xml:space="preserve"> г.</w:t>
      </w:r>
      <w:r w:rsidRPr="001D7411">
        <w:rPr>
          <w:sz w:val="22"/>
          <w:szCs w:val="22"/>
        </w:rPr>
        <w:t xml:space="preserve">   </w:t>
      </w:r>
    </w:p>
    <w:p w:rsidR="00BB70B7" w:rsidRPr="001D7411" w:rsidRDefault="00BB70B7" w:rsidP="00BB70B7">
      <w:pPr>
        <w:rPr>
          <w:sz w:val="22"/>
          <w:szCs w:val="22"/>
          <w:u w:val="single"/>
        </w:rPr>
      </w:pPr>
      <w:r w:rsidRPr="001D7411">
        <w:rPr>
          <w:sz w:val="22"/>
          <w:szCs w:val="22"/>
        </w:rPr>
        <w:t xml:space="preserve">5. Степень износа по данным государственного технического учета на </w:t>
      </w:r>
      <w:r w:rsidRPr="00F02E95">
        <w:rPr>
          <w:sz w:val="22"/>
          <w:szCs w:val="22"/>
          <w:u w:val="single"/>
        </w:rPr>
        <w:t>09.06</w:t>
      </w:r>
      <w:r>
        <w:rPr>
          <w:sz w:val="22"/>
          <w:szCs w:val="22"/>
          <w:u w:val="single"/>
        </w:rPr>
        <w:t>.2014</w:t>
      </w:r>
      <w:r w:rsidRPr="001D7411">
        <w:rPr>
          <w:sz w:val="22"/>
          <w:szCs w:val="22"/>
          <w:u w:val="single"/>
        </w:rPr>
        <w:t xml:space="preserve"> г.</w:t>
      </w:r>
      <w:r w:rsidRPr="001D7411">
        <w:rPr>
          <w:sz w:val="22"/>
          <w:szCs w:val="22"/>
        </w:rPr>
        <w:t xml:space="preserve">  </w:t>
      </w:r>
      <w:r>
        <w:rPr>
          <w:sz w:val="22"/>
          <w:szCs w:val="22"/>
          <w:u w:val="single"/>
        </w:rPr>
        <w:t>31</w:t>
      </w:r>
      <w:r w:rsidRPr="001D7411">
        <w:rPr>
          <w:sz w:val="22"/>
          <w:szCs w:val="22"/>
          <w:u w:val="single"/>
        </w:rPr>
        <w:t xml:space="preserve">%   </w:t>
      </w:r>
    </w:p>
    <w:p w:rsidR="00BB70B7" w:rsidRPr="001D7411" w:rsidRDefault="00BB70B7" w:rsidP="00BB70B7">
      <w:pPr>
        <w:rPr>
          <w:sz w:val="22"/>
          <w:szCs w:val="22"/>
          <w:u w:val="single"/>
        </w:rPr>
      </w:pPr>
      <w:r w:rsidRPr="001D7411">
        <w:rPr>
          <w:sz w:val="22"/>
          <w:szCs w:val="22"/>
        </w:rPr>
        <w:t xml:space="preserve">6. Степень фактического износа с сайта ГИС ЖКХ  </w:t>
      </w:r>
      <w:r w:rsidRPr="001D7411">
        <w:rPr>
          <w:sz w:val="22"/>
          <w:szCs w:val="22"/>
          <w:u w:val="single"/>
        </w:rPr>
        <w:t xml:space="preserve">   </w:t>
      </w:r>
      <w:r>
        <w:rPr>
          <w:sz w:val="22"/>
          <w:szCs w:val="22"/>
          <w:u w:val="single"/>
        </w:rPr>
        <w:t>-</w:t>
      </w:r>
      <w:r w:rsidRPr="001D7411">
        <w:rPr>
          <w:sz w:val="22"/>
          <w:szCs w:val="22"/>
          <w:u w:val="single"/>
        </w:rPr>
        <w:t xml:space="preserve">   %</w:t>
      </w:r>
    </w:p>
    <w:p w:rsidR="00BB70B7" w:rsidRPr="001D7411" w:rsidRDefault="00BB70B7" w:rsidP="00BB70B7">
      <w:pPr>
        <w:rPr>
          <w:sz w:val="22"/>
          <w:szCs w:val="22"/>
          <w:u w:val="single"/>
        </w:rPr>
      </w:pPr>
      <w:r w:rsidRPr="001D7411">
        <w:rPr>
          <w:sz w:val="22"/>
          <w:szCs w:val="22"/>
        </w:rPr>
        <w:t xml:space="preserve">7. Год последнего капитального ремонта  </w:t>
      </w:r>
      <w:r w:rsidRPr="001D7411">
        <w:rPr>
          <w:sz w:val="22"/>
          <w:szCs w:val="22"/>
          <w:u w:val="single"/>
        </w:rPr>
        <w:t xml:space="preserve">    -     г.</w:t>
      </w:r>
    </w:p>
    <w:p w:rsidR="00BB70B7" w:rsidRPr="001D7411" w:rsidRDefault="00BB70B7" w:rsidP="00BB70B7">
      <w:pPr>
        <w:rPr>
          <w:sz w:val="22"/>
          <w:szCs w:val="22"/>
        </w:rPr>
      </w:pPr>
      <w:r w:rsidRPr="001D7411">
        <w:rPr>
          <w:sz w:val="22"/>
          <w:szCs w:val="22"/>
        </w:rPr>
        <w:t xml:space="preserve">8. Реквизиты правового акта о признании многоквартирного дома аварийным и подлежащим </w:t>
      </w:r>
      <w:proofErr w:type="spellStart"/>
      <w:r w:rsidRPr="001D7411">
        <w:rPr>
          <w:sz w:val="22"/>
          <w:szCs w:val="22"/>
        </w:rPr>
        <w:t>износу____________</w:t>
      </w:r>
      <w:proofErr w:type="spellEnd"/>
      <w:r w:rsidRPr="001D7411">
        <w:rPr>
          <w:sz w:val="22"/>
          <w:szCs w:val="22"/>
          <w:u w:val="single"/>
        </w:rPr>
        <w:t>-</w:t>
      </w:r>
      <w:r w:rsidRPr="001D7411">
        <w:rPr>
          <w:sz w:val="22"/>
          <w:szCs w:val="22"/>
        </w:rPr>
        <w:t>____________</w:t>
      </w:r>
    </w:p>
    <w:p w:rsidR="00BB70B7" w:rsidRPr="001D7411" w:rsidRDefault="00BB70B7" w:rsidP="00BB70B7">
      <w:pPr>
        <w:rPr>
          <w:sz w:val="22"/>
          <w:szCs w:val="22"/>
        </w:rPr>
      </w:pPr>
      <w:r w:rsidRPr="001D7411">
        <w:rPr>
          <w:sz w:val="22"/>
          <w:szCs w:val="22"/>
        </w:rPr>
        <w:t>9. Количество этажей _____</w:t>
      </w:r>
      <w:r w:rsidRPr="001D7411">
        <w:rPr>
          <w:sz w:val="22"/>
          <w:szCs w:val="22"/>
          <w:u w:val="single"/>
        </w:rPr>
        <w:t xml:space="preserve">2 </w:t>
      </w:r>
      <w:r w:rsidRPr="001D7411">
        <w:rPr>
          <w:sz w:val="22"/>
          <w:szCs w:val="22"/>
        </w:rPr>
        <w:t>______</w:t>
      </w:r>
    </w:p>
    <w:p w:rsidR="00BB70B7" w:rsidRPr="001D7411" w:rsidRDefault="00BB70B7" w:rsidP="00BB70B7">
      <w:pPr>
        <w:rPr>
          <w:sz w:val="22"/>
          <w:szCs w:val="22"/>
        </w:rPr>
      </w:pPr>
      <w:r w:rsidRPr="001D7411">
        <w:rPr>
          <w:sz w:val="22"/>
          <w:szCs w:val="22"/>
        </w:rPr>
        <w:t>10. Наличие подвала ____</w:t>
      </w:r>
      <w:r>
        <w:rPr>
          <w:sz w:val="22"/>
          <w:szCs w:val="22"/>
          <w:u w:val="single"/>
        </w:rPr>
        <w:t>-</w:t>
      </w:r>
      <w:r w:rsidRPr="001D7411">
        <w:rPr>
          <w:sz w:val="22"/>
          <w:szCs w:val="22"/>
        </w:rPr>
        <w:t>____</w:t>
      </w:r>
    </w:p>
    <w:p w:rsidR="00BB70B7" w:rsidRPr="001D7411" w:rsidRDefault="00BB70B7" w:rsidP="00BB70B7">
      <w:pPr>
        <w:rPr>
          <w:sz w:val="22"/>
          <w:szCs w:val="22"/>
        </w:rPr>
      </w:pPr>
      <w:r w:rsidRPr="001D7411">
        <w:rPr>
          <w:sz w:val="22"/>
          <w:szCs w:val="22"/>
        </w:rPr>
        <w:t>11. Наличие цокольног</w:t>
      </w:r>
      <w:r>
        <w:rPr>
          <w:sz w:val="22"/>
          <w:szCs w:val="22"/>
        </w:rPr>
        <w:t>о этажа __</w:t>
      </w:r>
      <w:r w:rsidRPr="00F02E95">
        <w:rPr>
          <w:sz w:val="22"/>
          <w:szCs w:val="22"/>
          <w:u w:val="single"/>
        </w:rPr>
        <w:t>-</w:t>
      </w:r>
      <w:r>
        <w:rPr>
          <w:sz w:val="22"/>
          <w:szCs w:val="22"/>
        </w:rPr>
        <w:t>__</w:t>
      </w:r>
    </w:p>
    <w:p w:rsidR="00BB70B7" w:rsidRPr="001D7411" w:rsidRDefault="00BB70B7" w:rsidP="00BB70B7">
      <w:pPr>
        <w:rPr>
          <w:sz w:val="22"/>
          <w:szCs w:val="22"/>
        </w:rPr>
      </w:pPr>
      <w:r w:rsidRPr="001D7411">
        <w:rPr>
          <w:sz w:val="22"/>
          <w:szCs w:val="22"/>
        </w:rPr>
        <w:t xml:space="preserve">12. </w:t>
      </w:r>
      <w:r>
        <w:rPr>
          <w:sz w:val="22"/>
          <w:szCs w:val="22"/>
        </w:rPr>
        <w:t>Наличие мансарды ___</w:t>
      </w:r>
      <w:r w:rsidRPr="001D7411">
        <w:rPr>
          <w:sz w:val="22"/>
          <w:szCs w:val="22"/>
        </w:rPr>
        <w:t>__</w:t>
      </w:r>
      <w:r w:rsidRPr="001D7411">
        <w:rPr>
          <w:sz w:val="22"/>
          <w:szCs w:val="22"/>
          <w:u w:val="single"/>
        </w:rPr>
        <w:t>-</w:t>
      </w:r>
      <w:r w:rsidRPr="001D7411">
        <w:rPr>
          <w:sz w:val="22"/>
          <w:szCs w:val="22"/>
        </w:rPr>
        <w:t>_____</w:t>
      </w:r>
    </w:p>
    <w:p w:rsidR="00BB70B7" w:rsidRPr="001D7411" w:rsidRDefault="00BB70B7" w:rsidP="00BB70B7">
      <w:pPr>
        <w:rPr>
          <w:sz w:val="22"/>
          <w:szCs w:val="22"/>
        </w:rPr>
      </w:pPr>
      <w:r w:rsidRPr="001D7411">
        <w:rPr>
          <w:sz w:val="22"/>
          <w:szCs w:val="22"/>
        </w:rPr>
        <w:t>13. Наличие мезонина ______</w:t>
      </w:r>
      <w:r w:rsidRPr="002002AB">
        <w:rPr>
          <w:sz w:val="22"/>
          <w:szCs w:val="22"/>
          <w:u w:val="single"/>
        </w:rPr>
        <w:t>-</w:t>
      </w:r>
      <w:r w:rsidRPr="001D7411">
        <w:rPr>
          <w:sz w:val="22"/>
          <w:szCs w:val="22"/>
        </w:rPr>
        <w:t>______</w:t>
      </w:r>
    </w:p>
    <w:p w:rsidR="00BB70B7" w:rsidRPr="001D7411" w:rsidRDefault="00BB70B7" w:rsidP="00BB70B7">
      <w:pPr>
        <w:rPr>
          <w:sz w:val="22"/>
          <w:szCs w:val="22"/>
        </w:rPr>
      </w:pPr>
      <w:r w:rsidRPr="001D7411">
        <w:rPr>
          <w:sz w:val="22"/>
          <w:szCs w:val="22"/>
        </w:rPr>
        <w:t>14. Количество квартир_____</w:t>
      </w:r>
      <w:r>
        <w:rPr>
          <w:sz w:val="22"/>
          <w:szCs w:val="22"/>
          <w:u w:val="single"/>
        </w:rPr>
        <w:t>8</w:t>
      </w:r>
      <w:r w:rsidRPr="001D7411">
        <w:rPr>
          <w:sz w:val="22"/>
          <w:szCs w:val="22"/>
        </w:rPr>
        <w:t>______</w:t>
      </w:r>
    </w:p>
    <w:p w:rsidR="00BB70B7" w:rsidRPr="001D7411" w:rsidRDefault="00BB70B7" w:rsidP="00BB70B7">
      <w:pPr>
        <w:rPr>
          <w:sz w:val="22"/>
          <w:szCs w:val="22"/>
          <w:u w:val="single"/>
        </w:rPr>
      </w:pPr>
      <w:r w:rsidRPr="001D7411">
        <w:rPr>
          <w:sz w:val="22"/>
          <w:szCs w:val="22"/>
        </w:rPr>
        <w:t>15. Количество нежилых помещений, не входящих в состав общего имущества ____</w:t>
      </w:r>
      <w:r>
        <w:rPr>
          <w:sz w:val="22"/>
          <w:szCs w:val="22"/>
          <w:u w:val="single"/>
        </w:rPr>
        <w:t>-</w:t>
      </w:r>
      <w:r w:rsidRPr="001D7411">
        <w:rPr>
          <w:sz w:val="22"/>
          <w:szCs w:val="22"/>
        </w:rPr>
        <w:t>_____</w:t>
      </w:r>
    </w:p>
    <w:p w:rsidR="00BB70B7" w:rsidRPr="001D7411" w:rsidRDefault="00BB70B7" w:rsidP="00BB70B7">
      <w:pPr>
        <w:rPr>
          <w:sz w:val="22"/>
          <w:szCs w:val="22"/>
        </w:rPr>
      </w:pPr>
      <w:r w:rsidRPr="001D7411">
        <w:rPr>
          <w:sz w:val="22"/>
          <w:szCs w:val="22"/>
        </w:rPr>
        <w:t>16. Реквизиты правового акта о признании всех жилых помещений в многоквартирном доме непригодными для проживания ____________________</w:t>
      </w:r>
      <w:r w:rsidRPr="001D7411">
        <w:rPr>
          <w:sz w:val="22"/>
          <w:szCs w:val="22"/>
          <w:u w:val="single"/>
        </w:rPr>
        <w:t>-</w:t>
      </w:r>
      <w:r w:rsidRPr="001D7411">
        <w:rPr>
          <w:sz w:val="22"/>
          <w:szCs w:val="22"/>
        </w:rPr>
        <w:t>_____________________</w:t>
      </w:r>
    </w:p>
    <w:p w:rsidR="00BB70B7" w:rsidRPr="001D7411" w:rsidRDefault="00BB70B7" w:rsidP="00BB70B7">
      <w:pPr>
        <w:rPr>
          <w:sz w:val="22"/>
          <w:szCs w:val="22"/>
        </w:rPr>
      </w:pPr>
      <w:r w:rsidRPr="001D7411">
        <w:rPr>
          <w:sz w:val="22"/>
          <w:szCs w:val="22"/>
        </w:rPr>
        <w:t>17. Перечень жилых помещений, признанных непригодных непригодными для проживании (с указанием реквизитов правовых актов о признании жилых помещений непригодными для проживании)________________________</w:t>
      </w:r>
      <w:r w:rsidRPr="001D7411">
        <w:rPr>
          <w:sz w:val="22"/>
          <w:szCs w:val="22"/>
          <w:u w:val="single"/>
        </w:rPr>
        <w:t>-</w:t>
      </w:r>
      <w:r w:rsidRPr="001D7411">
        <w:rPr>
          <w:sz w:val="22"/>
          <w:szCs w:val="22"/>
        </w:rPr>
        <w:t>______________________</w:t>
      </w:r>
    </w:p>
    <w:p w:rsidR="00BB70B7" w:rsidRPr="001D7411" w:rsidRDefault="00BB70B7" w:rsidP="00BB70B7">
      <w:pPr>
        <w:rPr>
          <w:sz w:val="22"/>
          <w:szCs w:val="22"/>
        </w:rPr>
      </w:pPr>
      <w:r w:rsidRPr="001D7411">
        <w:rPr>
          <w:sz w:val="22"/>
          <w:szCs w:val="22"/>
        </w:rPr>
        <w:t>18. Строительный объем_</w:t>
      </w:r>
      <w:r>
        <w:rPr>
          <w:sz w:val="22"/>
          <w:szCs w:val="22"/>
          <w:u w:val="single"/>
        </w:rPr>
        <w:t>1550</w:t>
      </w:r>
      <w:r w:rsidRPr="001D7411">
        <w:rPr>
          <w:sz w:val="22"/>
          <w:szCs w:val="22"/>
          <w:u w:val="single"/>
        </w:rPr>
        <w:t xml:space="preserve"> куб.м</w:t>
      </w:r>
    </w:p>
    <w:p w:rsidR="00BB70B7" w:rsidRPr="001D7411" w:rsidRDefault="00BB70B7" w:rsidP="00BB70B7">
      <w:pPr>
        <w:rPr>
          <w:sz w:val="22"/>
          <w:szCs w:val="22"/>
        </w:rPr>
      </w:pPr>
      <w:r w:rsidRPr="001D7411">
        <w:rPr>
          <w:sz w:val="22"/>
          <w:szCs w:val="22"/>
        </w:rPr>
        <w:t>19. Площадь:</w:t>
      </w:r>
    </w:p>
    <w:p w:rsidR="00BB70B7" w:rsidRPr="001D7411" w:rsidRDefault="00BB70B7" w:rsidP="00BB70B7">
      <w:pPr>
        <w:rPr>
          <w:sz w:val="22"/>
          <w:szCs w:val="22"/>
        </w:rPr>
      </w:pPr>
      <w:r w:rsidRPr="001D7411">
        <w:rPr>
          <w:sz w:val="22"/>
          <w:szCs w:val="22"/>
        </w:rPr>
        <w:t xml:space="preserve">а) многоквартирного дома с лоджиями, балконами, шкафами, коридорами и лестничными клетками </w:t>
      </w:r>
      <w:r>
        <w:rPr>
          <w:sz w:val="22"/>
          <w:szCs w:val="22"/>
          <w:u w:val="single"/>
        </w:rPr>
        <w:t>443,4</w:t>
      </w:r>
      <w:r w:rsidRPr="007860A2">
        <w:rPr>
          <w:sz w:val="22"/>
          <w:szCs w:val="22"/>
          <w:u w:val="single"/>
        </w:rPr>
        <w:t xml:space="preserve"> </w:t>
      </w:r>
      <w:r w:rsidRPr="001D7411">
        <w:rPr>
          <w:sz w:val="22"/>
          <w:szCs w:val="22"/>
        </w:rPr>
        <w:t>кв.м.</w:t>
      </w:r>
    </w:p>
    <w:p w:rsidR="00BB70B7" w:rsidRPr="001D7411" w:rsidRDefault="00BB70B7" w:rsidP="00BB70B7">
      <w:pPr>
        <w:rPr>
          <w:sz w:val="22"/>
          <w:szCs w:val="22"/>
        </w:rPr>
      </w:pPr>
      <w:r w:rsidRPr="001D7411">
        <w:rPr>
          <w:sz w:val="22"/>
          <w:szCs w:val="22"/>
        </w:rPr>
        <w:t>б) жилых помещений (общая площадь квартир</w:t>
      </w:r>
      <w:r w:rsidRPr="001D7411">
        <w:rPr>
          <w:sz w:val="22"/>
          <w:szCs w:val="22"/>
          <w:u w:val="single"/>
        </w:rPr>
        <w:t xml:space="preserve">)  </w:t>
      </w:r>
      <w:r>
        <w:rPr>
          <w:sz w:val="22"/>
          <w:szCs w:val="22"/>
          <w:u w:val="single"/>
        </w:rPr>
        <w:t>221,4</w:t>
      </w:r>
      <w:r w:rsidRPr="007860A2">
        <w:rPr>
          <w:sz w:val="22"/>
          <w:szCs w:val="22"/>
          <w:u w:val="single"/>
        </w:rPr>
        <w:t xml:space="preserve"> </w:t>
      </w:r>
      <w:r w:rsidRPr="001D7411">
        <w:rPr>
          <w:sz w:val="22"/>
          <w:szCs w:val="22"/>
        </w:rPr>
        <w:t>кв.м.</w:t>
      </w:r>
    </w:p>
    <w:p w:rsidR="00BB70B7" w:rsidRPr="001D7411" w:rsidRDefault="00BB70B7" w:rsidP="00BB70B7">
      <w:pPr>
        <w:rPr>
          <w:sz w:val="22"/>
          <w:szCs w:val="22"/>
        </w:rPr>
      </w:pPr>
      <w:r w:rsidRPr="001D7411">
        <w:rPr>
          <w:sz w:val="22"/>
          <w:szCs w:val="22"/>
        </w:rPr>
        <w:t>в) нежилых помещений (общая площадь помещений, не входящих в состав общего имущества в многоквартирном доме)</w:t>
      </w:r>
      <w:r>
        <w:rPr>
          <w:sz w:val="22"/>
          <w:szCs w:val="22"/>
        </w:rPr>
        <w:t xml:space="preserve"> </w:t>
      </w:r>
      <w:r w:rsidRPr="00F02E95">
        <w:rPr>
          <w:sz w:val="22"/>
          <w:szCs w:val="22"/>
          <w:u w:val="single"/>
        </w:rPr>
        <w:t xml:space="preserve">   </w:t>
      </w:r>
      <w:r>
        <w:rPr>
          <w:sz w:val="22"/>
          <w:szCs w:val="22"/>
          <w:u w:val="single"/>
        </w:rPr>
        <w:t xml:space="preserve">-   </w:t>
      </w:r>
      <w:r w:rsidRPr="001D7411">
        <w:rPr>
          <w:sz w:val="22"/>
          <w:szCs w:val="22"/>
        </w:rPr>
        <w:t xml:space="preserve"> кв.м.</w:t>
      </w:r>
    </w:p>
    <w:p w:rsidR="00BB70B7" w:rsidRPr="001D7411" w:rsidRDefault="00BB70B7" w:rsidP="00BB70B7">
      <w:pPr>
        <w:rPr>
          <w:sz w:val="22"/>
          <w:szCs w:val="22"/>
          <w:u w:val="single"/>
        </w:rPr>
      </w:pPr>
      <w:r w:rsidRPr="001D7411">
        <w:rPr>
          <w:sz w:val="22"/>
          <w:szCs w:val="22"/>
        </w:rPr>
        <w:t>г) помещений общего пользования (общая площадь нежилых помещений, входящих в состав общего имущества в многоквартирном доме)__</w:t>
      </w:r>
      <w:r>
        <w:rPr>
          <w:sz w:val="22"/>
          <w:szCs w:val="22"/>
          <w:u w:val="single"/>
        </w:rPr>
        <w:t>-</w:t>
      </w:r>
      <w:r w:rsidRPr="001D7411">
        <w:rPr>
          <w:sz w:val="22"/>
          <w:szCs w:val="22"/>
        </w:rPr>
        <w:t xml:space="preserve">__ </w:t>
      </w:r>
      <w:r w:rsidRPr="00F02E95">
        <w:rPr>
          <w:sz w:val="22"/>
          <w:szCs w:val="22"/>
        </w:rPr>
        <w:t>кв.м.</w:t>
      </w:r>
    </w:p>
    <w:p w:rsidR="00BB70B7" w:rsidRPr="00E44D1B" w:rsidRDefault="00BB70B7" w:rsidP="00BB70B7">
      <w:pPr>
        <w:rPr>
          <w:sz w:val="22"/>
          <w:szCs w:val="22"/>
        </w:rPr>
      </w:pPr>
      <w:r w:rsidRPr="00E44D1B">
        <w:rPr>
          <w:sz w:val="22"/>
          <w:szCs w:val="22"/>
        </w:rPr>
        <w:t xml:space="preserve">20. Количество лестниц </w:t>
      </w:r>
      <w:r>
        <w:rPr>
          <w:sz w:val="22"/>
          <w:szCs w:val="22"/>
          <w:u w:val="single"/>
        </w:rPr>
        <w:t>2</w:t>
      </w:r>
      <w:r w:rsidRPr="00E44D1B">
        <w:rPr>
          <w:sz w:val="22"/>
          <w:szCs w:val="22"/>
        </w:rPr>
        <w:t xml:space="preserve"> шт.</w:t>
      </w:r>
    </w:p>
    <w:p w:rsidR="00BB70B7" w:rsidRPr="00E44D1B" w:rsidRDefault="00BB70B7" w:rsidP="00BB70B7">
      <w:pPr>
        <w:rPr>
          <w:sz w:val="22"/>
          <w:szCs w:val="22"/>
        </w:rPr>
      </w:pPr>
      <w:r w:rsidRPr="00E44D1B">
        <w:rPr>
          <w:sz w:val="22"/>
          <w:szCs w:val="22"/>
        </w:rPr>
        <w:t>21. Уборочная  площадь  лестниц  (включая  межквартирные  лестничные</w:t>
      </w:r>
      <w:r>
        <w:rPr>
          <w:sz w:val="22"/>
          <w:szCs w:val="22"/>
        </w:rPr>
        <w:t xml:space="preserve"> </w:t>
      </w:r>
      <w:r w:rsidRPr="00E44D1B">
        <w:rPr>
          <w:sz w:val="22"/>
          <w:szCs w:val="22"/>
        </w:rPr>
        <w:t xml:space="preserve">площадки) </w:t>
      </w:r>
      <w:r>
        <w:rPr>
          <w:sz w:val="22"/>
          <w:szCs w:val="22"/>
          <w:u w:val="single"/>
        </w:rPr>
        <w:t>32,3</w:t>
      </w:r>
      <w:r w:rsidRPr="00E44D1B">
        <w:rPr>
          <w:sz w:val="22"/>
          <w:szCs w:val="22"/>
        </w:rPr>
        <w:t xml:space="preserve"> кв.м</w:t>
      </w:r>
    </w:p>
    <w:p w:rsidR="00BB70B7" w:rsidRPr="00E44D1B" w:rsidRDefault="00BB70B7" w:rsidP="00BB70B7">
      <w:pPr>
        <w:rPr>
          <w:sz w:val="22"/>
          <w:szCs w:val="22"/>
        </w:rPr>
      </w:pPr>
      <w:r w:rsidRPr="00E44D1B">
        <w:rPr>
          <w:sz w:val="22"/>
          <w:szCs w:val="22"/>
        </w:rPr>
        <w:t>22. Уборочная площадь общих коридоров _______</w:t>
      </w:r>
      <w:r>
        <w:rPr>
          <w:sz w:val="22"/>
          <w:szCs w:val="22"/>
        </w:rPr>
        <w:t>-</w:t>
      </w:r>
      <w:r w:rsidRPr="00E44D1B">
        <w:rPr>
          <w:sz w:val="22"/>
          <w:szCs w:val="22"/>
        </w:rPr>
        <w:t>_______ кв.м</w:t>
      </w:r>
    </w:p>
    <w:p w:rsidR="00BB70B7" w:rsidRPr="003E7475" w:rsidRDefault="00BB70B7" w:rsidP="00BB70B7">
      <w:pPr>
        <w:rPr>
          <w:sz w:val="22"/>
          <w:szCs w:val="22"/>
        </w:rPr>
      </w:pPr>
      <w:r>
        <w:rPr>
          <w:sz w:val="22"/>
          <w:szCs w:val="22"/>
        </w:rPr>
        <w:t>23</w:t>
      </w:r>
      <w:r w:rsidRPr="003E7475">
        <w:rPr>
          <w:sz w:val="22"/>
          <w:szCs w:val="22"/>
        </w:rPr>
        <w:t>. Уборочная площадь других помещений общего пользования (включая технические этажи, чердаки, технические подвалы)___________-__________ кв.м.</w:t>
      </w:r>
    </w:p>
    <w:p w:rsidR="00BB70B7" w:rsidRPr="003E7475" w:rsidRDefault="00BB70B7" w:rsidP="00BB70B7">
      <w:pPr>
        <w:rPr>
          <w:sz w:val="22"/>
          <w:szCs w:val="22"/>
          <w:u w:val="single"/>
        </w:rPr>
      </w:pPr>
      <w:r>
        <w:rPr>
          <w:sz w:val="22"/>
          <w:szCs w:val="22"/>
        </w:rPr>
        <w:t>24</w:t>
      </w:r>
      <w:r w:rsidRPr="003E7475">
        <w:rPr>
          <w:sz w:val="22"/>
          <w:szCs w:val="22"/>
        </w:rPr>
        <w:t>. Площадь земельного участка, входящего в состав общего имущества</w:t>
      </w:r>
      <w:r>
        <w:rPr>
          <w:sz w:val="22"/>
          <w:szCs w:val="22"/>
        </w:rPr>
        <w:t xml:space="preserve"> многоквартирного дома ___</w:t>
      </w:r>
      <w:r w:rsidRPr="003E7475">
        <w:rPr>
          <w:sz w:val="22"/>
          <w:szCs w:val="22"/>
        </w:rPr>
        <w:t>_</w:t>
      </w:r>
      <w:r>
        <w:rPr>
          <w:sz w:val="22"/>
          <w:szCs w:val="22"/>
          <w:u w:val="single"/>
        </w:rPr>
        <w:t>704</w:t>
      </w:r>
      <w:r w:rsidRPr="003E7475">
        <w:rPr>
          <w:sz w:val="22"/>
          <w:szCs w:val="22"/>
        </w:rPr>
        <w:t>____ кв.м.</w:t>
      </w:r>
    </w:p>
    <w:p w:rsidR="00BB70B7" w:rsidRPr="000606C5" w:rsidRDefault="00BB70B7" w:rsidP="00BB70B7">
      <w:pPr>
        <w:rPr>
          <w:u w:val="single"/>
        </w:rPr>
      </w:pPr>
      <w:r w:rsidRPr="001D7411">
        <w:rPr>
          <w:sz w:val="22"/>
          <w:szCs w:val="22"/>
        </w:rPr>
        <w:t>2</w:t>
      </w:r>
      <w:r>
        <w:rPr>
          <w:sz w:val="22"/>
          <w:szCs w:val="22"/>
        </w:rPr>
        <w:t>5</w:t>
      </w:r>
      <w:r w:rsidRPr="001D7411">
        <w:rPr>
          <w:sz w:val="22"/>
          <w:szCs w:val="22"/>
        </w:rPr>
        <w:t>. Кадастровый номер земельного участка (при наличии)</w:t>
      </w:r>
      <w:r>
        <w:rPr>
          <w:sz w:val="22"/>
          <w:szCs w:val="22"/>
        </w:rPr>
        <w:t xml:space="preserve"> </w:t>
      </w:r>
      <w:r w:rsidRPr="001D7411">
        <w:rPr>
          <w:sz w:val="22"/>
          <w:szCs w:val="22"/>
        </w:rPr>
        <w:t>_</w:t>
      </w:r>
      <w:r w:rsidRPr="002002AB">
        <w:rPr>
          <w:u w:val="single"/>
        </w:rPr>
        <w:t>33:02:021258:1083</w:t>
      </w:r>
      <w:r w:rsidRPr="001D7411">
        <w:rPr>
          <w:sz w:val="22"/>
          <w:szCs w:val="22"/>
        </w:rPr>
        <w:t>_</w:t>
      </w:r>
    </w:p>
    <w:p w:rsidR="00BB70B7" w:rsidRPr="001D7411" w:rsidRDefault="00BB70B7" w:rsidP="00BB70B7">
      <w:pPr>
        <w:rPr>
          <w:sz w:val="22"/>
          <w:szCs w:val="22"/>
        </w:rPr>
      </w:pPr>
    </w:p>
    <w:p w:rsidR="00BB70B7" w:rsidRPr="001D7411" w:rsidRDefault="00BB70B7" w:rsidP="00BB70B7">
      <w:pPr>
        <w:rPr>
          <w:sz w:val="22"/>
          <w:szCs w:val="22"/>
        </w:rPr>
      </w:pPr>
      <w:r w:rsidRPr="001D7411">
        <w:rPr>
          <w:sz w:val="22"/>
          <w:szCs w:val="22"/>
        </w:rPr>
        <w:t>2.Техническое состояние:</w:t>
      </w:r>
    </w:p>
    <w:p w:rsidR="00BB70B7" w:rsidRPr="001D7411" w:rsidRDefault="00BB70B7" w:rsidP="00BB70B7">
      <w:pPr>
        <w:rPr>
          <w:sz w:val="22"/>
          <w:szCs w:val="22"/>
        </w:rPr>
      </w:pPr>
    </w:p>
    <w:tbl>
      <w:tblPr>
        <w:tblW w:w="93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52"/>
        <w:gridCol w:w="4377"/>
        <w:gridCol w:w="2693"/>
      </w:tblGrid>
      <w:tr w:rsidR="00BB70B7" w:rsidRPr="001D7411" w:rsidTr="00AE45FB">
        <w:trPr>
          <w:trHeight w:val="990"/>
          <w:jc w:val="center"/>
        </w:trPr>
        <w:tc>
          <w:tcPr>
            <w:tcW w:w="2252" w:type="dxa"/>
            <w:vAlign w:val="center"/>
          </w:tcPr>
          <w:p w:rsidR="00BB70B7" w:rsidRPr="001D7411" w:rsidRDefault="00BB70B7" w:rsidP="00AE45FB">
            <w:pPr>
              <w:ind w:firstLine="0"/>
              <w:jc w:val="center"/>
              <w:rPr>
                <w:b/>
                <w:szCs w:val="22"/>
              </w:rPr>
            </w:pPr>
            <w:r w:rsidRPr="001D7411">
              <w:rPr>
                <w:b/>
                <w:sz w:val="22"/>
                <w:szCs w:val="22"/>
              </w:rPr>
              <w:lastRenderedPageBreak/>
              <w:t>Наименование конструктивных элементов</w:t>
            </w:r>
          </w:p>
          <w:p w:rsidR="00BB70B7" w:rsidRPr="001D7411" w:rsidRDefault="00BB70B7" w:rsidP="00AE45FB">
            <w:pPr>
              <w:jc w:val="center"/>
              <w:rPr>
                <w:b/>
                <w:szCs w:val="22"/>
              </w:rPr>
            </w:pPr>
          </w:p>
        </w:tc>
        <w:tc>
          <w:tcPr>
            <w:tcW w:w="4377" w:type="dxa"/>
            <w:vAlign w:val="center"/>
          </w:tcPr>
          <w:p w:rsidR="00BB70B7" w:rsidRPr="001D7411" w:rsidRDefault="00BB70B7" w:rsidP="00AE45FB">
            <w:pPr>
              <w:ind w:firstLine="0"/>
              <w:jc w:val="center"/>
              <w:rPr>
                <w:b/>
                <w:szCs w:val="22"/>
              </w:rPr>
            </w:pPr>
            <w:r w:rsidRPr="001D7411">
              <w:rPr>
                <w:b/>
                <w:sz w:val="22"/>
                <w:szCs w:val="22"/>
              </w:rPr>
              <w:t>Описание элементов (материал, конструкция или система, отделка и прочие)</w:t>
            </w:r>
          </w:p>
        </w:tc>
        <w:tc>
          <w:tcPr>
            <w:tcW w:w="2693" w:type="dxa"/>
            <w:vAlign w:val="center"/>
          </w:tcPr>
          <w:p w:rsidR="00BB70B7" w:rsidRPr="001D7411" w:rsidRDefault="00BB70B7" w:rsidP="00AE45FB">
            <w:pPr>
              <w:ind w:firstLine="0"/>
              <w:jc w:val="center"/>
              <w:rPr>
                <w:b/>
                <w:szCs w:val="22"/>
              </w:rPr>
            </w:pPr>
            <w:r w:rsidRPr="001D7411">
              <w:rPr>
                <w:b/>
                <w:sz w:val="22"/>
                <w:szCs w:val="22"/>
              </w:rPr>
              <w:t>Техническое состояние элементов общего имущества многоквартирного дома</w:t>
            </w:r>
          </w:p>
        </w:tc>
      </w:tr>
      <w:tr w:rsidR="00BB70B7" w:rsidRPr="001D7411" w:rsidTr="00AE45FB">
        <w:trPr>
          <w:jc w:val="center"/>
        </w:trPr>
        <w:tc>
          <w:tcPr>
            <w:tcW w:w="2252" w:type="dxa"/>
            <w:vAlign w:val="center"/>
          </w:tcPr>
          <w:p w:rsidR="00BB70B7" w:rsidRPr="001D7411" w:rsidRDefault="00BB70B7"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1.   Фундамент</w:t>
            </w:r>
          </w:p>
        </w:tc>
        <w:tc>
          <w:tcPr>
            <w:tcW w:w="4377" w:type="dxa"/>
            <w:vAlign w:val="center"/>
          </w:tcPr>
          <w:p w:rsidR="00BB70B7" w:rsidRPr="001D7411" w:rsidRDefault="00BB70B7" w:rsidP="00AE45FB">
            <w:pPr>
              <w:ind w:firstLine="16"/>
              <w:jc w:val="center"/>
              <w:rPr>
                <w:szCs w:val="22"/>
              </w:rPr>
            </w:pPr>
            <w:r>
              <w:rPr>
                <w:sz w:val="22"/>
                <w:szCs w:val="22"/>
              </w:rPr>
              <w:t>Кирпичный ленточный</w:t>
            </w:r>
          </w:p>
        </w:tc>
        <w:tc>
          <w:tcPr>
            <w:tcW w:w="2693" w:type="dxa"/>
            <w:vAlign w:val="center"/>
          </w:tcPr>
          <w:p w:rsidR="00BB70B7" w:rsidRPr="00FF2ADE" w:rsidRDefault="00BB70B7" w:rsidP="00AE45FB">
            <w:pPr>
              <w:ind w:firstLine="16"/>
              <w:jc w:val="center"/>
              <w:rPr>
                <w:szCs w:val="22"/>
              </w:rPr>
            </w:pPr>
            <w:r w:rsidRPr="00FF2ADE">
              <w:rPr>
                <w:sz w:val="22"/>
                <w:szCs w:val="22"/>
              </w:rPr>
              <w:t>Удовлетворительно</w:t>
            </w:r>
          </w:p>
        </w:tc>
      </w:tr>
      <w:tr w:rsidR="00BB70B7" w:rsidRPr="001D7411" w:rsidTr="00AE45FB">
        <w:trPr>
          <w:jc w:val="center"/>
        </w:trPr>
        <w:tc>
          <w:tcPr>
            <w:tcW w:w="2252" w:type="dxa"/>
            <w:vAlign w:val="center"/>
          </w:tcPr>
          <w:p w:rsidR="00BB70B7" w:rsidRPr="001D7411" w:rsidRDefault="00BB70B7"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2.   Наружные и внутренние капитальные стены</w:t>
            </w:r>
          </w:p>
        </w:tc>
        <w:tc>
          <w:tcPr>
            <w:tcW w:w="4377" w:type="dxa"/>
            <w:vAlign w:val="center"/>
          </w:tcPr>
          <w:p w:rsidR="00BB70B7" w:rsidRPr="001D7411" w:rsidRDefault="00BB70B7" w:rsidP="00AE45FB">
            <w:pPr>
              <w:ind w:firstLine="16"/>
              <w:jc w:val="center"/>
              <w:rPr>
                <w:szCs w:val="22"/>
              </w:rPr>
            </w:pPr>
            <w:proofErr w:type="spellStart"/>
            <w:r>
              <w:rPr>
                <w:szCs w:val="22"/>
              </w:rPr>
              <w:t>Карскасно</w:t>
            </w:r>
            <w:proofErr w:type="spellEnd"/>
            <w:r>
              <w:rPr>
                <w:szCs w:val="22"/>
              </w:rPr>
              <w:t>- засыпные</w:t>
            </w:r>
          </w:p>
          <w:p w:rsidR="00BB70B7" w:rsidRPr="001D7411" w:rsidRDefault="00BB70B7" w:rsidP="00AE45FB">
            <w:pPr>
              <w:ind w:firstLine="16"/>
              <w:jc w:val="center"/>
              <w:rPr>
                <w:szCs w:val="22"/>
              </w:rPr>
            </w:pPr>
          </w:p>
        </w:tc>
        <w:tc>
          <w:tcPr>
            <w:tcW w:w="2693" w:type="dxa"/>
            <w:vAlign w:val="center"/>
          </w:tcPr>
          <w:p w:rsidR="00BB70B7" w:rsidRPr="00FF2ADE" w:rsidRDefault="00BB70B7" w:rsidP="00AE45FB">
            <w:pPr>
              <w:ind w:firstLine="16"/>
              <w:jc w:val="center"/>
              <w:rPr>
                <w:szCs w:val="22"/>
              </w:rPr>
            </w:pPr>
            <w:r w:rsidRPr="00FF2ADE">
              <w:rPr>
                <w:sz w:val="22"/>
                <w:szCs w:val="22"/>
              </w:rPr>
              <w:t>Удовлетворительно</w:t>
            </w:r>
          </w:p>
        </w:tc>
      </w:tr>
      <w:tr w:rsidR="00BB70B7" w:rsidRPr="001D7411" w:rsidTr="00AE45FB">
        <w:trPr>
          <w:jc w:val="center"/>
        </w:trPr>
        <w:tc>
          <w:tcPr>
            <w:tcW w:w="2252" w:type="dxa"/>
            <w:vAlign w:val="center"/>
          </w:tcPr>
          <w:p w:rsidR="00BB70B7" w:rsidRPr="001D7411" w:rsidRDefault="00BB70B7"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3.   Перегородки</w:t>
            </w:r>
          </w:p>
        </w:tc>
        <w:tc>
          <w:tcPr>
            <w:tcW w:w="4377" w:type="dxa"/>
            <w:vAlign w:val="center"/>
          </w:tcPr>
          <w:p w:rsidR="00BB70B7" w:rsidRPr="001D7411" w:rsidRDefault="00BB70B7" w:rsidP="00AE45FB">
            <w:pPr>
              <w:ind w:firstLine="16"/>
              <w:jc w:val="center"/>
              <w:rPr>
                <w:szCs w:val="22"/>
              </w:rPr>
            </w:pPr>
            <w:r w:rsidRPr="001D7411">
              <w:rPr>
                <w:szCs w:val="22"/>
              </w:rPr>
              <w:t>Кирпичные</w:t>
            </w:r>
          </w:p>
        </w:tc>
        <w:tc>
          <w:tcPr>
            <w:tcW w:w="2693" w:type="dxa"/>
            <w:vAlign w:val="center"/>
          </w:tcPr>
          <w:p w:rsidR="00BB70B7" w:rsidRPr="00FF2ADE" w:rsidRDefault="00BB70B7" w:rsidP="00AE45FB">
            <w:pPr>
              <w:ind w:firstLine="16"/>
              <w:jc w:val="center"/>
              <w:rPr>
                <w:szCs w:val="22"/>
              </w:rPr>
            </w:pPr>
            <w:r w:rsidRPr="00FF2ADE">
              <w:rPr>
                <w:sz w:val="22"/>
                <w:szCs w:val="22"/>
              </w:rPr>
              <w:t>Удовлетворительно</w:t>
            </w:r>
          </w:p>
        </w:tc>
      </w:tr>
      <w:tr w:rsidR="00BB70B7" w:rsidRPr="001D7411" w:rsidTr="00AE45FB">
        <w:trPr>
          <w:jc w:val="center"/>
        </w:trPr>
        <w:tc>
          <w:tcPr>
            <w:tcW w:w="2252" w:type="dxa"/>
            <w:vAlign w:val="center"/>
          </w:tcPr>
          <w:p w:rsidR="00BB70B7" w:rsidRPr="001D7411" w:rsidRDefault="00BB70B7"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4.   Перекрытия</w:t>
            </w:r>
          </w:p>
        </w:tc>
        <w:tc>
          <w:tcPr>
            <w:tcW w:w="4377" w:type="dxa"/>
            <w:vAlign w:val="center"/>
          </w:tcPr>
          <w:p w:rsidR="00BB70B7" w:rsidRPr="001D7411" w:rsidRDefault="00BB70B7" w:rsidP="00AE45FB">
            <w:pPr>
              <w:ind w:firstLine="16"/>
              <w:jc w:val="center"/>
              <w:rPr>
                <w:szCs w:val="22"/>
              </w:rPr>
            </w:pPr>
          </w:p>
        </w:tc>
        <w:tc>
          <w:tcPr>
            <w:tcW w:w="2693" w:type="dxa"/>
            <w:vAlign w:val="center"/>
          </w:tcPr>
          <w:p w:rsidR="00BB70B7" w:rsidRPr="00FF2ADE" w:rsidRDefault="00BB70B7" w:rsidP="00AE45FB">
            <w:pPr>
              <w:ind w:firstLine="16"/>
              <w:jc w:val="center"/>
              <w:rPr>
                <w:szCs w:val="22"/>
              </w:rPr>
            </w:pPr>
          </w:p>
        </w:tc>
      </w:tr>
      <w:tr w:rsidR="00BB70B7" w:rsidRPr="001D7411" w:rsidTr="00AE45FB">
        <w:trPr>
          <w:jc w:val="center"/>
        </w:trPr>
        <w:tc>
          <w:tcPr>
            <w:tcW w:w="2252" w:type="dxa"/>
            <w:vAlign w:val="center"/>
          </w:tcPr>
          <w:p w:rsidR="00BB70B7" w:rsidRPr="001D7411" w:rsidRDefault="00BB70B7"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чердачные</w:t>
            </w:r>
          </w:p>
        </w:tc>
        <w:tc>
          <w:tcPr>
            <w:tcW w:w="4377" w:type="dxa"/>
            <w:vAlign w:val="center"/>
          </w:tcPr>
          <w:p w:rsidR="00BB70B7" w:rsidRPr="001D7411" w:rsidRDefault="00BB70B7" w:rsidP="00AE45FB">
            <w:pPr>
              <w:ind w:firstLine="16"/>
              <w:jc w:val="center"/>
              <w:rPr>
                <w:szCs w:val="22"/>
              </w:rPr>
            </w:pPr>
            <w:r w:rsidRPr="00402A26">
              <w:rPr>
                <w:sz w:val="22"/>
                <w:szCs w:val="22"/>
              </w:rPr>
              <w:t>Железобетонные</w:t>
            </w:r>
          </w:p>
        </w:tc>
        <w:tc>
          <w:tcPr>
            <w:tcW w:w="2693" w:type="dxa"/>
            <w:vAlign w:val="center"/>
          </w:tcPr>
          <w:p w:rsidR="00BB70B7" w:rsidRPr="00FF2ADE" w:rsidRDefault="00BB70B7" w:rsidP="00AE45FB">
            <w:pPr>
              <w:ind w:firstLine="16"/>
              <w:jc w:val="center"/>
              <w:rPr>
                <w:szCs w:val="22"/>
              </w:rPr>
            </w:pPr>
            <w:r w:rsidRPr="00FF2ADE">
              <w:rPr>
                <w:sz w:val="22"/>
                <w:szCs w:val="22"/>
              </w:rPr>
              <w:t>Удовлетворительно</w:t>
            </w:r>
          </w:p>
        </w:tc>
      </w:tr>
      <w:tr w:rsidR="00BB70B7" w:rsidRPr="001D7411" w:rsidTr="00AE45FB">
        <w:trPr>
          <w:jc w:val="center"/>
        </w:trPr>
        <w:tc>
          <w:tcPr>
            <w:tcW w:w="2252" w:type="dxa"/>
            <w:vAlign w:val="center"/>
          </w:tcPr>
          <w:p w:rsidR="00BB70B7" w:rsidRPr="001D7411" w:rsidRDefault="00BB70B7"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междуэтажные</w:t>
            </w:r>
          </w:p>
        </w:tc>
        <w:tc>
          <w:tcPr>
            <w:tcW w:w="4377" w:type="dxa"/>
            <w:vAlign w:val="center"/>
          </w:tcPr>
          <w:p w:rsidR="00BB70B7" w:rsidRPr="001D7411" w:rsidRDefault="00BB70B7" w:rsidP="00AE45FB">
            <w:pPr>
              <w:ind w:firstLine="16"/>
              <w:jc w:val="center"/>
              <w:rPr>
                <w:szCs w:val="22"/>
              </w:rPr>
            </w:pPr>
            <w:r w:rsidRPr="00402A26">
              <w:rPr>
                <w:sz w:val="22"/>
                <w:szCs w:val="22"/>
              </w:rPr>
              <w:t>Железобетонные</w:t>
            </w:r>
          </w:p>
        </w:tc>
        <w:tc>
          <w:tcPr>
            <w:tcW w:w="2693" w:type="dxa"/>
            <w:vAlign w:val="center"/>
          </w:tcPr>
          <w:p w:rsidR="00BB70B7" w:rsidRPr="00FF2ADE" w:rsidRDefault="00BB70B7" w:rsidP="00AE45FB">
            <w:pPr>
              <w:ind w:firstLine="16"/>
              <w:jc w:val="center"/>
              <w:rPr>
                <w:szCs w:val="22"/>
              </w:rPr>
            </w:pPr>
            <w:r w:rsidRPr="00FF2ADE">
              <w:rPr>
                <w:sz w:val="22"/>
                <w:szCs w:val="22"/>
              </w:rPr>
              <w:t>Удовлетворительно</w:t>
            </w:r>
          </w:p>
        </w:tc>
      </w:tr>
      <w:tr w:rsidR="00BB70B7" w:rsidRPr="001D7411" w:rsidTr="00AE45FB">
        <w:trPr>
          <w:jc w:val="center"/>
        </w:trPr>
        <w:tc>
          <w:tcPr>
            <w:tcW w:w="2252" w:type="dxa"/>
            <w:vAlign w:val="center"/>
          </w:tcPr>
          <w:p w:rsidR="00BB70B7" w:rsidRPr="001D7411" w:rsidRDefault="00BB70B7"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Подвальные</w:t>
            </w:r>
          </w:p>
        </w:tc>
        <w:tc>
          <w:tcPr>
            <w:tcW w:w="4377" w:type="dxa"/>
            <w:vAlign w:val="center"/>
          </w:tcPr>
          <w:p w:rsidR="00BB70B7" w:rsidRPr="001D7411" w:rsidRDefault="00BB70B7" w:rsidP="00AE45FB">
            <w:pPr>
              <w:ind w:firstLine="16"/>
              <w:jc w:val="center"/>
              <w:rPr>
                <w:szCs w:val="22"/>
              </w:rPr>
            </w:pPr>
            <w:r w:rsidRPr="001D7411">
              <w:rPr>
                <w:szCs w:val="22"/>
              </w:rPr>
              <w:t>-</w:t>
            </w:r>
          </w:p>
        </w:tc>
        <w:tc>
          <w:tcPr>
            <w:tcW w:w="2693" w:type="dxa"/>
            <w:vAlign w:val="center"/>
          </w:tcPr>
          <w:p w:rsidR="00BB70B7" w:rsidRPr="00FF2ADE" w:rsidRDefault="00BB70B7" w:rsidP="00AE45FB">
            <w:pPr>
              <w:ind w:firstLine="16"/>
              <w:jc w:val="center"/>
              <w:rPr>
                <w:szCs w:val="22"/>
              </w:rPr>
            </w:pPr>
          </w:p>
        </w:tc>
      </w:tr>
      <w:tr w:rsidR="00BB70B7" w:rsidRPr="001D7411" w:rsidTr="00AE45FB">
        <w:trPr>
          <w:jc w:val="center"/>
        </w:trPr>
        <w:tc>
          <w:tcPr>
            <w:tcW w:w="2252" w:type="dxa"/>
            <w:vAlign w:val="center"/>
          </w:tcPr>
          <w:p w:rsidR="00BB70B7" w:rsidRPr="001D7411" w:rsidRDefault="00BB70B7"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BB70B7" w:rsidRPr="001D7411" w:rsidRDefault="00BB70B7" w:rsidP="00AE45FB">
            <w:pPr>
              <w:ind w:firstLine="16"/>
              <w:jc w:val="center"/>
              <w:rPr>
                <w:szCs w:val="22"/>
              </w:rPr>
            </w:pPr>
          </w:p>
        </w:tc>
        <w:tc>
          <w:tcPr>
            <w:tcW w:w="2693" w:type="dxa"/>
            <w:vAlign w:val="center"/>
          </w:tcPr>
          <w:p w:rsidR="00BB70B7" w:rsidRPr="00FF2ADE" w:rsidRDefault="00BB70B7" w:rsidP="00AE45FB">
            <w:pPr>
              <w:ind w:firstLine="16"/>
              <w:jc w:val="center"/>
              <w:rPr>
                <w:szCs w:val="22"/>
              </w:rPr>
            </w:pPr>
          </w:p>
        </w:tc>
      </w:tr>
      <w:tr w:rsidR="00BB70B7" w:rsidRPr="001D7411" w:rsidTr="00AE45FB">
        <w:trPr>
          <w:trHeight w:val="279"/>
          <w:jc w:val="center"/>
        </w:trPr>
        <w:tc>
          <w:tcPr>
            <w:tcW w:w="2252" w:type="dxa"/>
            <w:vAlign w:val="center"/>
          </w:tcPr>
          <w:p w:rsidR="00BB70B7" w:rsidRPr="001D7411" w:rsidRDefault="00BB70B7"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5.   Крыша</w:t>
            </w:r>
          </w:p>
        </w:tc>
        <w:tc>
          <w:tcPr>
            <w:tcW w:w="4377" w:type="dxa"/>
            <w:vAlign w:val="center"/>
          </w:tcPr>
          <w:p w:rsidR="00BB70B7" w:rsidRPr="001D7411" w:rsidRDefault="00BB70B7" w:rsidP="00AE45FB">
            <w:pPr>
              <w:ind w:firstLine="16"/>
              <w:jc w:val="center"/>
              <w:rPr>
                <w:szCs w:val="22"/>
              </w:rPr>
            </w:pPr>
            <w:r>
              <w:rPr>
                <w:sz w:val="22"/>
                <w:szCs w:val="22"/>
              </w:rPr>
              <w:t xml:space="preserve">Металлический профлист </w:t>
            </w:r>
          </w:p>
        </w:tc>
        <w:tc>
          <w:tcPr>
            <w:tcW w:w="2693" w:type="dxa"/>
            <w:vAlign w:val="center"/>
          </w:tcPr>
          <w:p w:rsidR="00BB70B7" w:rsidRPr="00FF2ADE" w:rsidRDefault="00BB70B7" w:rsidP="00AE45FB">
            <w:pPr>
              <w:ind w:firstLine="16"/>
              <w:jc w:val="center"/>
              <w:rPr>
                <w:szCs w:val="22"/>
              </w:rPr>
            </w:pPr>
            <w:r w:rsidRPr="00FF2ADE">
              <w:rPr>
                <w:sz w:val="22"/>
                <w:szCs w:val="22"/>
              </w:rPr>
              <w:t>Удовлетворительно</w:t>
            </w:r>
          </w:p>
        </w:tc>
      </w:tr>
      <w:tr w:rsidR="00BB70B7" w:rsidRPr="001D7411" w:rsidTr="00AE45FB">
        <w:trPr>
          <w:jc w:val="center"/>
        </w:trPr>
        <w:tc>
          <w:tcPr>
            <w:tcW w:w="2252" w:type="dxa"/>
            <w:vAlign w:val="center"/>
          </w:tcPr>
          <w:p w:rsidR="00BB70B7" w:rsidRPr="001D7411" w:rsidRDefault="00BB70B7"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6.   Полы</w:t>
            </w:r>
          </w:p>
        </w:tc>
        <w:tc>
          <w:tcPr>
            <w:tcW w:w="4377" w:type="dxa"/>
            <w:vAlign w:val="center"/>
          </w:tcPr>
          <w:p w:rsidR="00BB70B7" w:rsidRPr="001D7411" w:rsidRDefault="00BB70B7" w:rsidP="00AE45FB">
            <w:pPr>
              <w:ind w:firstLine="16"/>
              <w:jc w:val="center"/>
              <w:rPr>
                <w:color w:val="000000"/>
                <w:szCs w:val="22"/>
              </w:rPr>
            </w:pPr>
            <w:r w:rsidRPr="00E24796">
              <w:rPr>
                <w:color w:val="000000"/>
                <w:sz w:val="22"/>
                <w:szCs w:val="22"/>
              </w:rPr>
              <w:t>Дощатые</w:t>
            </w:r>
          </w:p>
        </w:tc>
        <w:tc>
          <w:tcPr>
            <w:tcW w:w="2693" w:type="dxa"/>
            <w:vAlign w:val="center"/>
          </w:tcPr>
          <w:p w:rsidR="00BB70B7" w:rsidRPr="00FF2ADE" w:rsidRDefault="00BB70B7" w:rsidP="00AE45FB">
            <w:pPr>
              <w:ind w:firstLine="16"/>
              <w:jc w:val="center"/>
              <w:rPr>
                <w:szCs w:val="22"/>
              </w:rPr>
            </w:pPr>
            <w:r w:rsidRPr="00FF2ADE">
              <w:rPr>
                <w:sz w:val="22"/>
                <w:szCs w:val="22"/>
              </w:rPr>
              <w:t>Удовлетворительно</w:t>
            </w:r>
          </w:p>
        </w:tc>
      </w:tr>
      <w:tr w:rsidR="00BB70B7" w:rsidRPr="001D7411" w:rsidTr="00AE45FB">
        <w:trPr>
          <w:jc w:val="center"/>
        </w:trPr>
        <w:tc>
          <w:tcPr>
            <w:tcW w:w="2252" w:type="dxa"/>
            <w:vAlign w:val="center"/>
          </w:tcPr>
          <w:p w:rsidR="00BB70B7" w:rsidRPr="001D7411" w:rsidRDefault="00BB70B7"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7.   Проемы</w:t>
            </w:r>
          </w:p>
        </w:tc>
        <w:tc>
          <w:tcPr>
            <w:tcW w:w="4377" w:type="dxa"/>
            <w:vAlign w:val="center"/>
          </w:tcPr>
          <w:p w:rsidR="00BB70B7" w:rsidRPr="001D7411" w:rsidRDefault="00BB70B7" w:rsidP="00AE45FB">
            <w:pPr>
              <w:ind w:firstLine="16"/>
              <w:jc w:val="center"/>
              <w:rPr>
                <w:szCs w:val="22"/>
              </w:rPr>
            </w:pPr>
          </w:p>
        </w:tc>
        <w:tc>
          <w:tcPr>
            <w:tcW w:w="2693" w:type="dxa"/>
            <w:vAlign w:val="center"/>
          </w:tcPr>
          <w:p w:rsidR="00BB70B7" w:rsidRPr="00FF2ADE" w:rsidRDefault="00BB70B7" w:rsidP="00AE45FB">
            <w:pPr>
              <w:ind w:firstLine="16"/>
              <w:jc w:val="center"/>
              <w:rPr>
                <w:szCs w:val="22"/>
              </w:rPr>
            </w:pPr>
          </w:p>
        </w:tc>
      </w:tr>
      <w:tr w:rsidR="00BB70B7" w:rsidRPr="001D7411" w:rsidTr="00AE45FB">
        <w:trPr>
          <w:jc w:val="center"/>
        </w:trPr>
        <w:tc>
          <w:tcPr>
            <w:tcW w:w="2252" w:type="dxa"/>
            <w:vAlign w:val="center"/>
          </w:tcPr>
          <w:p w:rsidR="00BB70B7" w:rsidRPr="001D7411" w:rsidRDefault="00BB70B7"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окна</w:t>
            </w:r>
          </w:p>
        </w:tc>
        <w:tc>
          <w:tcPr>
            <w:tcW w:w="4377" w:type="dxa"/>
            <w:vAlign w:val="center"/>
          </w:tcPr>
          <w:p w:rsidR="00BB70B7" w:rsidRPr="001D7411" w:rsidRDefault="00BB70B7" w:rsidP="00AE45FB">
            <w:pPr>
              <w:ind w:firstLine="16"/>
              <w:jc w:val="center"/>
              <w:rPr>
                <w:szCs w:val="22"/>
              </w:rPr>
            </w:pPr>
            <w:r>
              <w:rPr>
                <w:sz w:val="22"/>
                <w:szCs w:val="22"/>
              </w:rPr>
              <w:t>Двойные створные</w:t>
            </w:r>
          </w:p>
        </w:tc>
        <w:tc>
          <w:tcPr>
            <w:tcW w:w="2693" w:type="dxa"/>
            <w:vAlign w:val="center"/>
          </w:tcPr>
          <w:p w:rsidR="00BB70B7" w:rsidRPr="00FF2ADE" w:rsidRDefault="00BB70B7" w:rsidP="00AE45FB">
            <w:pPr>
              <w:ind w:firstLine="16"/>
              <w:jc w:val="center"/>
              <w:rPr>
                <w:szCs w:val="22"/>
              </w:rPr>
            </w:pPr>
            <w:r w:rsidRPr="00FF2ADE">
              <w:rPr>
                <w:sz w:val="22"/>
                <w:szCs w:val="22"/>
              </w:rPr>
              <w:t>Удовлетворительно</w:t>
            </w:r>
          </w:p>
        </w:tc>
      </w:tr>
      <w:tr w:rsidR="00BB70B7" w:rsidRPr="001D7411" w:rsidTr="00AE45FB">
        <w:trPr>
          <w:jc w:val="center"/>
        </w:trPr>
        <w:tc>
          <w:tcPr>
            <w:tcW w:w="2252" w:type="dxa"/>
            <w:vAlign w:val="center"/>
          </w:tcPr>
          <w:p w:rsidR="00BB70B7" w:rsidRPr="001D7411" w:rsidRDefault="00BB70B7"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двери</w:t>
            </w:r>
          </w:p>
        </w:tc>
        <w:tc>
          <w:tcPr>
            <w:tcW w:w="4377" w:type="dxa"/>
            <w:vAlign w:val="center"/>
          </w:tcPr>
          <w:p w:rsidR="00BB70B7" w:rsidRPr="001D7411" w:rsidRDefault="00BB70B7" w:rsidP="00AE45FB">
            <w:pPr>
              <w:ind w:firstLine="16"/>
              <w:jc w:val="center"/>
              <w:rPr>
                <w:color w:val="000000"/>
                <w:szCs w:val="22"/>
              </w:rPr>
            </w:pPr>
            <w:r>
              <w:rPr>
                <w:sz w:val="22"/>
                <w:szCs w:val="22"/>
              </w:rPr>
              <w:t>Простые</w:t>
            </w:r>
          </w:p>
        </w:tc>
        <w:tc>
          <w:tcPr>
            <w:tcW w:w="2693" w:type="dxa"/>
            <w:vAlign w:val="center"/>
          </w:tcPr>
          <w:p w:rsidR="00BB70B7" w:rsidRPr="00FF2ADE" w:rsidRDefault="00BB70B7" w:rsidP="00AE45FB">
            <w:pPr>
              <w:ind w:firstLine="16"/>
              <w:jc w:val="center"/>
              <w:rPr>
                <w:szCs w:val="22"/>
              </w:rPr>
            </w:pPr>
            <w:r w:rsidRPr="00FF2ADE">
              <w:rPr>
                <w:sz w:val="22"/>
                <w:szCs w:val="22"/>
              </w:rPr>
              <w:t>Удовлетворительно</w:t>
            </w:r>
          </w:p>
        </w:tc>
      </w:tr>
      <w:tr w:rsidR="00BB70B7" w:rsidRPr="001D7411" w:rsidTr="00AE45FB">
        <w:trPr>
          <w:jc w:val="center"/>
        </w:trPr>
        <w:tc>
          <w:tcPr>
            <w:tcW w:w="2252" w:type="dxa"/>
            <w:vAlign w:val="center"/>
          </w:tcPr>
          <w:p w:rsidR="00BB70B7" w:rsidRPr="001D7411" w:rsidRDefault="00BB70B7"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Лестничные марши</w:t>
            </w:r>
          </w:p>
        </w:tc>
        <w:tc>
          <w:tcPr>
            <w:tcW w:w="4377" w:type="dxa"/>
            <w:vAlign w:val="center"/>
          </w:tcPr>
          <w:p w:rsidR="00BB70B7" w:rsidRPr="001D7411" w:rsidRDefault="00BB70B7" w:rsidP="00AE45FB">
            <w:pPr>
              <w:ind w:firstLine="16"/>
              <w:jc w:val="center"/>
              <w:rPr>
                <w:szCs w:val="22"/>
              </w:rPr>
            </w:pPr>
            <w:r w:rsidRPr="001D7411">
              <w:rPr>
                <w:sz w:val="22"/>
                <w:szCs w:val="22"/>
              </w:rPr>
              <w:t>Железобетонные</w:t>
            </w:r>
          </w:p>
        </w:tc>
        <w:tc>
          <w:tcPr>
            <w:tcW w:w="2693" w:type="dxa"/>
            <w:vAlign w:val="center"/>
          </w:tcPr>
          <w:p w:rsidR="00BB70B7" w:rsidRPr="00FF2ADE" w:rsidRDefault="00BB70B7" w:rsidP="00AE45FB">
            <w:pPr>
              <w:ind w:firstLine="16"/>
              <w:jc w:val="center"/>
              <w:rPr>
                <w:szCs w:val="22"/>
              </w:rPr>
            </w:pPr>
            <w:r w:rsidRPr="00FF2ADE">
              <w:rPr>
                <w:sz w:val="22"/>
                <w:szCs w:val="22"/>
              </w:rPr>
              <w:t>Удовлетворительно</w:t>
            </w:r>
          </w:p>
        </w:tc>
      </w:tr>
      <w:tr w:rsidR="00BB70B7" w:rsidRPr="001D7411" w:rsidTr="00AE45FB">
        <w:trPr>
          <w:jc w:val="center"/>
        </w:trPr>
        <w:tc>
          <w:tcPr>
            <w:tcW w:w="2252" w:type="dxa"/>
            <w:vAlign w:val="center"/>
          </w:tcPr>
          <w:p w:rsidR="00BB70B7" w:rsidRPr="001D7411" w:rsidRDefault="00BB70B7"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8.   Отделка</w:t>
            </w:r>
          </w:p>
        </w:tc>
        <w:tc>
          <w:tcPr>
            <w:tcW w:w="4377" w:type="dxa"/>
            <w:vAlign w:val="center"/>
          </w:tcPr>
          <w:p w:rsidR="00BB70B7" w:rsidRPr="001D7411" w:rsidRDefault="00BB70B7" w:rsidP="00AE45FB">
            <w:pPr>
              <w:ind w:firstLine="16"/>
              <w:jc w:val="center"/>
              <w:rPr>
                <w:szCs w:val="22"/>
              </w:rPr>
            </w:pPr>
          </w:p>
        </w:tc>
        <w:tc>
          <w:tcPr>
            <w:tcW w:w="2693" w:type="dxa"/>
            <w:vAlign w:val="center"/>
          </w:tcPr>
          <w:p w:rsidR="00BB70B7" w:rsidRPr="00FF2ADE" w:rsidRDefault="00BB70B7" w:rsidP="00AE45FB">
            <w:pPr>
              <w:ind w:firstLine="16"/>
              <w:jc w:val="center"/>
              <w:rPr>
                <w:szCs w:val="22"/>
              </w:rPr>
            </w:pPr>
          </w:p>
        </w:tc>
      </w:tr>
      <w:tr w:rsidR="00BB70B7" w:rsidRPr="001D7411" w:rsidTr="00AE45FB">
        <w:trPr>
          <w:jc w:val="center"/>
        </w:trPr>
        <w:tc>
          <w:tcPr>
            <w:tcW w:w="2252" w:type="dxa"/>
            <w:vAlign w:val="center"/>
          </w:tcPr>
          <w:p w:rsidR="00BB70B7" w:rsidRPr="001D7411" w:rsidRDefault="00BB70B7"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внутренняя</w:t>
            </w:r>
          </w:p>
        </w:tc>
        <w:tc>
          <w:tcPr>
            <w:tcW w:w="4377" w:type="dxa"/>
            <w:vAlign w:val="center"/>
          </w:tcPr>
          <w:p w:rsidR="00BB70B7" w:rsidRPr="001D7411" w:rsidRDefault="00BB70B7" w:rsidP="00AE45FB">
            <w:pPr>
              <w:ind w:firstLine="16"/>
              <w:jc w:val="center"/>
              <w:rPr>
                <w:szCs w:val="22"/>
              </w:rPr>
            </w:pPr>
            <w:r w:rsidRPr="001D7411">
              <w:rPr>
                <w:sz w:val="22"/>
                <w:szCs w:val="22"/>
              </w:rPr>
              <w:t>Штукатурка</w:t>
            </w:r>
          </w:p>
        </w:tc>
        <w:tc>
          <w:tcPr>
            <w:tcW w:w="2693" w:type="dxa"/>
            <w:vAlign w:val="center"/>
          </w:tcPr>
          <w:p w:rsidR="00BB70B7" w:rsidRPr="00FF2ADE" w:rsidRDefault="00BB70B7" w:rsidP="00AE45FB">
            <w:pPr>
              <w:ind w:firstLine="16"/>
              <w:jc w:val="center"/>
              <w:rPr>
                <w:szCs w:val="22"/>
              </w:rPr>
            </w:pPr>
            <w:r w:rsidRPr="00FF2ADE">
              <w:rPr>
                <w:sz w:val="22"/>
                <w:szCs w:val="22"/>
              </w:rPr>
              <w:t>Удовлетворительно</w:t>
            </w:r>
          </w:p>
        </w:tc>
      </w:tr>
      <w:tr w:rsidR="00BB70B7" w:rsidRPr="001D7411" w:rsidTr="00AE45FB">
        <w:trPr>
          <w:jc w:val="center"/>
        </w:trPr>
        <w:tc>
          <w:tcPr>
            <w:tcW w:w="2252" w:type="dxa"/>
            <w:vAlign w:val="center"/>
          </w:tcPr>
          <w:p w:rsidR="00BB70B7" w:rsidRPr="001D7411" w:rsidRDefault="00BB70B7"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наружная</w:t>
            </w:r>
          </w:p>
        </w:tc>
        <w:tc>
          <w:tcPr>
            <w:tcW w:w="4377" w:type="dxa"/>
            <w:vAlign w:val="center"/>
          </w:tcPr>
          <w:p w:rsidR="00BB70B7" w:rsidRPr="001D7411" w:rsidRDefault="00BB70B7" w:rsidP="00AE45FB">
            <w:pPr>
              <w:ind w:firstLine="16"/>
              <w:jc w:val="center"/>
              <w:rPr>
                <w:szCs w:val="22"/>
              </w:rPr>
            </w:pPr>
            <w:r w:rsidRPr="001D7411">
              <w:rPr>
                <w:sz w:val="22"/>
                <w:szCs w:val="22"/>
              </w:rPr>
              <w:t>-</w:t>
            </w:r>
          </w:p>
        </w:tc>
        <w:tc>
          <w:tcPr>
            <w:tcW w:w="2693" w:type="dxa"/>
            <w:vAlign w:val="center"/>
          </w:tcPr>
          <w:p w:rsidR="00BB70B7" w:rsidRPr="001D7411" w:rsidRDefault="00BB70B7" w:rsidP="00AE45FB">
            <w:pPr>
              <w:ind w:firstLine="176"/>
              <w:jc w:val="center"/>
              <w:rPr>
                <w:szCs w:val="22"/>
              </w:rPr>
            </w:pPr>
          </w:p>
        </w:tc>
      </w:tr>
      <w:tr w:rsidR="00BB70B7" w:rsidRPr="001D7411" w:rsidTr="00AE45FB">
        <w:trPr>
          <w:jc w:val="center"/>
        </w:trPr>
        <w:tc>
          <w:tcPr>
            <w:tcW w:w="2252" w:type="dxa"/>
            <w:vAlign w:val="center"/>
          </w:tcPr>
          <w:p w:rsidR="00BB70B7" w:rsidRPr="001D7411" w:rsidRDefault="00BB70B7"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BB70B7" w:rsidRPr="001D7411" w:rsidRDefault="00BB70B7" w:rsidP="00AE45FB">
            <w:pPr>
              <w:ind w:firstLine="16"/>
              <w:jc w:val="center"/>
              <w:rPr>
                <w:szCs w:val="22"/>
              </w:rPr>
            </w:pPr>
          </w:p>
        </w:tc>
        <w:tc>
          <w:tcPr>
            <w:tcW w:w="2693" w:type="dxa"/>
            <w:vAlign w:val="center"/>
          </w:tcPr>
          <w:p w:rsidR="00BB70B7" w:rsidRPr="001D7411" w:rsidRDefault="00BB70B7" w:rsidP="00AE45FB">
            <w:pPr>
              <w:jc w:val="center"/>
              <w:rPr>
                <w:szCs w:val="22"/>
              </w:rPr>
            </w:pPr>
          </w:p>
        </w:tc>
      </w:tr>
      <w:tr w:rsidR="00BB70B7" w:rsidRPr="001D7411" w:rsidTr="00AE45FB">
        <w:trPr>
          <w:jc w:val="center"/>
        </w:trPr>
        <w:tc>
          <w:tcPr>
            <w:tcW w:w="2252" w:type="dxa"/>
            <w:vAlign w:val="center"/>
          </w:tcPr>
          <w:p w:rsidR="00BB70B7" w:rsidRPr="001D7411" w:rsidRDefault="00BB70B7"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9.   Механическое,</w:t>
            </w:r>
          </w:p>
        </w:tc>
        <w:tc>
          <w:tcPr>
            <w:tcW w:w="4377" w:type="dxa"/>
            <w:vAlign w:val="center"/>
          </w:tcPr>
          <w:p w:rsidR="00BB70B7" w:rsidRPr="001D7411" w:rsidRDefault="00BB70B7" w:rsidP="00AE45FB">
            <w:pPr>
              <w:ind w:firstLine="16"/>
              <w:jc w:val="center"/>
              <w:rPr>
                <w:szCs w:val="22"/>
              </w:rPr>
            </w:pPr>
          </w:p>
        </w:tc>
        <w:tc>
          <w:tcPr>
            <w:tcW w:w="2693" w:type="dxa"/>
            <w:vAlign w:val="center"/>
          </w:tcPr>
          <w:p w:rsidR="00BB70B7" w:rsidRPr="001D7411" w:rsidRDefault="00BB70B7" w:rsidP="00AE45FB">
            <w:pPr>
              <w:jc w:val="center"/>
              <w:rPr>
                <w:szCs w:val="22"/>
              </w:rPr>
            </w:pPr>
          </w:p>
        </w:tc>
      </w:tr>
      <w:tr w:rsidR="00BB70B7" w:rsidRPr="001D7411" w:rsidTr="00AE45FB">
        <w:trPr>
          <w:jc w:val="center"/>
        </w:trPr>
        <w:tc>
          <w:tcPr>
            <w:tcW w:w="2252" w:type="dxa"/>
            <w:vAlign w:val="center"/>
          </w:tcPr>
          <w:p w:rsidR="00BB70B7" w:rsidRPr="001D7411" w:rsidRDefault="00BB70B7"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электрическое,</w:t>
            </w:r>
          </w:p>
        </w:tc>
        <w:tc>
          <w:tcPr>
            <w:tcW w:w="4377" w:type="dxa"/>
            <w:vAlign w:val="center"/>
          </w:tcPr>
          <w:p w:rsidR="00BB70B7" w:rsidRPr="001D7411" w:rsidRDefault="00BB70B7" w:rsidP="00AE45FB">
            <w:pPr>
              <w:ind w:firstLine="16"/>
              <w:jc w:val="center"/>
              <w:rPr>
                <w:szCs w:val="22"/>
              </w:rPr>
            </w:pPr>
            <w:r w:rsidRPr="001D7411">
              <w:rPr>
                <w:sz w:val="22"/>
                <w:szCs w:val="22"/>
              </w:rPr>
              <w:t>Есть</w:t>
            </w:r>
          </w:p>
        </w:tc>
        <w:tc>
          <w:tcPr>
            <w:tcW w:w="2693" w:type="dxa"/>
            <w:vAlign w:val="center"/>
          </w:tcPr>
          <w:p w:rsidR="00BB70B7" w:rsidRPr="001D7411" w:rsidRDefault="00BB70B7" w:rsidP="00AE45FB">
            <w:pPr>
              <w:jc w:val="center"/>
              <w:rPr>
                <w:szCs w:val="22"/>
              </w:rPr>
            </w:pPr>
          </w:p>
        </w:tc>
      </w:tr>
      <w:tr w:rsidR="00BB70B7" w:rsidRPr="001D7411" w:rsidTr="00AE45FB">
        <w:trPr>
          <w:jc w:val="center"/>
        </w:trPr>
        <w:tc>
          <w:tcPr>
            <w:tcW w:w="2252" w:type="dxa"/>
            <w:vAlign w:val="center"/>
          </w:tcPr>
          <w:p w:rsidR="00BB70B7" w:rsidRPr="001D7411" w:rsidRDefault="00BB70B7"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санитарно-техническое и  иное оборудование</w:t>
            </w:r>
          </w:p>
        </w:tc>
        <w:tc>
          <w:tcPr>
            <w:tcW w:w="4377" w:type="dxa"/>
            <w:vAlign w:val="center"/>
          </w:tcPr>
          <w:p w:rsidR="00BB70B7" w:rsidRPr="001D7411" w:rsidRDefault="00BB70B7" w:rsidP="00AE45FB">
            <w:pPr>
              <w:ind w:firstLine="16"/>
              <w:jc w:val="center"/>
              <w:rPr>
                <w:szCs w:val="22"/>
              </w:rPr>
            </w:pPr>
            <w:r w:rsidRPr="001D7411">
              <w:rPr>
                <w:sz w:val="22"/>
                <w:szCs w:val="22"/>
              </w:rPr>
              <w:t>Есть</w:t>
            </w:r>
          </w:p>
        </w:tc>
        <w:tc>
          <w:tcPr>
            <w:tcW w:w="2693" w:type="dxa"/>
            <w:vAlign w:val="center"/>
          </w:tcPr>
          <w:p w:rsidR="00BB70B7" w:rsidRPr="001D7411" w:rsidRDefault="00BB70B7" w:rsidP="00AE45FB">
            <w:pPr>
              <w:ind w:right="-108"/>
              <w:jc w:val="center"/>
              <w:rPr>
                <w:szCs w:val="22"/>
              </w:rPr>
            </w:pPr>
          </w:p>
        </w:tc>
      </w:tr>
      <w:tr w:rsidR="00BB70B7" w:rsidRPr="001D7411" w:rsidTr="00AE45FB">
        <w:trPr>
          <w:jc w:val="center"/>
        </w:trPr>
        <w:tc>
          <w:tcPr>
            <w:tcW w:w="2252" w:type="dxa"/>
            <w:vAlign w:val="center"/>
          </w:tcPr>
          <w:p w:rsidR="00BB70B7" w:rsidRPr="001D7411" w:rsidRDefault="00BB70B7"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ванны напольные</w:t>
            </w:r>
          </w:p>
        </w:tc>
        <w:tc>
          <w:tcPr>
            <w:tcW w:w="4377" w:type="dxa"/>
            <w:vAlign w:val="center"/>
          </w:tcPr>
          <w:p w:rsidR="00BB70B7" w:rsidRPr="001D7411" w:rsidRDefault="00BB70B7" w:rsidP="00AE45FB">
            <w:pPr>
              <w:ind w:firstLine="16"/>
              <w:jc w:val="center"/>
              <w:rPr>
                <w:szCs w:val="22"/>
              </w:rPr>
            </w:pPr>
            <w:r w:rsidRPr="001D7411">
              <w:rPr>
                <w:sz w:val="22"/>
                <w:szCs w:val="22"/>
              </w:rPr>
              <w:t>-</w:t>
            </w:r>
          </w:p>
        </w:tc>
        <w:tc>
          <w:tcPr>
            <w:tcW w:w="2693" w:type="dxa"/>
            <w:vAlign w:val="center"/>
          </w:tcPr>
          <w:p w:rsidR="00BB70B7" w:rsidRPr="001D7411" w:rsidRDefault="00BB70B7" w:rsidP="00AE45FB">
            <w:pPr>
              <w:jc w:val="center"/>
              <w:rPr>
                <w:szCs w:val="22"/>
              </w:rPr>
            </w:pPr>
          </w:p>
        </w:tc>
      </w:tr>
      <w:tr w:rsidR="00BB70B7" w:rsidRPr="001D7411" w:rsidTr="00AE45FB">
        <w:trPr>
          <w:jc w:val="center"/>
        </w:trPr>
        <w:tc>
          <w:tcPr>
            <w:tcW w:w="2252" w:type="dxa"/>
            <w:vAlign w:val="center"/>
          </w:tcPr>
          <w:p w:rsidR="00BB70B7" w:rsidRPr="001D7411" w:rsidRDefault="00BB70B7"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электроплиты</w:t>
            </w:r>
          </w:p>
        </w:tc>
        <w:tc>
          <w:tcPr>
            <w:tcW w:w="4377" w:type="dxa"/>
            <w:vAlign w:val="center"/>
          </w:tcPr>
          <w:p w:rsidR="00BB70B7" w:rsidRPr="001D7411" w:rsidRDefault="00BB70B7" w:rsidP="00AE45FB">
            <w:pPr>
              <w:ind w:firstLine="16"/>
              <w:jc w:val="center"/>
              <w:rPr>
                <w:szCs w:val="22"/>
              </w:rPr>
            </w:pPr>
            <w:r w:rsidRPr="001D7411">
              <w:rPr>
                <w:sz w:val="22"/>
                <w:szCs w:val="22"/>
              </w:rPr>
              <w:t>-</w:t>
            </w:r>
          </w:p>
        </w:tc>
        <w:tc>
          <w:tcPr>
            <w:tcW w:w="2693" w:type="dxa"/>
            <w:vAlign w:val="center"/>
          </w:tcPr>
          <w:p w:rsidR="00BB70B7" w:rsidRPr="001D7411" w:rsidRDefault="00BB70B7" w:rsidP="00AE45FB">
            <w:pPr>
              <w:jc w:val="center"/>
              <w:rPr>
                <w:szCs w:val="22"/>
              </w:rPr>
            </w:pPr>
          </w:p>
        </w:tc>
      </w:tr>
      <w:tr w:rsidR="00BB70B7" w:rsidRPr="001D7411" w:rsidTr="00AE45FB">
        <w:trPr>
          <w:jc w:val="center"/>
        </w:trPr>
        <w:tc>
          <w:tcPr>
            <w:tcW w:w="2252" w:type="dxa"/>
            <w:vAlign w:val="center"/>
          </w:tcPr>
          <w:p w:rsidR="00BB70B7" w:rsidRPr="001D7411" w:rsidRDefault="00BB70B7"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оборудование сети проводного радиовещания</w:t>
            </w:r>
          </w:p>
        </w:tc>
        <w:tc>
          <w:tcPr>
            <w:tcW w:w="4377" w:type="dxa"/>
            <w:vAlign w:val="center"/>
          </w:tcPr>
          <w:p w:rsidR="00BB70B7" w:rsidRPr="001D7411" w:rsidRDefault="00BB70B7" w:rsidP="00AE45FB">
            <w:pPr>
              <w:ind w:firstLine="16"/>
              <w:jc w:val="center"/>
              <w:rPr>
                <w:szCs w:val="22"/>
              </w:rPr>
            </w:pPr>
            <w:r w:rsidRPr="001D7411">
              <w:rPr>
                <w:sz w:val="22"/>
                <w:szCs w:val="22"/>
              </w:rPr>
              <w:t>-</w:t>
            </w:r>
          </w:p>
        </w:tc>
        <w:tc>
          <w:tcPr>
            <w:tcW w:w="2693" w:type="dxa"/>
            <w:vAlign w:val="center"/>
          </w:tcPr>
          <w:p w:rsidR="00BB70B7" w:rsidRPr="001D7411" w:rsidRDefault="00BB70B7" w:rsidP="00AE45FB">
            <w:pPr>
              <w:jc w:val="center"/>
              <w:rPr>
                <w:szCs w:val="22"/>
              </w:rPr>
            </w:pPr>
          </w:p>
        </w:tc>
      </w:tr>
      <w:tr w:rsidR="00BB70B7" w:rsidRPr="001D7411" w:rsidTr="00AE45FB">
        <w:trPr>
          <w:jc w:val="center"/>
        </w:trPr>
        <w:tc>
          <w:tcPr>
            <w:tcW w:w="2252" w:type="dxa"/>
            <w:vAlign w:val="center"/>
          </w:tcPr>
          <w:p w:rsidR="00BB70B7" w:rsidRPr="001D7411" w:rsidRDefault="00BB70B7"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сигнализация</w:t>
            </w:r>
          </w:p>
        </w:tc>
        <w:tc>
          <w:tcPr>
            <w:tcW w:w="4377" w:type="dxa"/>
            <w:vAlign w:val="center"/>
          </w:tcPr>
          <w:p w:rsidR="00BB70B7" w:rsidRPr="001D7411" w:rsidRDefault="00BB70B7" w:rsidP="00AE45FB">
            <w:pPr>
              <w:ind w:firstLine="16"/>
              <w:jc w:val="center"/>
              <w:rPr>
                <w:szCs w:val="22"/>
              </w:rPr>
            </w:pPr>
            <w:r w:rsidRPr="001D7411">
              <w:rPr>
                <w:sz w:val="22"/>
                <w:szCs w:val="22"/>
              </w:rPr>
              <w:t>-</w:t>
            </w:r>
          </w:p>
        </w:tc>
        <w:tc>
          <w:tcPr>
            <w:tcW w:w="2693" w:type="dxa"/>
            <w:vAlign w:val="center"/>
          </w:tcPr>
          <w:p w:rsidR="00BB70B7" w:rsidRPr="001D7411" w:rsidRDefault="00BB70B7" w:rsidP="00AE45FB">
            <w:pPr>
              <w:jc w:val="center"/>
              <w:rPr>
                <w:szCs w:val="22"/>
              </w:rPr>
            </w:pPr>
          </w:p>
        </w:tc>
      </w:tr>
      <w:tr w:rsidR="00BB70B7" w:rsidRPr="001D7411" w:rsidTr="00AE45FB">
        <w:trPr>
          <w:jc w:val="center"/>
        </w:trPr>
        <w:tc>
          <w:tcPr>
            <w:tcW w:w="2252" w:type="dxa"/>
            <w:vAlign w:val="center"/>
          </w:tcPr>
          <w:p w:rsidR="00BB70B7" w:rsidRPr="001D7411" w:rsidRDefault="00BB70B7"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мусоропровод</w:t>
            </w:r>
          </w:p>
        </w:tc>
        <w:tc>
          <w:tcPr>
            <w:tcW w:w="4377" w:type="dxa"/>
            <w:vAlign w:val="center"/>
          </w:tcPr>
          <w:p w:rsidR="00BB70B7" w:rsidRPr="001D7411" w:rsidRDefault="00BB70B7" w:rsidP="00AE45FB">
            <w:pPr>
              <w:ind w:firstLine="16"/>
              <w:jc w:val="center"/>
              <w:rPr>
                <w:szCs w:val="22"/>
              </w:rPr>
            </w:pPr>
            <w:r w:rsidRPr="001D7411">
              <w:rPr>
                <w:sz w:val="22"/>
                <w:szCs w:val="22"/>
              </w:rPr>
              <w:t>-</w:t>
            </w:r>
          </w:p>
        </w:tc>
        <w:tc>
          <w:tcPr>
            <w:tcW w:w="2693" w:type="dxa"/>
            <w:vAlign w:val="center"/>
          </w:tcPr>
          <w:p w:rsidR="00BB70B7" w:rsidRPr="001D7411" w:rsidRDefault="00BB70B7" w:rsidP="00AE45FB">
            <w:pPr>
              <w:jc w:val="center"/>
              <w:rPr>
                <w:szCs w:val="22"/>
              </w:rPr>
            </w:pPr>
          </w:p>
        </w:tc>
      </w:tr>
      <w:tr w:rsidR="00BB70B7" w:rsidRPr="001D7411" w:rsidTr="00AE45FB">
        <w:trPr>
          <w:jc w:val="center"/>
        </w:trPr>
        <w:tc>
          <w:tcPr>
            <w:tcW w:w="2252" w:type="dxa"/>
            <w:vAlign w:val="center"/>
          </w:tcPr>
          <w:p w:rsidR="00BB70B7" w:rsidRPr="001D7411" w:rsidRDefault="00BB70B7"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лифт</w:t>
            </w:r>
          </w:p>
        </w:tc>
        <w:tc>
          <w:tcPr>
            <w:tcW w:w="4377" w:type="dxa"/>
            <w:vAlign w:val="center"/>
          </w:tcPr>
          <w:p w:rsidR="00BB70B7" w:rsidRPr="001D7411" w:rsidRDefault="00BB70B7" w:rsidP="00AE45FB">
            <w:pPr>
              <w:ind w:firstLine="16"/>
              <w:jc w:val="center"/>
              <w:rPr>
                <w:szCs w:val="22"/>
              </w:rPr>
            </w:pPr>
            <w:r w:rsidRPr="001D7411">
              <w:rPr>
                <w:sz w:val="22"/>
                <w:szCs w:val="22"/>
              </w:rPr>
              <w:t>-</w:t>
            </w:r>
          </w:p>
        </w:tc>
        <w:tc>
          <w:tcPr>
            <w:tcW w:w="2693" w:type="dxa"/>
            <w:vAlign w:val="center"/>
          </w:tcPr>
          <w:p w:rsidR="00BB70B7" w:rsidRPr="001D7411" w:rsidRDefault="00BB70B7" w:rsidP="00AE45FB">
            <w:pPr>
              <w:jc w:val="center"/>
              <w:rPr>
                <w:szCs w:val="22"/>
              </w:rPr>
            </w:pPr>
          </w:p>
        </w:tc>
      </w:tr>
      <w:tr w:rsidR="00BB70B7" w:rsidRPr="001D7411" w:rsidTr="00AE45FB">
        <w:trPr>
          <w:jc w:val="center"/>
        </w:trPr>
        <w:tc>
          <w:tcPr>
            <w:tcW w:w="2252" w:type="dxa"/>
            <w:vAlign w:val="center"/>
          </w:tcPr>
          <w:p w:rsidR="00BB70B7" w:rsidRPr="001D7411" w:rsidRDefault="00BB70B7"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вентиляция</w:t>
            </w:r>
          </w:p>
        </w:tc>
        <w:tc>
          <w:tcPr>
            <w:tcW w:w="4377" w:type="dxa"/>
            <w:vAlign w:val="center"/>
          </w:tcPr>
          <w:p w:rsidR="00BB70B7" w:rsidRPr="001D7411" w:rsidRDefault="00BB70B7" w:rsidP="00AE45FB">
            <w:pPr>
              <w:ind w:firstLine="16"/>
              <w:jc w:val="center"/>
              <w:rPr>
                <w:color w:val="FF0000"/>
                <w:szCs w:val="22"/>
                <w:lang w:val="en-US"/>
              </w:rPr>
            </w:pPr>
            <w:r w:rsidRPr="001D7411">
              <w:rPr>
                <w:color w:val="000000"/>
                <w:sz w:val="22"/>
                <w:szCs w:val="22"/>
              </w:rPr>
              <w:t>-</w:t>
            </w:r>
          </w:p>
        </w:tc>
        <w:tc>
          <w:tcPr>
            <w:tcW w:w="2693" w:type="dxa"/>
            <w:vAlign w:val="center"/>
          </w:tcPr>
          <w:p w:rsidR="00BB70B7" w:rsidRPr="001D7411" w:rsidRDefault="00BB70B7" w:rsidP="00AE45FB">
            <w:pPr>
              <w:jc w:val="center"/>
              <w:rPr>
                <w:szCs w:val="22"/>
              </w:rPr>
            </w:pPr>
          </w:p>
        </w:tc>
      </w:tr>
      <w:tr w:rsidR="00BB70B7" w:rsidRPr="001D7411" w:rsidTr="00AE45FB">
        <w:trPr>
          <w:jc w:val="center"/>
        </w:trPr>
        <w:tc>
          <w:tcPr>
            <w:tcW w:w="2252" w:type="dxa"/>
            <w:vAlign w:val="center"/>
          </w:tcPr>
          <w:p w:rsidR="00BB70B7" w:rsidRPr="001D7411" w:rsidRDefault="00BB70B7"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(другое)</w:t>
            </w:r>
          </w:p>
        </w:tc>
        <w:tc>
          <w:tcPr>
            <w:tcW w:w="4377" w:type="dxa"/>
            <w:vAlign w:val="center"/>
          </w:tcPr>
          <w:p w:rsidR="00BB70B7" w:rsidRPr="001D7411" w:rsidRDefault="00BB70B7" w:rsidP="00AE45FB">
            <w:pPr>
              <w:ind w:firstLine="16"/>
              <w:jc w:val="center"/>
              <w:rPr>
                <w:szCs w:val="22"/>
              </w:rPr>
            </w:pPr>
          </w:p>
        </w:tc>
        <w:tc>
          <w:tcPr>
            <w:tcW w:w="2693" w:type="dxa"/>
            <w:vAlign w:val="center"/>
          </w:tcPr>
          <w:p w:rsidR="00BB70B7" w:rsidRPr="001D7411" w:rsidRDefault="00BB70B7" w:rsidP="00AE45FB">
            <w:pPr>
              <w:jc w:val="center"/>
              <w:rPr>
                <w:szCs w:val="22"/>
              </w:rPr>
            </w:pPr>
          </w:p>
        </w:tc>
      </w:tr>
      <w:tr w:rsidR="00BB70B7" w:rsidRPr="001D7411" w:rsidTr="00AE45FB">
        <w:trPr>
          <w:jc w:val="center"/>
        </w:trPr>
        <w:tc>
          <w:tcPr>
            <w:tcW w:w="2252" w:type="dxa"/>
            <w:vAlign w:val="center"/>
          </w:tcPr>
          <w:p w:rsidR="00BB70B7" w:rsidRPr="001D7411" w:rsidRDefault="00BB70B7"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 xml:space="preserve">10.  Внутридомовые инженерные коммуникации и оборудование для </w:t>
            </w:r>
            <w:r w:rsidRPr="001D7411">
              <w:rPr>
                <w:rFonts w:ascii="Times New Roman" w:hAnsi="Times New Roman" w:cs="Times New Roman"/>
              </w:rPr>
              <w:lastRenderedPageBreak/>
              <w:t>предоставления коммунальных услуг</w:t>
            </w:r>
          </w:p>
        </w:tc>
        <w:tc>
          <w:tcPr>
            <w:tcW w:w="4377" w:type="dxa"/>
            <w:vAlign w:val="center"/>
          </w:tcPr>
          <w:p w:rsidR="00BB70B7" w:rsidRPr="001D7411" w:rsidRDefault="00BB70B7" w:rsidP="00AE45FB">
            <w:pPr>
              <w:ind w:firstLine="16"/>
              <w:jc w:val="center"/>
              <w:rPr>
                <w:szCs w:val="22"/>
              </w:rPr>
            </w:pPr>
          </w:p>
        </w:tc>
        <w:tc>
          <w:tcPr>
            <w:tcW w:w="2693" w:type="dxa"/>
            <w:vAlign w:val="center"/>
          </w:tcPr>
          <w:p w:rsidR="00BB70B7" w:rsidRPr="001D7411" w:rsidRDefault="00BB70B7" w:rsidP="00AE45FB">
            <w:pPr>
              <w:jc w:val="center"/>
              <w:rPr>
                <w:szCs w:val="22"/>
              </w:rPr>
            </w:pPr>
          </w:p>
        </w:tc>
      </w:tr>
      <w:tr w:rsidR="00BB70B7" w:rsidRPr="001D7411" w:rsidTr="00AE45FB">
        <w:trPr>
          <w:jc w:val="center"/>
        </w:trPr>
        <w:tc>
          <w:tcPr>
            <w:tcW w:w="2252" w:type="dxa"/>
            <w:vAlign w:val="center"/>
          </w:tcPr>
          <w:p w:rsidR="00BB70B7" w:rsidRPr="001D7411" w:rsidRDefault="00BB70B7" w:rsidP="00AE45FB">
            <w:pPr>
              <w:pStyle w:val="ConsPlusCell"/>
              <w:spacing w:before="100" w:after="100"/>
              <w:jc w:val="center"/>
              <w:rPr>
                <w:rFonts w:ascii="Times New Roman" w:hAnsi="Times New Roman" w:cs="Times New Roman"/>
              </w:rPr>
            </w:pPr>
            <w:r w:rsidRPr="001D7411">
              <w:rPr>
                <w:rFonts w:ascii="Times New Roman" w:hAnsi="Times New Roman" w:cs="Times New Roman"/>
              </w:rPr>
              <w:lastRenderedPageBreak/>
              <w:t>электроснабжение</w:t>
            </w:r>
          </w:p>
        </w:tc>
        <w:tc>
          <w:tcPr>
            <w:tcW w:w="4377" w:type="dxa"/>
            <w:vAlign w:val="center"/>
          </w:tcPr>
          <w:p w:rsidR="00BB70B7" w:rsidRPr="001D7411" w:rsidRDefault="00BB70B7" w:rsidP="00AE45FB">
            <w:pPr>
              <w:ind w:firstLine="16"/>
              <w:jc w:val="center"/>
              <w:rPr>
                <w:color w:val="000000"/>
                <w:szCs w:val="22"/>
              </w:rPr>
            </w:pPr>
            <w:r w:rsidRPr="001D7411">
              <w:rPr>
                <w:color w:val="000000"/>
                <w:sz w:val="22"/>
                <w:szCs w:val="22"/>
              </w:rPr>
              <w:t>Провода, электротехнические изделия</w:t>
            </w:r>
          </w:p>
        </w:tc>
        <w:tc>
          <w:tcPr>
            <w:tcW w:w="2693" w:type="dxa"/>
            <w:vAlign w:val="center"/>
          </w:tcPr>
          <w:p w:rsidR="00BB70B7" w:rsidRPr="001D7411" w:rsidRDefault="00BB70B7" w:rsidP="00AE45FB">
            <w:pPr>
              <w:jc w:val="center"/>
              <w:rPr>
                <w:color w:val="000000"/>
                <w:szCs w:val="22"/>
              </w:rPr>
            </w:pPr>
          </w:p>
        </w:tc>
      </w:tr>
      <w:tr w:rsidR="00BB70B7" w:rsidRPr="001D7411" w:rsidTr="00AE45FB">
        <w:trPr>
          <w:jc w:val="center"/>
        </w:trPr>
        <w:tc>
          <w:tcPr>
            <w:tcW w:w="2252" w:type="dxa"/>
            <w:vAlign w:val="center"/>
          </w:tcPr>
          <w:p w:rsidR="00BB70B7" w:rsidRPr="001D7411" w:rsidRDefault="00BB70B7"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холодное водоснабжение</w:t>
            </w:r>
          </w:p>
        </w:tc>
        <w:tc>
          <w:tcPr>
            <w:tcW w:w="4377" w:type="dxa"/>
            <w:vAlign w:val="center"/>
          </w:tcPr>
          <w:p w:rsidR="00BB70B7" w:rsidRPr="006C05A9" w:rsidRDefault="00BB70B7" w:rsidP="00AE45FB">
            <w:pPr>
              <w:ind w:firstLine="16"/>
              <w:jc w:val="center"/>
              <w:rPr>
                <w:szCs w:val="22"/>
              </w:rPr>
            </w:pPr>
            <w:r w:rsidRPr="006C05A9">
              <w:rPr>
                <w:sz w:val="22"/>
                <w:szCs w:val="22"/>
              </w:rPr>
              <w:t>Централизованное</w:t>
            </w:r>
          </w:p>
        </w:tc>
        <w:tc>
          <w:tcPr>
            <w:tcW w:w="2693" w:type="dxa"/>
            <w:vAlign w:val="center"/>
          </w:tcPr>
          <w:p w:rsidR="00BB70B7" w:rsidRPr="001D7411" w:rsidRDefault="00BB70B7" w:rsidP="00AE45FB">
            <w:pPr>
              <w:jc w:val="center"/>
              <w:rPr>
                <w:szCs w:val="22"/>
              </w:rPr>
            </w:pPr>
          </w:p>
        </w:tc>
      </w:tr>
      <w:tr w:rsidR="00BB70B7" w:rsidRPr="001D7411" w:rsidTr="00AE45FB">
        <w:trPr>
          <w:jc w:val="center"/>
        </w:trPr>
        <w:tc>
          <w:tcPr>
            <w:tcW w:w="2252" w:type="dxa"/>
            <w:vAlign w:val="center"/>
          </w:tcPr>
          <w:p w:rsidR="00BB70B7" w:rsidRPr="001D7411" w:rsidRDefault="00BB70B7"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горячее водоснабжение</w:t>
            </w:r>
          </w:p>
        </w:tc>
        <w:tc>
          <w:tcPr>
            <w:tcW w:w="4377" w:type="dxa"/>
            <w:vAlign w:val="center"/>
          </w:tcPr>
          <w:p w:rsidR="00BB70B7" w:rsidRPr="006C05A9" w:rsidRDefault="00BB70B7" w:rsidP="00AE45FB">
            <w:pPr>
              <w:ind w:firstLine="16"/>
              <w:jc w:val="center"/>
              <w:rPr>
                <w:szCs w:val="22"/>
              </w:rPr>
            </w:pPr>
            <w:r w:rsidRPr="006C05A9">
              <w:rPr>
                <w:sz w:val="22"/>
                <w:szCs w:val="22"/>
              </w:rPr>
              <w:t>Отсутствует</w:t>
            </w:r>
          </w:p>
        </w:tc>
        <w:tc>
          <w:tcPr>
            <w:tcW w:w="2693" w:type="dxa"/>
            <w:vAlign w:val="center"/>
          </w:tcPr>
          <w:p w:rsidR="00BB70B7" w:rsidRPr="001D7411" w:rsidRDefault="00BB70B7" w:rsidP="00AE45FB">
            <w:pPr>
              <w:jc w:val="center"/>
              <w:rPr>
                <w:szCs w:val="22"/>
              </w:rPr>
            </w:pPr>
          </w:p>
        </w:tc>
      </w:tr>
      <w:tr w:rsidR="00BB70B7" w:rsidRPr="001D7411" w:rsidTr="00AE45FB">
        <w:trPr>
          <w:jc w:val="center"/>
        </w:trPr>
        <w:tc>
          <w:tcPr>
            <w:tcW w:w="2252" w:type="dxa"/>
            <w:vAlign w:val="center"/>
          </w:tcPr>
          <w:p w:rsidR="00BB70B7" w:rsidRPr="001D7411" w:rsidRDefault="00BB70B7"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водоотведение</w:t>
            </w:r>
          </w:p>
        </w:tc>
        <w:tc>
          <w:tcPr>
            <w:tcW w:w="4377" w:type="dxa"/>
            <w:vAlign w:val="center"/>
          </w:tcPr>
          <w:p w:rsidR="00BB70B7" w:rsidRPr="006C05A9" w:rsidRDefault="00BB70B7" w:rsidP="00AE45FB">
            <w:pPr>
              <w:ind w:firstLine="16"/>
              <w:jc w:val="center"/>
              <w:rPr>
                <w:szCs w:val="22"/>
              </w:rPr>
            </w:pPr>
            <w:r w:rsidRPr="006C05A9">
              <w:rPr>
                <w:sz w:val="22"/>
                <w:szCs w:val="22"/>
              </w:rPr>
              <w:t>Централизованное</w:t>
            </w:r>
          </w:p>
        </w:tc>
        <w:tc>
          <w:tcPr>
            <w:tcW w:w="2693" w:type="dxa"/>
            <w:vAlign w:val="center"/>
          </w:tcPr>
          <w:p w:rsidR="00BB70B7" w:rsidRPr="001D7411" w:rsidRDefault="00BB70B7" w:rsidP="00AE45FB">
            <w:pPr>
              <w:jc w:val="center"/>
              <w:rPr>
                <w:szCs w:val="22"/>
              </w:rPr>
            </w:pPr>
          </w:p>
        </w:tc>
      </w:tr>
      <w:tr w:rsidR="00BB70B7" w:rsidRPr="001D7411" w:rsidTr="00AE45FB">
        <w:trPr>
          <w:jc w:val="center"/>
        </w:trPr>
        <w:tc>
          <w:tcPr>
            <w:tcW w:w="2252" w:type="dxa"/>
            <w:vAlign w:val="center"/>
          </w:tcPr>
          <w:p w:rsidR="00BB70B7" w:rsidRPr="001D7411" w:rsidRDefault="00BB70B7"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газоснабжение</w:t>
            </w:r>
          </w:p>
        </w:tc>
        <w:tc>
          <w:tcPr>
            <w:tcW w:w="4377" w:type="dxa"/>
            <w:vAlign w:val="center"/>
          </w:tcPr>
          <w:p w:rsidR="00BB70B7" w:rsidRPr="006C05A9" w:rsidRDefault="00BB70B7" w:rsidP="00AE45FB">
            <w:pPr>
              <w:ind w:firstLine="16"/>
              <w:jc w:val="center"/>
              <w:rPr>
                <w:szCs w:val="22"/>
              </w:rPr>
            </w:pPr>
            <w:r w:rsidRPr="006C05A9">
              <w:rPr>
                <w:sz w:val="22"/>
                <w:szCs w:val="22"/>
              </w:rPr>
              <w:t>Централизованное</w:t>
            </w:r>
          </w:p>
        </w:tc>
        <w:tc>
          <w:tcPr>
            <w:tcW w:w="2693" w:type="dxa"/>
            <w:vAlign w:val="center"/>
          </w:tcPr>
          <w:p w:rsidR="00BB70B7" w:rsidRPr="001D7411" w:rsidRDefault="00BB70B7" w:rsidP="00AE45FB">
            <w:pPr>
              <w:jc w:val="center"/>
              <w:rPr>
                <w:szCs w:val="22"/>
              </w:rPr>
            </w:pPr>
          </w:p>
        </w:tc>
      </w:tr>
      <w:tr w:rsidR="00BB70B7" w:rsidRPr="001D7411" w:rsidTr="00AE45FB">
        <w:trPr>
          <w:jc w:val="center"/>
        </w:trPr>
        <w:tc>
          <w:tcPr>
            <w:tcW w:w="2252" w:type="dxa"/>
            <w:vAlign w:val="center"/>
          </w:tcPr>
          <w:p w:rsidR="00BB70B7" w:rsidRPr="001D7411" w:rsidRDefault="00BB70B7"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отопление (от внешних котельных)</w:t>
            </w:r>
          </w:p>
        </w:tc>
        <w:tc>
          <w:tcPr>
            <w:tcW w:w="4377" w:type="dxa"/>
            <w:vAlign w:val="center"/>
          </w:tcPr>
          <w:p w:rsidR="00BB70B7" w:rsidRPr="006C05A9" w:rsidRDefault="006C05A9" w:rsidP="00AE45FB">
            <w:pPr>
              <w:ind w:firstLine="16"/>
              <w:jc w:val="center"/>
              <w:rPr>
                <w:szCs w:val="22"/>
              </w:rPr>
            </w:pPr>
            <w:r w:rsidRPr="006C05A9">
              <w:rPr>
                <w:sz w:val="22"/>
                <w:szCs w:val="22"/>
              </w:rPr>
              <w:t>Централизованное</w:t>
            </w:r>
          </w:p>
        </w:tc>
        <w:tc>
          <w:tcPr>
            <w:tcW w:w="2693" w:type="dxa"/>
            <w:vAlign w:val="center"/>
          </w:tcPr>
          <w:p w:rsidR="00BB70B7" w:rsidRPr="001D7411" w:rsidRDefault="00BB70B7" w:rsidP="00AE45FB">
            <w:pPr>
              <w:jc w:val="center"/>
              <w:rPr>
                <w:szCs w:val="22"/>
              </w:rPr>
            </w:pPr>
          </w:p>
        </w:tc>
      </w:tr>
      <w:tr w:rsidR="00BB70B7" w:rsidRPr="001D7411" w:rsidTr="00AE45FB">
        <w:trPr>
          <w:jc w:val="center"/>
        </w:trPr>
        <w:tc>
          <w:tcPr>
            <w:tcW w:w="2252" w:type="dxa"/>
            <w:vAlign w:val="center"/>
          </w:tcPr>
          <w:p w:rsidR="00BB70B7" w:rsidRPr="001D7411" w:rsidRDefault="00BB70B7"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отопление  (от домовой   котельной)</w:t>
            </w:r>
          </w:p>
        </w:tc>
        <w:tc>
          <w:tcPr>
            <w:tcW w:w="4377" w:type="dxa"/>
            <w:vAlign w:val="center"/>
          </w:tcPr>
          <w:p w:rsidR="00BB70B7" w:rsidRPr="006C05A9" w:rsidRDefault="006C05A9" w:rsidP="00AE45FB">
            <w:pPr>
              <w:ind w:firstLine="16"/>
              <w:jc w:val="center"/>
              <w:rPr>
                <w:szCs w:val="22"/>
              </w:rPr>
            </w:pPr>
            <w:r w:rsidRPr="006C05A9">
              <w:rPr>
                <w:szCs w:val="22"/>
              </w:rPr>
              <w:t>-</w:t>
            </w:r>
          </w:p>
        </w:tc>
        <w:tc>
          <w:tcPr>
            <w:tcW w:w="2693" w:type="dxa"/>
            <w:vAlign w:val="center"/>
          </w:tcPr>
          <w:p w:rsidR="00BB70B7" w:rsidRPr="001D7411" w:rsidRDefault="00BB70B7" w:rsidP="00AE45FB">
            <w:pPr>
              <w:jc w:val="center"/>
              <w:rPr>
                <w:szCs w:val="22"/>
              </w:rPr>
            </w:pPr>
          </w:p>
        </w:tc>
      </w:tr>
      <w:tr w:rsidR="00BB70B7" w:rsidRPr="001D7411" w:rsidTr="00AE45FB">
        <w:trPr>
          <w:jc w:val="center"/>
        </w:trPr>
        <w:tc>
          <w:tcPr>
            <w:tcW w:w="2252" w:type="dxa"/>
            <w:vAlign w:val="center"/>
          </w:tcPr>
          <w:p w:rsidR="00BB70B7" w:rsidRPr="001D7411" w:rsidRDefault="00BB70B7"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печи</w:t>
            </w:r>
          </w:p>
        </w:tc>
        <w:tc>
          <w:tcPr>
            <w:tcW w:w="4377" w:type="dxa"/>
            <w:vAlign w:val="center"/>
          </w:tcPr>
          <w:p w:rsidR="00BB70B7" w:rsidRPr="001D7411" w:rsidRDefault="00BB70B7" w:rsidP="00AE45FB">
            <w:pPr>
              <w:ind w:firstLine="16"/>
              <w:jc w:val="center"/>
              <w:rPr>
                <w:szCs w:val="22"/>
              </w:rPr>
            </w:pPr>
            <w:r w:rsidRPr="001D7411">
              <w:rPr>
                <w:sz w:val="22"/>
                <w:szCs w:val="22"/>
              </w:rPr>
              <w:t>-</w:t>
            </w:r>
          </w:p>
        </w:tc>
        <w:tc>
          <w:tcPr>
            <w:tcW w:w="2693" w:type="dxa"/>
            <w:vAlign w:val="center"/>
          </w:tcPr>
          <w:p w:rsidR="00BB70B7" w:rsidRPr="001D7411" w:rsidRDefault="00BB70B7" w:rsidP="00AE45FB">
            <w:pPr>
              <w:jc w:val="center"/>
              <w:rPr>
                <w:szCs w:val="22"/>
              </w:rPr>
            </w:pPr>
          </w:p>
        </w:tc>
      </w:tr>
      <w:tr w:rsidR="00BB70B7" w:rsidRPr="001D7411" w:rsidTr="00AE45FB">
        <w:trPr>
          <w:jc w:val="center"/>
        </w:trPr>
        <w:tc>
          <w:tcPr>
            <w:tcW w:w="2252" w:type="dxa"/>
            <w:vAlign w:val="center"/>
          </w:tcPr>
          <w:p w:rsidR="00BB70B7" w:rsidRPr="001D7411" w:rsidRDefault="00BB70B7"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11. Крыльца</w:t>
            </w:r>
          </w:p>
        </w:tc>
        <w:tc>
          <w:tcPr>
            <w:tcW w:w="4377" w:type="dxa"/>
            <w:vAlign w:val="center"/>
          </w:tcPr>
          <w:p w:rsidR="00BB70B7" w:rsidRPr="001D7411" w:rsidRDefault="00BB70B7" w:rsidP="00AE45FB">
            <w:pPr>
              <w:ind w:firstLine="16"/>
              <w:jc w:val="center"/>
              <w:rPr>
                <w:color w:val="000000"/>
                <w:szCs w:val="22"/>
              </w:rPr>
            </w:pPr>
            <w:r>
              <w:rPr>
                <w:color w:val="000000"/>
                <w:sz w:val="22"/>
                <w:szCs w:val="22"/>
              </w:rPr>
              <w:t>-</w:t>
            </w:r>
          </w:p>
        </w:tc>
        <w:tc>
          <w:tcPr>
            <w:tcW w:w="2693" w:type="dxa"/>
            <w:vAlign w:val="center"/>
          </w:tcPr>
          <w:p w:rsidR="00BB70B7" w:rsidRPr="001D7411" w:rsidRDefault="00BB70B7" w:rsidP="00AE45FB">
            <w:pPr>
              <w:ind w:firstLine="0"/>
              <w:jc w:val="center"/>
              <w:rPr>
                <w:szCs w:val="22"/>
              </w:rPr>
            </w:pPr>
          </w:p>
        </w:tc>
      </w:tr>
      <w:tr w:rsidR="00BB70B7" w:rsidTr="00AE45FB">
        <w:trPr>
          <w:jc w:val="center"/>
        </w:trPr>
        <w:tc>
          <w:tcPr>
            <w:tcW w:w="2252" w:type="dxa"/>
            <w:vAlign w:val="center"/>
          </w:tcPr>
          <w:p w:rsidR="00BB70B7" w:rsidRPr="001D7411" w:rsidRDefault="00BB70B7" w:rsidP="00AE45FB">
            <w:pPr>
              <w:pStyle w:val="ConsPlusCell"/>
              <w:spacing w:before="100" w:after="100"/>
              <w:jc w:val="center"/>
              <w:rPr>
                <w:rFonts w:ascii="Times New Roman" w:hAnsi="Times New Roman" w:cs="Times New Roman"/>
              </w:rPr>
            </w:pPr>
            <w:r w:rsidRPr="001D7411">
              <w:rPr>
                <w:rFonts w:ascii="Times New Roman" w:hAnsi="Times New Roman" w:cs="Times New Roman"/>
              </w:rPr>
              <w:t>12. Благоустройство:</w:t>
            </w:r>
          </w:p>
          <w:p w:rsidR="00BB70B7" w:rsidRPr="001D7411" w:rsidRDefault="00BB70B7" w:rsidP="00AE45FB">
            <w:pPr>
              <w:pStyle w:val="ConsPlusCell"/>
              <w:jc w:val="center"/>
              <w:rPr>
                <w:rFonts w:ascii="Times New Roman" w:hAnsi="Times New Roman" w:cs="Times New Roman"/>
              </w:rPr>
            </w:pPr>
            <w:proofErr w:type="spellStart"/>
            <w:r w:rsidRPr="001D7411">
              <w:rPr>
                <w:rFonts w:ascii="Times New Roman" w:hAnsi="Times New Roman" w:cs="Times New Roman"/>
              </w:rPr>
              <w:t>Отмостка</w:t>
            </w:r>
            <w:proofErr w:type="spellEnd"/>
            <w:r w:rsidRPr="001D7411">
              <w:rPr>
                <w:rFonts w:ascii="Times New Roman" w:hAnsi="Times New Roman" w:cs="Times New Roman"/>
              </w:rPr>
              <w:t xml:space="preserve">  /  тротуары</w:t>
            </w:r>
          </w:p>
          <w:p w:rsidR="00BB70B7" w:rsidRPr="001D7411" w:rsidRDefault="00BB70B7" w:rsidP="00AE45FB">
            <w:pPr>
              <w:pStyle w:val="ConsPlusCell"/>
              <w:jc w:val="center"/>
              <w:rPr>
                <w:rFonts w:ascii="Times New Roman" w:hAnsi="Times New Roman" w:cs="Times New Roman"/>
              </w:rPr>
            </w:pPr>
          </w:p>
          <w:p w:rsidR="00BB70B7" w:rsidRPr="001D7411" w:rsidRDefault="00BB70B7" w:rsidP="00AE45FB">
            <w:pPr>
              <w:pStyle w:val="ConsPlusCell"/>
              <w:jc w:val="center"/>
              <w:rPr>
                <w:rFonts w:ascii="Times New Roman" w:hAnsi="Times New Roman" w:cs="Times New Roman"/>
              </w:rPr>
            </w:pPr>
            <w:r w:rsidRPr="001D7411">
              <w:rPr>
                <w:rFonts w:ascii="Times New Roman" w:hAnsi="Times New Roman" w:cs="Times New Roman"/>
              </w:rPr>
              <w:t>Покрытие дорожных территорий</w:t>
            </w:r>
          </w:p>
          <w:p w:rsidR="00BB70B7" w:rsidRPr="001D7411" w:rsidRDefault="00BB70B7" w:rsidP="00AE45FB">
            <w:pPr>
              <w:pStyle w:val="ConsPlusCell"/>
              <w:jc w:val="center"/>
              <w:rPr>
                <w:rFonts w:ascii="Times New Roman" w:hAnsi="Times New Roman" w:cs="Times New Roman"/>
              </w:rPr>
            </w:pPr>
            <w:r w:rsidRPr="001D7411">
              <w:rPr>
                <w:rFonts w:ascii="Times New Roman" w:hAnsi="Times New Roman" w:cs="Times New Roman"/>
              </w:rPr>
              <w:t>Зеленые насаждения</w:t>
            </w:r>
          </w:p>
        </w:tc>
        <w:tc>
          <w:tcPr>
            <w:tcW w:w="4377" w:type="dxa"/>
            <w:vAlign w:val="center"/>
          </w:tcPr>
          <w:p w:rsidR="00BB70B7" w:rsidRPr="001D7411" w:rsidRDefault="00BB70B7" w:rsidP="00AE45FB">
            <w:pPr>
              <w:ind w:firstLine="16"/>
              <w:jc w:val="center"/>
              <w:rPr>
                <w:szCs w:val="22"/>
              </w:rPr>
            </w:pPr>
          </w:p>
          <w:p w:rsidR="00BB70B7" w:rsidRPr="001D7411" w:rsidRDefault="00BB70B7" w:rsidP="00AE45FB">
            <w:pPr>
              <w:ind w:firstLine="16"/>
              <w:jc w:val="center"/>
              <w:rPr>
                <w:szCs w:val="22"/>
              </w:rPr>
            </w:pPr>
          </w:p>
          <w:p w:rsidR="00BB70B7" w:rsidRPr="001D7411" w:rsidRDefault="00BB70B7" w:rsidP="00AE45FB">
            <w:pPr>
              <w:ind w:firstLine="16"/>
              <w:jc w:val="center"/>
              <w:rPr>
                <w:szCs w:val="22"/>
              </w:rPr>
            </w:pPr>
          </w:p>
          <w:p w:rsidR="00BB70B7" w:rsidRPr="001D7411" w:rsidRDefault="00BB70B7" w:rsidP="00AE45FB">
            <w:pPr>
              <w:ind w:firstLine="16"/>
              <w:jc w:val="center"/>
              <w:rPr>
                <w:szCs w:val="22"/>
              </w:rPr>
            </w:pPr>
          </w:p>
        </w:tc>
        <w:tc>
          <w:tcPr>
            <w:tcW w:w="2693" w:type="dxa"/>
            <w:vAlign w:val="center"/>
          </w:tcPr>
          <w:p w:rsidR="00BB70B7" w:rsidRDefault="00BB70B7" w:rsidP="00AE45FB">
            <w:pPr>
              <w:ind w:firstLine="0"/>
              <w:jc w:val="center"/>
              <w:rPr>
                <w:szCs w:val="22"/>
              </w:rPr>
            </w:pPr>
          </w:p>
        </w:tc>
      </w:tr>
    </w:tbl>
    <w:p w:rsidR="00BB70B7" w:rsidRDefault="00BB70B7" w:rsidP="00BB70B7">
      <w:pPr>
        <w:pStyle w:val="ConsPlusNormal"/>
        <w:widowControl/>
        <w:ind w:firstLine="0"/>
        <w:rPr>
          <w:rFonts w:ascii="Times New Roman" w:hAnsi="Times New Roman" w:cs="Times New Roman"/>
          <w:sz w:val="22"/>
          <w:szCs w:val="22"/>
        </w:rPr>
      </w:pPr>
    </w:p>
    <w:p w:rsidR="00374522" w:rsidRPr="00D67BDC" w:rsidRDefault="00374522" w:rsidP="00537DE0">
      <w:pPr>
        <w:pStyle w:val="ConsPlusNonformat"/>
        <w:jc w:val="right"/>
        <w:rPr>
          <w:rFonts w:ascii="Times New Roman" w:hAnsi="Times New Roman" w:cs="Times New Roman"/>
          <w:sz w:val="22"/>
          <w:szCs w:val="22"/>
        </w:rPr>
      </w:pPr>
      <w:r w:rsidRPr="00D67BDC">
        <w:rPr>
          <w:rFonts w:ascii="Times New Roman" w:hAnsi="Times New Roman" w:cs="Times New Roman"/>
          <w:sz w:val="22"/>
          <w:szCs w:val="22"/>
        </w:rPr>
        <w:br w:type="page"/>
      </w:r>
    </w:p>
    <w:p w:rsidR="00374522" w:rsidRPr="00D67BDC" w:rsidRDefault="00374522" w:rsidP="00374522">
      <w:pPr>
        <w:pStyle w:val="ConsPlusNonformat"/>
        <w:jc w:val="right"/>
        <w:rPr>
          <w:rFonts w:ascii="Times New Roman" w:hAnsi="Times New Roman" w:cs="Times New Roman"/>
          <w:sz w:val="22"/>
          <w:szCs w:val="22"/>
        </w:rPr>
      </w:pPr>
    </w:p>
    <w:p w:rsidR="001E12C0" w:rsidRPr="00D67BDC" w:rsidRDefault="001E12C0" w:rsidP="000B21FA">
      <w:pPr>
        <w:pStyle w:val="ConsPlusNonformat"/>
        <w:jc w:val="right"/>
        <w:rPr>
          <w:rFonts w:ascii="Times New Roman" w:hAnsi="Times New Roman" w:cs="Times New Roman"/>
          <w:b/>
          <w:sz w:val="24"/>
        </w:rPr>
      </w:pPr>
      <w:r w:rsidRPr="00D67BDC">
        <w:rPr>
          <w:rFonts w:ascii="Times New Roman" w:hAnsi="Times New Roman" w:cs="Times New Roman"/>
          <w:b/>
          <w:sz w:val="24"/>
        </w:rPr>
        <w:t>Утверждаю</w:t>
      </w:r>
    </w:p>
    <w:p w:rsidR="001E12C0" w:rsidRPr="00D67BDC" w:rsidRDefault="001E12C0" w:rsidP="000B21FA">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Глава Киржачского муниципального округа</w:t>
      </w:r>
    </w:p>
    <w:p w:rsidR="001E12C0" w:rsidRPr="00D67BDC" w:rsidRDefault="001E12C0" w:rsidP="000B21FA">
      <w:pPr>
        <w:pStyle w:val="ConsPlusNonformat"/>
        <w:jc w:val="right"/>
        <w:rPr>
          <w:rFonts w:ascii="Times New Roman" w:hAnsi="Times New Roman" w:cs="Times New Roman"/>
          <w:sz w:val="22"/>
          <w:szCs w:val="22"/>
          <w:u w:val="single"/>
        </w:rPr>
      </w:pPr>
      <w:r w:rsidRPr="00D67BDC">
        <w:rPr>
          <w:rFonts w:ascii="Times New Roman" w:hAnsi="Times New Roman" w:cs="Times New Roman"/>
          <w:sz w:val="24"/>
          <w:u w:val="single"/>
        </w:rPr>
        <w:t>Владимирской области</w:t>
      </w:r>
    </w:p>
    <w:p w:rsidR="001E12C0" w:rsidRPr="00D67BDC" w:rsidRDefault="001E12C0" w:rsidP="000B21FA">
      <w:pPr>
        <w:pStyle w:val="ConsPlusNonformat"/>
        <w:jc w:val="right"/>
        <w:rPr>
          <w:rFonts w:ascii="Times New Roman" w:hAnsi="Times New Roman" w:cs="Times New Roman"/>
          <w:sz w:val="22"/>
          <w:szCs w:val="22"/>
          <w:u w:val="single"/>
        </w:rPr>
      </w:pPr>
      <w:r w:rsidRPr="00D67BDC">
        <w:rPr>
          <w:rFonts w:ascii="Times New Roman" w:hAnsi="Times New Roman" w:cs="Times New Roman"/>
          <w:sz w:val="22"/>
          <w:szCs w:val="22"/>
          <w:u w:val="single"/>
        </w:rPr>
        <w:t xml:space="preserve">                                            </w:t>
      </w:r>
      <w:r w:rsidRPr="00D67BDC">
        <w:rPr>
          <w:rFonts w:ascii="Times New Roman" w:hAnsi="Times New Roman" w:cs="Times New Roman"/>
          <w:sz w:val="22"/>
          <w:szCs w:val="22"/>
        </w:rPr>
        <w:t xml:space="preserve">    </w:t>
      </w:r>
      <w:r w:rsidRPr="00D67BDC">
        <w:rPr>
          <w:rFonts w:ascii="Times New Roman" w:hAnsi="Times New Roman" w:cs="Times New Roman"/>
          <w:sz w:val="22"/>
          <w:szCs w:val="22"/>
          <w:u w:val="single"/>
        </w:rPr>
        <w:t xml:space="preserve"> Е.Г. Карпова</w:t>
      </w:r>
    </w:p>
    <w:p w:rsidR="001E12C0" w:rsidRPr="00D67BDC" w:rsidRDefault="001E12C0" w:rsidP="000B21FA">
      <w:pPr>
        <w:pStyle w:val="ConsPlusNonformat"/>
        <w:jc w:val="right"/>
        <w:rPr>
          <w:rFonts w:ascii="Times New Roman" w:hAnsi="Times New Roman" w:cs="Times New Roman"/>
          <w:sz w:val="22"/>
          <w:szCs w:val="22"/>
        </w:rPr>
      </w:pPr>
      <w:r w:rsidRPr="00D67BDC">
        <w:rPr>
          <w:rFonts w:ascii="Times New Roman" w:hAnsi="Times New Roman" w:cs="Times New Roman"/>
          <w:sz w:val="22"/>
          <w:szCs w:val="22"/>
        </w:rPr>
        <w:t>(подпись)                              (ф.и.о.)</w:t>
      </w:r>
    </w:p>
    <w:p w:rsidR="001E12C0" w:rsidRPr="00D67BDC" w:rsidRDefault="001E12C0" w:rsidP="000B21FA">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(должность, ф. и. о. руководителя органа</w:t>
      </w:r>
    </w:p>
    <w:p w:rsidR="001E12C0" w:rsidRPr="00D67BDC" w:rsidRDefault="001E12C0" w:rsidP="000B21FA">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местного самоуправления, являющегося организатором конкурса,</w:t>
      </w:r>
    </w:p>
    <w:p w:rsidR="001E12C0" w:rsidRPr="00D67BDC" w:rsidRDefault="001E12C0" w:rsidP="000B21FA">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 xml:space="preserve">601010, Владимирская область, г. Киржач, ул. Серегина, д. 7,                                                                                                                                  8(49237) 2-01-77, </w:t>
      </w:r>
      <w:hyperlink r:id="rId16" w:history="1">
        <w:r w:rsidRPr="00D67BDC">
          <w:rPr>
            <w:rStyle w:val="a6"/>
            <w:rFonts w:ascii="Times New Roman" w:hAnsi="Times New Roman" w:cs="Times New Roman"/>
            <w:color w:val="auto"/>
            <w:sz w:val="24"/>
          </w:rPr>
          <w:t>info@kirzhach.su</w:t>
        </w:r>
      </w:hyperlink>
    </w:p>
    <w:p w:rsidR="001E12C0" w:rsidRPr="00D67BDC" w:rsidRDefault="001E12C0" w:rsidP="000B21FA">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(почтовый индекс и адрес, телефон, факс, адрес электронной почты)</w:t>
      </w:r>
    </w:p>
    <w:p w:rsidR="001E12C0" w:rsidRPr="00D67BDC" w:rsidRDefault="001E12C0" w:rsidP="000B21FA">
      <w:pPr>
        <w:pStyle w:val="ConsPlusNonformat"/>
        <w:jc w:val="right"/>
        <w:rPr>
          <w:rFonts w:ascii="Times New Roman" w:hAnsi="Times New Roman" w:cs="Times New Roman"/>
          <w:b/>
          <w:sz w:val="24"/>
        </w:rPr>
      </w:pPr>
      <w:r w:rsidRPr="00D67BDC">
        <w:rPr>
          <w:rFonts w:ascii="Times New Roman" w:hAnsi="Times New Roman" w:cs="Times New Roman"/>
          <w:b/>
          <w:sz w:val="24"/>
        </w:rPr>
        <w:t>"____" _________________ 20___ г.</w:t>
      </w:r>
    </w:p>
    <w:p w:rsidR="001E12C0" w:rsidRPr="00D67BDC" w:rsidRDefault="001E12C0" w:rsidP="000B21FA">
      <w:pPr>
        <w:pStyle w:val="ConsPlusNonformat"/>
        <w:jc w:val="right"/>
        <w:rPr>
          <w:rFonts w:ascii="Times New Roman" w:hAnsi="Times New Roman" w:cs="Times New Roman"/>
          <w:sz w:val="22"/>
          <w:szCs w:val="22"/>
        </w:rPr>
      </w:pPr>
      <w:r w:rsidRPr="00D67BDC">
        <w:rPr>
          <w:rFonts w:ascii="Times New Roman" w:hAnsi="Times New Roman" w:cs="Times New Roman"/>
          <w:b/>
          <w:sz w:val="22"/>
          <w:szCs w:val="22"/>
        </w:rPr>
        <w:t>(дата утверждения)</w:t>
      </w:r>
      <w:r w:rsidRPr="00D67BDC">
        <w:rPr>
          <w:rFonts w:ascii="Times New Roman" w:hAnsi="Times New Roman" w:cs="Times New Roman"/>
          <w:sz w:val="22"/>
          <w:szCs w:val="22"/>
        </w:rPr>
        <w:t>.</w:t>
      </w:r>
    </w:p>
    <w:p w:rsidR="001E12C0" w:rsidRPr="00D67BDC" w:rsidRDefault="001E12C0" w:rsidP="000B21FA">
      <w:pPr>
        <w:pStyle w:val="ConsPlusNonformat"/>
        <w:jc w:val="right"/>
        <w:rPr>
          <w:rFonts w:ascii="Times New Roman" w:hAnsi="Times New Roman" w:cs="Times New Roman"/>
          <w:sz w:val="22"/>
          <w:szCs w:val="22"/>
        </w:rPr>
      </w:pPr>
    </w:p>
    <w:p w:rsidR="001E12C0" w:rsidRPr="00D67BDC" w:rsidRDefault="001E12C0" w:rsidP="000B21FA">
      <w:pPr>
        <w:ind w:firstLine="0"/>
        <w:jc w:val="center"/>
        <w:rPr>
          <w:b/>
        </w:rPr>
      </w:pPr>
      <w:r w:rsidRPr="00D67BDC">
        <w:rPr>
          <w:b/>
        </w:rPr>
        <w:t>П Е Р Е Ч Е Н Ь</w:t>
      </w:r>
    </w:p>
    <w:p w:rsidR="001E12C0" w:rsidRDefault="001E12C0" w:rsidP="000B21FA">
      <w:pPr>
        <w:ind w:firstLine="0"/>
        <w:jc w:val="center"/>
        <w:rPr>
          <w:b/>
        </w:rPr>
      </w:pPr>
      <w:r w:rsidRPr="00D67BDC">
        <w:rPr>
          <w:b/>
        </w:rPr>
        <w:t>работ и услуг по содержанию и ремонту общего имущества собственников помещений в многоквартирном доме, являющегося объектом конкурса</w:t>
      </w:r>
    </w:p>
    <w:p w:rsidR="006621A7" w:rsidRDefault="006621A7" w:rsidP="000B21FA">
      <w:pPr>
        <w:ind w:firstLine="0"/>
        <w:jc w:val="center"/>
        <w:rPr>
          <w:b/>
        </w:rPr>
      </w:pPr>
      <w:r w:rsidRPr="006621A7">
        <w:rPr>
          <w:b/>
        </w:rPr>
        <w:t xml:space="preserve">п. </w:t>
      </w:r>
      <w:proofErr w:type="spellStart"/>
      <w:r w:rsidRPr="006621A7">
        <w:rPr>
          <w:b/>
        </w:rPr>
        <w:t>Першино</w:t>
      </w:r>
      <w:proofErr w:type="spellEnd"/>
      <w:r w:rsidRPr="006621A7">
        <w:rPr>
          <w:b/>
        </w:rPr>
        <w:t xml:space="preserve">,  </w:t>
      </w:r>
      <w:r w:rsidR="006C05A9">
        <w:rPr>
          <w:b/>
        </w:rPr>
        <w:t>тер. Дубки, д. 134</w:t>
      </w:r>
    </w:p>
    <w:tbl>
      <w:tblPr>
        <w:tblW w:w="10032" w:type="dxa"/>
        <w:tblInd w:w="-601" w:type="dxa"/>
        <w:tblLook w:val="04A0"/>
      </w:tblPr>
      <w:tblGrid>
        <w:gridCol w:w="756"/>
        <w:gridCol w:w="956"/>
        <w:gridCol w:w="955"/>
        <w:gridCol w:w="955"/>
        <w:gridCol w:w="2370"/>
        <w:gridCol w:w="1811"/>
        <w:gridCol w:w="1393"/>
        <w:gridCol w:w="836"/>
      </w:tblGrid>
      <w:tr w:rsidR="006C05A9" w:rsidRPr="006C05A9" w:rsidTr="006C05A9">
        <w:trPr>
          <w:trHeight w:val="139"/>
        </w:trPr>
        <w:tc>
          <w:tcPr>
            <w:tcW w:w="1712" w:type="dxa"/>
            <w:gridSpan w:val="2"/>
            <w:tcBorders>
              <w:top w:val="nil"/>
              <w:left w:val="nil"/>
              <w:bottom w:val="nil"/>
              <w:right w:val="nil"/>
            </w:tcBorders>
            <w:shd w:val="clear" w:color="auto" w:fill="auto"/>
            <w:noWrap/>
            <w:vAlign w:val="bottom"/>
            <w:hideMark/>
          </w:tcPr>
          <w:p w:rsidR="006C05A9" w:rsidRPr="006C05A9" w:rsidRDefault="006C05A9" w:rsidP="006C05A9">
            <w:pPr>
              <w:ind w:firstLine="0"/>
              <w:jc w:val="left"/>
              <w:rPr>
                <w:rFonts w:eastAsia="Times New Roman"/>
                <w:sz w:val="20"/>
              </w:rPr>
            </w:pPr>
            <w:r w:rsidRPr="006C05A9">
              <w:rPr>
                <w:rFonts w:eastAsia="Times New Roman"/>
                <w:sz w:val="20"/>
              </w:rPr>
              <w:t>Общая площадь</w:t>
            </w:r>
          </w:p>
        </w:tc>
        <w:tc>
          <w:tcPr>
            <w:tcW w:w="955" w:type="dxa"/>
            <w:tcBorders>
              <w:top w:val="nil"/>
              <w:left w:val="nil"/>
              <w:bottom w:val="nil"/>
              <w:right w:val="nil"/>
            </w:tcBorders>
            <w:shd w:val="clear" w:color="auto" w:fill="auto"/>
            <w:noWrap/>
            <w:vAlign w:val="bottom"/>
            <w:hideMark/>
          </w:tcPr>
          <w:p w:rsidR="006C05A9" w:rsidRPr="006C05A9" w:rsidRDefault="006C05A9" w:rsidP="006C05A9">
            <w:pPr>
              <w:ind w:firstLine="0"/>
              <w:jc w:val="left"/>
              <w:rPr>
                <w:rFonts w:eastAsia="Times New Roman"/>
                <w:sz w:val="20"/>
              </w:rPr>
            </w:pPr>
          </w:p>
        </w:tc>
        <w:tc>
          <w:tcPr>
            <w:tcW w:w="955" w:type="dxa"/>
            <w:tcBorders>
              <w:top w:val="nil"/>
              <w:left w:val="nil"/>
              <w:bottom w:val="nil"/>
              <w:right w:val="nil"/>
            </w:tcBorders>
            <w:shd w:val="clear" w:color="auto" w:fill="auto"/>
            <w:noWrap/>
            <w:vAlign w:val="bottom"/>
            <w:hideMark/>
          </w:tcPr>
          <w:p w:rsidR="006C05A9" w:rsidRPr="006C05A9" w:rsidRDefault="006C05A9" w:rsidP="006C05A9">
            <w:pPr>
              <w:ind w:firstLine="0"/>
              <w:jc w:val="left"/>
              <w:rPr>
                <w:rFonts w:eastAsia="Times New Roman"/>
                <w:sz w:val="20"/>
              </w:rPr>
            </w:pPr>
          </w:p>
        </w:tc>
        <w:tc>
          <w:tcPr>
            <w:tcW w:w="2369" w:type="dxa"/>
            <w:tcBorders>
              <w:top w:val="nil"/>
              <w:left w:val="nil"/>
              <w:bottom w:val="nil"/>
              <w:right w:val="nil"/>
            </w:tcBorders>
            <w:shd w:val="clear" w:color="auto" w:fill="auto"/>
            <w:noWrap/>
            <w:vAlign w:val="bottom"/>
            <w:hideMark/>
          </w:tcPr>
          <w:p w:rsidR="006C05A9" w:rsidRPr="006C05A9" w:rsidRDefault="006C05A9" w:rsidP="006C05A9">
            <w:pPr>
              <w:ind w:firstLine="0"/>
              <w:jc w:val="left"/>
              <w:rPr>
                <w:rFonts w:eastAsia="Times New Roman"/>
                <w:sz w:val="20"/>
              </w:rPr>
            </w:pPr>
          </w:p>
        </w:tc>
        <w:tc>
          <w:tcPr>
            <w:tcW w:w="1811" w:type="dxa"/>
            <w:tcBorders>
              <w:top w:val="nil"/>
              <w:left w:val="nil"/>
              <w:bottom w:val="nil"/>
              <w:right w:val="nil"/>
            </w:tcBorders>
            <w:shd w:val="clear" w:color="auto" w:fill="auto"/>
            <w:noWrap/>
            <w:vAlign w:val="bottom"/>
            <w:hideMark/>
          </w:tcPr>
          <w:p w:rsidR="006C05A9" w:rsidRPr="006C05A9" w:rsidRDefault="006C05A9" w:rsidP="006C05A9">
            <w:pPr>
              <w:ind w:firstLine="0"/>
              <w:jc w:val="left"/>
              <w:rPr>
                <w:rFonts w:eastAsia="Times New Roman"/>
                <w:sz w:val="20"/>
              </w:rPr>
            </w:pPr>
          </w:p>
        </w:tc>
        <w:tc>
          <w:tcPr>
            <w:tcW w:w="1393" w:type="dxa"/>
            <w:tcBorders>
              <w:top w:val="nil"/>
              <w:left w:val="nil"/>
              <w:bottom w:val="nil"/>
              <w:right w:val="nil"/>
            </w:tcBorders>
            <w:shd w:val="clear" w:color="auto" w:fill="auto"/>
            <w:noWrap/>
            <w:vAlign w:val="bottom"/>
            <w:hideMark/>
          </w:tcPr>
          <w:p w:rsidR="006C05A9" w:rsidRPr="006C05A9" w:rsidRDefault="006C05A9" w:rsidP="006C05A9">
            <w:pPr>
              <w:ind w:firstLine="0"/>
              <w:jc w:val="left"/>
              <w:rPr>
                <w:rFonts w:eastAsia="Times New Roman"/>
                <w:sz w:val="20"/>
              </w:rPr>
            </w:pPr>
          </w:p>
        </w:tc>
        <w:tc>
          <w:tcPr>
            <w:tcW w:w="836" w:type="dxa"/>
            <w:tcBorders>
              <w:top w:val="nil"/>
              <w:left w:val="nil"/>
              <w:bottom w:val="nil"/>
              <w:right w:val="nil"/>
            </w:tcBorders>
            <w:shd w:val="clear" w:color="auto" w:fill="auto"/>
            <w:noWrap/>
            <w:vAlign w:val="bottom"/>
            <w:hideMark/>
          </w:tcPr>
          <w:p w:rsidR="006C05A9" w:rsidRPr="006C05A9" w:rsidRDefault="006C05A9" w:rsidP="006C05A9">
            <w:pPr>
              <w:ind w:firstLine="0"/>
              <w:jc w:val="left"/>
              <w:rPr>
                <w:rFonts w:eastAsia="Times New Roman"/>
                <w:sz w:val="20"/>
              </w:rPr>
            </w:pPr>
          </w:p>
        </w:tc>
      </w:tr>
      <w:tr w:rsidR="006C05A9" w:rsidRPr="006C05A9" w:rsidTr="006C05A9">
        <w:trPr>
          <w:trHeight w:val="220"/>
        </w:trPr>
        <w:tc>
          <w:tcPr>
            <w:tcW w:w="756" w:type="dxa"/>
            <w:tcBorders>
              <w:top w:val="nil"/>
              <w:left w:val="nil"/>
              <w:bottom w:val="nil"/>
              <w:right w:val="nil"/>
            </w:tcBorders>
            <w:shd w:val="clear" w:color="auto" w:fill="auto"/>
            <w:noWrap/>
            <w:vAlign w:val="bottom"/>
            <w:hideMark/>
          </w:tcPr>
          <w:p w:rsidR="006C05A9" w:rsidRPr="006C05A9" w:rsidRDefault="006C05A9" w:rsidP="006C05A9">
            <w:pPr>
              <w:ind w:firstLine="0"/>
              <w:jc w:val="right"/>
              <w:rPr>
                <w:rFonts w:eastAsia="Times New Roman"/>
                <w:b/>
                <w:bCs/>
                <w:color w:val="000000"/>
                <w:sz w:val="19"/>
                <w:szCs w:val="19"/>
              </w:rPr>
            </w:pPr>
            <w:r w:rsidRPr="006C05A9">
              <w:rPr>
                <w:rFonts w:eastAsia="Times New Roman"/>
                <w:b/>
                <w:bCs/>
                <w:color w:val="000000"/>
                <w:sz w:val="19"/>
                <w:szCs w:val="19"/>
              </w:rPr>
              <w:t>443,4</w:t>
            </w:r>
          </w:p>
        </w:tc>
        <w:tc>
          <w:tcPr>
            <w:tcW w:w="955" w:type="dxa"/>
            <w:tcBorders>
              <w:top w:val="nil"/>
              <w:left w:val="nil"/>
              <w:bottom w:val="single" w:sz="4" w:space="0" w:color="auto"/>
              <w:right w:val="nil"/>
            </w:tcBorders>
            <w:shd w:val="clear" w:color="auto" w:fill="auto"/>
            <w:noWrap/>
            <w:vAlign w:val="bottom"/>
            <w:hideMark/>
          </w:tcPr>
          <w:p w:rsidR="006C05A9" w:rsidRPr="006C05A9" w:rsidRDefault="006C05A9" w:rsidP="006C05A9">
            <w:pPr>
              <w:ind w:firstLine="0"/>
              <w:jc w:val="left"/>
              <w:rPr>
                <w:rFonts w:eastAsia="Times New Roman"/>
                <w:b/>
                <w:bCs/>
                <w:sz w:val="20"/>
              </w:rPr>
            </w:pPr>
            <w:r w:rsidRPr="006C05A9">
              <w:rPr>
                <w:rFonts w:eastAsia="Times New Roman"/>
                <w:b/>
                <w:bCs/>
                <w:sz w:val="20"/>
              </w:rPr>
              <w:t>м</w:t>
            </w:r>
            <w:r w:rsidRPr="006C05A9">
              <w:rPr>
                <w:rFonts w:eastAsia="Times New Roman"/>
                <w:b/>
                <w:bCs/>
                <w:sz w:val="20"/>
                <w:vertAlign w:val="superscript"/>
              </w:rPr>
              <w:t>2</w:t>
            </w:r>
          </w:p>
        </w:tc>
        <w:tc>
          <w:tcPr>
            <w:tcW w:w="4280" w:type="dxa"/>
            <w:gridSpan w:val="3"/>
            <w:tcBorders>
              <w:top w:val="nil"/>
              <w:left w:val="nil"/>
              <w:bottom w:val="single" w:sz="4" w:space="0" w:color="auto"/>
              <w:right w:val="nil"/>
            </w:tcBorders>
            <w:shd w:val="clear" w:color="auto" w:fill="auto"/>
            <w:noWrap/>
            <w:vAlign w:val="bottom"/>
            <w:hideMark/>
          </w:tcPr>
          <w:p w:rsidR="006C05A9" w:rsidRPr="006C05A9" w:rsidRDefault="006C05A9" w:rsidP="006C05A9">
            <w:pPr>
              <w:ind w:firstLine="0"/>
              <w:jc w:val="left"/>
              <w:rPr>
                <w:rFonts w:eastAsia="Times New Roman"/>
                <w:sz w:val="20"/>
              </w:rPr>
            </w:pPr>
            <w:r w:rsidRPr="006C05A9">
              <w:rPr>
                <w:rFonts w:eastAsia="Times New Roman"/>
                <w:sz w:val="20"/>
              </w:rPr>
              <w:t>2эт., 1 подъезд, 8 квартир</w:t>
            </w:r>
          </w:p>
        </w:tc>
        <w:tc>
          <w:tcPr>
            <w:tcW w:w="1811" w:type="dxa"/>
            <w:tcBorders>
              <w:top w:val="nil"/>
              <w:left w:val="nil"/>
              <w:bottom w:val="nil"/>
              <w:right w:val="nil"/>
            </w:tcBorders>
            <w:shd w:val="clear" w:color="auto" w:fill="auto"/>
            <w:noWrap/>
            <w:vAlign w:val="bottom"/>
            <w:hideMark/>
          </w:tcPr>
          <w:p w:rsidR="006C05A9" w:rsidRPr="006C05A9" w:rsidRDefault="006C05A9" w:rsidP="006C05A9">
            <w:pPr>
              <w:ind w:firstLine="0"/>
              <w:jc w:val="left"/>
              <w:rPr>
                <w:rFonts w:eastAsia="Times New Roman"/>
                <w:sz w:val="20"/>
              </w:rPr>
            </w:pPr>
            <w:r w:rsidRPr="006C05A9">
              <w:rPr>
                <w:rFonts w:eastAsia="Times New Roman"/>
                <w:sz w:val="20"/>
              </w:rPr>
              <w:t>1975г</w:t>
            </w:r>
          </w:p>
        </w:tc>
        <w:tc>
          <w:tcPr>
            <w:tcW w:w="1393" w:type="dxa"/>
            <w:tcBorders>
              <w:top w:val="nil"/>
              <w:left w:val="nil"/>
              <w:bottom w:val="nil"/>
              <w:right w:val="nil"/>
            </w:tcBorders>
            <w:shd w:val="clear" w:color="auto" w:fill="auto"/>
            <w:noWrap/>
            <w:vAlign w:val="bottom"/>
            <w:hideMark/>
          </w:tcPr>
          <w:p w:rsidR="006C05A9" w:rsidRPr="006C05A9" w:rsidRDefault="006C05A9" w:rsidP="006C05A9">
            <w:pPr>
              <w:ind w:firstLine="0"/>
              <w:jc w:val="left"/>
              <w:rPr>
                <w:rFonts w:eastAsia="Times New Roman"/>
                <w:sz w:val="20"/>
              </w:rPr>
            </w:pPr>
          </w:p>
        </w:tc>
        <w:tc>
          <w:tcPr>
            <w:tcW w:w="836" w:type="dxa"/>
            <w:tcBorders>
              <w:top w:val="nil"/>
              <w:left w:val="nil"/>
              <w:bottom w:val="nil"/>
              <w:right w:val="nil"/>
            </w:tcBorders>
            <w:shd w:val="clear" w:color="auto" w:fill="auto"/>
            <w:noWrap/>
            <w:vAlign w:val="bottom"/>
            <w:hideMark/>
          </w:tcPr>
          <w:p w:rsidR="006C05A9" w:rsidRPr="006C05A9" w:rsidRDefault="006C05A9" w:rsidP="006C05A9">
            <w:pPr>
              <w:ind w:firstLine="0"/>
              <w:jc w:val="left"/>
              <w:rPr>
                <w:rFonts w:eastAsia="Times New Roman"/>
                <w:sz w:val="20"/>
              </w:rPr>
            </w:pPr>
          </w:p>
        </w:tc>
      </w:tr>
      <w:tr w:rsidR="006C05A9" w:rsidRPr="006C05A9" w:rsidTr="006C05A9">
        <w:trPr>
          <w:trHeight w:val="740"/>
        </w:trPr>
        <w:tc>
          <w:tcPr>
            <w:tcW w:w="7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6"/>
                <w:szCs w:val="16"/>
              </w:rPr>
            </w:pPr>
            <w:r w:rsidRPr="006C05A9">
              <w:rPr>
                <w:rFonts w:eastAsia="Times New Roman"/>
                <w:sz w:val="16"/>
                <w:szCs w:val="16"/>
              </w:rPr>
              <w:t xml:space="preserve">№ </w:t>
            </w:r>
            <w:proofErr w:type="spellStart"/>
            <w:r w:rsidRPr="006C05A9">
              <w:rPr>
                <w:rFonts w:eastAsia="Times New Roman"/>
                <w:sz w:val="16"/>
                <w:szCs w:val="16"/>
              </w:rPr>
              <w:t>п</w:t>
            </w:r>
            <w:proofErr w:type="spellEnd"/>
            <w:r w:rsidRPr="006C05A9">
              <w:rPr>
                <w:rFonts w:eastAsia="Times New Roman"/>
                <w:sz w:val="16"/>
                <w:szCs w:val="16"/>
              </w:rPr>
              <w:t>/</w:t>
            </w:r>
            <w:proofErr w:type="spellStart"/>
            <w:r w:rsidRPr="006C05A9">
              <w:rPr>
                <w:rFonts w:eastAsia="Times New Roman"/>
                <w:sz w:val="16"/>
                <w:szCs w:val="16"/>
              </w:rPr>
              <w:t>п</w:t>
            </w:r>
            <w:proofErr w:type="spellEnd"/>
          </w:p>
        </w:tc>
        <w:tc>
          <w:tcPr>
            <w:tcW w:w="5235" w:type="dxa"/>
            <w:gridSpan w:val="4"/>
            <w:tcBorders>
              <w:top w:val="single" w:sz="4" w:space="0" w:color="auto"/>
              <w:left w:val="nil"/>
              <w:bottom w:val="single" w:sz="4" w:space="0" w:color="auto"/>
              <w:right w:val="single" w:sz="4" w:space="0" w:color="000000"/>
            </w:tcBorders>
            <w:shd w:val="clear" w:color="auto" w:fill="auto"/>
            <w:vAlign w:val="center"/>
            <w:hideMark/>
          </w:tcPr>
          <w:p w:rsidR="006C05A9" w:rsidRPr="006C05A9" w:rsidRDefault="006C05A9" w:rsidP="006C05A9">
            <w:pPr>
              <w:ind w:firstLine="0"/>
              <w:jc w:val="center"/>
              <w:rPr>
                <w:rFonts w:eastAsia="Times New Roman"/>
                <w:sz w:val="16"/>
                <w:szCs w:val="16"/>
              </w:rPr>
            </w:pPr>
            <w:r w:rsidRPr="006C05A9">
              <w:rPr>
                <w:rFonts w:eastAsia="Times New Roman"/>
                <w:sz w:val="16"/>
                <w:szCs w:val="16"/>
              </w:rPr>
              <w:t>Наименование работ и услуг</w:t>
            </w:r>
          </w:p>
        </w:tc>
        <w:tc>
          <w:tcPr>
            <w:tcW w:w="1811" w:type="dxa"/>
            <w:tcBorders>
              <w:top w:val="single" w:sz="4" w:space="0" w:color="auto"/>
              <w:left w:val="nil"/>
              <w:bottom w:val="single" w:sz="4" w:space="0" w:color="auto"/>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6"/>
                <w:szCs w:val="16"/>
              </w:rPr>
            </w:pPr>
            <w:r w:rsidRPr="006C05A9">
              <w:rPr>
                <w:rFonts w:eastAsia="Times New Roman"/>
                <w:sz w:val="16"/>
                <w:szCs w:val="16"/>
              </w:rPr>
              <w:t>Периодичность выполнения работ и оказания услуг</w:t>
            </w:r>
          </w:p>
        </w:tc>
        <w:tc>
          <w:tcPr>
            <w:tcW w:w="1393" w:type="dxa"/>
            <w:tcBorders>
              <w:top w:val="single" w:sz="4" w:space="0" w:color="auto"/>
              <w:left w:val="nil"/>
              <w:bottom w:val="single" w:sz="4" w:space="0" w:color="auto"/>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6"/>
                <w:szCs w:val="16"/>
              </w:rPr>
            </w:pPr>
            <w:r w:rsidRPr="006C05A9">
              <w:rPr>
                <w:rFonts w:eastAsia="Times New Roman"/>
                <w:sz w:val="16"/>
                <w:szCs w:val="16"/>
              </w:rPr>
              <w:t>годовая плата      (в рублях)</w:t>
            </w:r>
          </w:p>
        </w:tc>
        <w:tc>
          <w:tcPr>
            <w:tcW w:w="836" w:type="dxa"/>
            <w:tcBorders>
              <w:top w:val="single" w:sz="4" w:space="0" w:color="auto"/>
              <w:left w:val="nil"/>
              <w:bottom w:val="single" w:sz="4" w:space="0" w:color="auto"/>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6"/>
                <w:szCs w:val="16"/>
              </w:rPr>
            </w:pPr>
            <w:r w:rsidRPr="006C05A9">
              <w:rPr>
                <w:rFonts w:eastAsia="Times New Roman"/>
                <w:sz w:val="16"/>
                <w:szCs w:val="16"/>
              </w:rPr>
              <w:t>Размер платы на 1 кв.м.           (в рублях)</w:t>
            </w:r>
          </w:p>
        </w:tc>
      </w:tr>
      <w:tr w:rsidR="006C05A9" w:rsidRPr="006C05A9" w:rsidTr="006C05A9">
        <w:trPr>
          <w:trHeight w:val="231"/>
        </w:trPr>
        <w:tc>
          <w:tcPr>
            <w:tcW w:w="756" w:type="dxa"/>
            <w:tcBorders>
              <w:top w:val="nil"/>
              <w:left w:val="single" w:sz="4" w:space="0" w:color="auto"/>
              <w:bottom w:val="single" w:sz="4" w:space="0" w:color="auto"/>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1</w:t>
            </w:r>
          </w:p>
        </w:tc>
        <w:tc>
          <w:tcPr>
            <w:tcW w:w="9276" w:type="dxa"/>
            <w:gridSpan w:val="7"/>
            <w:tcBorders>
              <w:top w:val="single" w:sz="4" w:space="0" w:color="auto"/>
              <w:left w:val="nil"/>
              <w:bottom w:val="single" w:sz="4" w:space="0" w:color="auto"/>
              <w:right w:val="single" w:sz="4" w:space="0" w:color="000000"/>
            </w:tcBorders>
            <w:shd w:val="clear" w:color="auto" w:fill="auto"/>
            <w:vAlign w:val="center"/>
            <w:hideMark/>
          </w:tcPr>
          <w:p w:rsidR="006C05A9" w:rsidRPr="006C05A9" w:rsidRDefault="006C05A9" w:rsidP="006C05A9">
            <w:pPr>
              <w:ind w:firstLineChars="200" w:firstLine="360"/>
              <w:jc w:val="left"/>
              <w:rPr>
                <w:rFonts w:eastAsia="Times New Roman"/>
                <w:sz w:val="18"/>
                <w:szCs w:val="18"/>
              </w:rPr>
            </w:pPr>
            <w:r w:rsidRPr="006C05A9">
              <w:rPr>
                <w:rFonts w:eastAsia="Times New Roman"/>
                <w:sz w:val="18"/>
                <w:szCs w:val="18"/>
              </w:rPr>
              <w:t>Содержание общего имущества в многоквартирном доме</w:t>
            </w:r>
          </w:p>
        </w:tc>
      </w:tr>
      <w:tr w:rsidR="006C05A9" w:rsidRPr="006C05A9" w:rsidTr="006C05A9">
        <w:trPr>
          <w:trHeight w:val="347"/>
        </w:trPr>
        <w:tc>
          <w:tcPr>
            <w:tcW w:w="756" w:type="dxa"/>
            <w:tcBorders>
              <w:top w:val="nil"/>
              <w:left w:val="single" w:sz="4" w:space="0" w:color="auto"/>
              <w:bottom w:val="single" w:sz="4" w:space="0" w:color="auto"/>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1.1.</w:t>
            </w:r>
          </w:p>
        </w:tc>
        <w:tc>
          <w:tcPr>
            <w:tcW w:w="7046" w:type="dxa"/>
            <w:gridSpan w:val="5"/>
            <w:tcBorders>
              <w:top w:val="single" w:sz="4" w:space="0" w:color="auto"/>
              <w:left w:val="nil"/>
              <w:bottom w:val="single" w:sz="4" w:space="0" w:color="auto"/>
              <w:right w:val="nil"/>
            </w:tcBorders>
            <w:shd w:val="clear" w:color="auto" w:fill="auto"/>
            <w:vAlign w:val="center"/>
            <w:hideMark/>
          </w:tcPr>
          <w:p w:rsidR="006C05A9" w:rsidRPr="006C05A9" w:rsidRDefault="006C05A9" w:rsidP="006C05A9">
            <w:pPr>
              <w:ind w:firstLineChars="200" w:firstLine="361"/>
              <w:jc w:val="left"/>
              <w:rPr>
                <w:rFonts w:eastAsia="Times New Roman"/>
                <w:b/>
                <w:bCs/>
                <w:i/>
                <w:iCs/>
                <w:sz w:val="18"/>
                <w:szCs w:val="18"/>
              </w:rPr>
            </w:pPr>
            <w:r w:rsidRPr="006C05A9">
              <w:rPr>
                <w:rFonts w:eastAsia="Times New Roman"/>
                <w:b/>
                <w:bCs/>
                <w:i/>
                <w:iCs/>
                <w:sz w:val="18"/>
                <w:szCs w:val="18"/>
              </w:rPr>
              <w:t>Проверка технического состояния общего имущества, выявление неисправностей, нарушений  и принятия мер к их устранению</w:t>
            </w:r>
          </w:p>
        </w:tc>
        <w:tc>
          <w:tcPr>
            <w:tcW w:w="1393" w:type="dxa"/>
            <w:tcBorders>
              <w:top w:val="nil"/>
              <w:left w:val="nil"/>
              <w:bottom w:val="single" w:sz="4" w:space="0" w:color="auto"/>
              <w:right w:val="nil"/>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 </w:t>
            </w:r>
          </w:p>
        </w:tc>
        <w:tc>
          <w:tcPr>
            <w:tcW w:w="836"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 </w:t>
            </w:r>
          </w:p>
        </w:tc>
      </w:tr>
      <w:tr w:rsidR="006C05A9" w:rsidRPr="006C05A9" w:rsidTr="006C05A9">
        <w:trPr>
          <w:trHeight w:val="204"/>
        </w:trPr>
        <w:tc>
          <w:tcPr>
            <w:tcW w:w="756" w:type="dxa"/>
            <w:tcBorders>
              <w:top w:val="nil"/>
              <w:left w:val="single" w:sz="4" w:space="0" w:color="auto"/>
              <w:bottom w:val="single" w:sz="4" w:space="0" w:color="auto"/>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1.1.1.</w:t>
            </w:r>
          </w:p>
        </w:tc>
        <w:tc>
          <w:tcPr>
            <w:tcW w:w="5235" w:type="dxa"/>
            <w:gridSpan w:val="4"/>
            <w:tcBorders>
              <w:top w:val="single" w:sz="4" w:space="0" w:color="auto"/>
              <w:left w:val="nil"/>
              <w:bottom w:val="single" w:sz="4" w:space="0" w:color="auto"/>
              <w:right w:val="single" w:sz="4" w:space="0" w:color="000000"/>
            </w:tcBorders>
            <w:shd w:val="clear" w:color="auto" w:fill="auto"/>
            <w:vAlign w:val="center"/>
            <w:hideMark/>
          </w:tcPr>
          <w:p w:rsidR="006C05A9" w:rsidRPr="006C05A9" w:rsidRDefault="006C05A9" w:rsidP="006C05A9">
            <w:pPr>
              <w:ind w:firstLine="0"/>
              <w:jc w:val="center"/>
              <w:rPr>
                <w:rFonts w:eastAsia="Times New Roman"/>
                <w:i/>
                <w:iCs/>
                <w:sz w:val="18"/>
                <w:szCs w:val="18"/>
              </w:rPr>
            </w:pPr>
            <w:r w:rsidRPr="006C05A9">
              <w:rPr>
                <w:rFonts w:eastAsia="Times New Roman"/>
                <w:i/>
                <w:iCs/>
                <w:sz w:val="18"/>
                <w:szCs w:val="18"/>
              </w:rPr>
              <w:t>фундамент</w:t>
            </w:r>
          </w:p>
        </w:tc>
        <w:tc>
          <w:tcPr>
            <w:tcW w:w="1811"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 </w:t>
            </w:r>
          </w:p>
        </w:tc>
        <w:tc>
          <w:tcPr>
            <w:tcW w:w="1393"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 </w:t>
            </w:r>
          </w:p>
        </w:tc>
        <w:tc>
          <w:tcPr>
            <w:tcW w:w="836"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firstLine="0"/>
              <w:jc w:val="center"/>
              <w:rPr>
                <w:rFonts w:eastAsia="Times New Roman"/>
                <w:color w:val="333333"/>
                <w:sz w:val="18"/>
                <w:szCs w:val="18"/>
              </w:rPr>
            </w:pPr>
            <w:r w:rsidRPr="006C05A9">
              <w:rPr>
                <w:rFonts w:eastAsia="Times New Roman"/>
                <w:color w:val="333333"/>
                <w:sz w:val="18"/>
                <w:szCs w:val="18"/>
              </w:rPr>
              <w:t> </w:t>
            </w:r>
          </w:p>
        </w:tc>
      </w:tr>
      <w:tr w:rsidR="006C05A9" w:rsidRPr="006C05A9" w:rsidTr="006C05A9">
        <w:trPr>
          <w:trHeight w:val="204"/>
        </w:trPr>
        <w:tc>
          <w:tcPr>
            <w:tcW w:w="756" w:type="dxa"/>
            <w:tcBorders>
              <w:top w:val="nil"/>
              <w:left w:val="single" w:sz="4" w:space="0" w:color="auto"/>
              <w:bottom w:val="single" w:sz="4" w:space="0" w:color="auto"/>
              <w:right w:val="single" w:sz="4" w:space="0" w:color="auto"/>
            </w:tcBorders>
            <w:shd w:val="clear" w:color="auto" w:fill="auto"/>
            <w:vAlign w:val="center"/>
            <w:hideMark/>
          </w:tcPr>
          <w:p w:rsidR="006C05A9" w:rsidRPr="006C05A9" w:rsidRDefault="006C05A9" w:rsidP="006C05A9">
            <w:pPr>
              <w:ind w:firstLine="0"/>
              <w:jc w:val="left"/>
              <w:rPr>
                <w:rFonts w:eastAsia="Times New Roman"/>
                <w:sz w:val="18"/>
                <w:szCs w:val="18"/>
              </w:rPr>
            </w:pPr>
            <w:r w:rsidRPr="006C05A9">
              <w:rPr>
                <w:rFonts w:eastAsia="Times New Roman"/>
                <w:sz w:val="18"/>
                <w:szCs w:val="18"/>
              </w:rPr>
              <w:t> </w:t>
            </w:r>
          </w:p>
        </w:tc>
        <w:tc>
          <w:tcPr>
            <w:tcW w:w="5235" w:type="dxa"/>
            <w:gridSpan w:val="4"/>
            <w:tcBorders>
              <w:top w:val="single" w:sz="4" w:space="0" w:color="auto"/>
              <w:left w:val="nil"/>
              <w:bottom w:val="single" w:sz="4" w:space="0" w:color="auto"/>
              <w:right w:val="single" w:sz="4" w:space="0" w:color="000000"/>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сезонный осмотр</w:t>
            </w:r>
          </w:p>
        </w:tc>
        <w:tc>
          <w:tcPr>
            <w:tcW w:w="1811"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2 раза в год</w:t>
            </w:r>
          </w:p>
        </w:tc>
        <w:tc>
          <w:tcPr>
            <w:tcW w:w="1393"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hanging="293"/>
              <w:jc w:val="center"/>
              <w:rPr>
                <w:rFonts w:eastAsia="Times New Roman"/>
                <w:sz w:val="18"/>
                <w:szCs w:val="18"/>
              </w:rPr>
            </w:pPr>
            <w:r w:rsidRPr="006C05A9">
              <w:rPr>
                <w:rFonts w:eastAsia="Times New Roman"/>
                <w:sz w:val="18"/>
                <w:szCs w:val="18"/>
              </w:rPr>
              <w:t xml:space="preserve">                 266,04 </w:t>
            </w:r>
          </w:p>
        </w:tc>
        <w:tc>
          <w:tcPr>
            <w:tcW w:w="836"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hanging="293"/>
              <w:jc w:val="center"/>
              <w:rPr>
                <w:rFonts w:eastAsia="Times New Roman"/>
                <w:color w:val="333333"/>
                <w:sz w:val="18"/>
                <w:szCs w:val="18"/>
              </w:rPr>
            </w:pPr>
            <w:r w:rsidRPr="006C05A9">
              <w:rPr>
                <w:rFonts w:eastAsia="Times New Roman"/>
                <w:color w:val="333333"/>
                <w:sz w:val="18"/>
                <w:szCs w:val="18"/>
              </w:rPr>
              <w:t xml:space="preserve">         0,05 </w:t>
            </w:r>
          </w:p>
        </w:tc>
      </w:tr>
      <w:tr w:rsidR="006C05A9" w:rsidRPr="006C05A9" w:rsidTr="006C05A9">
        <w:trPr>
          <w:trHeight w:val="204"/>
        </w:trPr>
        <w:tc>
          <w:tcPr>
            <w:tcW w:w="756" w:type="dxa"/>
            <w:tcBorders>
              <w:top w:val="nil"/>
              <w:left w:val="single" w:sz="4" w:space="0" w:color="auto"/>
              <w:bottom w:val="single" w:sz="4" w:space="0" w:color="auto"/>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1.1.2.</w:t>
            </w:r>
          </w:p>
        </w:tc>
        <w:tc>
          <w:tcPr>
            <w:tcW w:w="5235" w:type="dxa"/>
            <w:gridSpan w:val="4"/>
            <w:tcBorders>
              <w:top w:val="single" w:sz="4" w:space="0" w:color="auto"/>
              <w:left w:val="nil"/>
              <w:bottom w:val="single" w:sz="4" w:space="0" w:color="auto"/>
              <w:right w:val="single" w:sz="4" w:space="0" w:color="000000"/>
            </w:tcBorders>
            <w:shd w:val="clear" w:color="auto" w:fill="auto"/>
            <w:vAlign w:val="center"/>
            <w:hideMark/>
          </w:tcPr>
          <w:p w:rsidR="006C05A9" w:rsidRPr="006C05A9" w:rsidRDefault="006C05A9" w:rsidP="006C05A9">
            <w:pPr>
              <w:ind w:firstLine="0"/>
              <w:jc w:val="center"/>
              <w:rPr>
                <w:rFonts w:eastAsia="Times New Roman"/>
                <w:i/>
                <w:iCs/>
                <w:sz w:val="18"/>
                <w:szCs w:val="18"/>
              </w:rPr>
            </w:pPr>
            <w:r w:rsidRPr="006C05A9">
              <w:rPr>
                <w:rFonts w:eastAsia="Times New Roman"/>
                <w:i/>
                <w:iCs/>
                <w:sz w:val="18"/>
                <w:szCs w:val="18"/>
              </w:rPr>
              <w:t>стен</w:t>
            </w:r>
          </w:p>
        </w:tc>
        <w:tc>
          <w:tcPr>
            <w:tcW w:w="1811"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 </w:t>
            </w:r>
          </w:p>
        </w:tc>
        <w:tc>
          <w:tcPr>
            <w:tcW w:w="1393"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hanging="293"/>
              <w:jc w:val="center"/>
              <w:rPr>
                <w:rFonts w:eastAsia="Times New Roman"/>
                <w:sz w:val="18"/>
                <w:szCs w:val="18"/>
              </w:rPr>
            </w:pPr>
            <w:r w:rsidRPr="006C05A9">
              <w:rPr>
                <w:rFonts w:eastAsia="Times New Roman"/>
                <w:sz w:val="18"/>
                <w:szCs w:val="18"/>
              </w:rPr>
              <w:t> </w:t>
            </w:r>
          </w:p>
        </w:tc>
        <w:tc>
          <w:tcPr>
            <w:tcW w:w="836"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hanging="293"/>
              <w:jc w:val="center"/>
              <w:rPr>
                <w:rFonts w:eastAsia="Times New Roman"/>
                <w:color w:val="333333"/>
                <w:sz w:val="18"/>
                <w:szCs w:val="18"/>
              </w:rPr>
            </w:pPr>
            <w:r w:rsidRPr="006C05A9">
              <w:rPr>
                <w:rFonts w:eastAsia="Times New Roman"/>
                <w:color w:val="333333"/>
                <w:sz w:val="18"/>
                <w:szCs w:val="18"/>
              </w:rPr>
              <w:t> </w:t>
            </w:r>
          </w:p>
        </w:tc>
      </w:tr>
      <w:tr w:rsidR="006C05A9" w:rsidRPr="006C05A9" w:rsidTr="006C05A9">
        <w:trPr>
          <w:trHeight w:val="204"/>
        </w:trPr>
        <w:tc>
          <w:tcPr>
            <w:tcW w:w="756" w:type="dxa"/>
            <w:tcBorders>
              <w:top w:val="nil"/>
              <w:left w:val="single" w:sz="4" w:space="0" w:color="auto"/>
              <w:bottom w:val="single" w:sz="4" w:space="0" w:color="auto"/>
              <w:right w:val="single" w:sz="4" w:space="0" w:color="auto"/>
            </w:tcBorders>
            <w:shd w:val="clear" w:color="auto" w:fill="auto"/>
            <w:vAlign w:val="center"/>
            <w:hideMark/>
          </w:tcPr>
          <w:p w:rsidR="006C05A9" w:rsidRPr="006C05A9" w:rsidRDefault="006C05A9" w:rsidP="006C05A9">
            <w:pPr>
              <w:ind w:firstLine="0"/>
              <w:jc w:val="left"/>
              <w:rPr>
                <w:rFonts w:eastAsia="Times New Roman"/>
                <w:sz w:val="18"/>
                <w:szCs w:val="18"/>
              </w:rPr>
            </w:pPr>
            <w:r w:rsidRPr="006C05A9">
              <w:rPr>
                <w:rFonts w:eastAsia="Times New Roman"/>
                <w:sz w:val="18"/>
                <w:szCs w:val="18"/>
              </w:rPr>
              <w:t> </w:t>
            </w:r>
          </w:p>
        </w:tc>
        <w:tc>
          <w:tcPr>
            <w:tcW w:w="5235" w:type="dxa"/>
            <w:gridSpan w:val="4"/>
            <w:tcBorders>
              <w:top w:val="single" w:sz="4" w:space="0" w:color="auto"/>
              <w:left w:val="nil"/>
              <w:bottom w:val="single" w:sz="4" w:space="0" w:color="auto"/>
              <w:right w:val="single" w:sz="4" w:space="0" w:color="000000"/>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сезонный осмотр</w:t>
            </w:r>
          </w:p>
        </w:tc>
        <w:tc>
          <w:tcPr>
            <w:tcW w:w="1811"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2 раза в год</w:t>
            </w:r>
          </w:p>
        </w:tc>
        <w:tc>
          <w:tcPr>
            <w:tcW w:w="1393"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hanging="293"/>
              <w:jc w:val="center"/>
              <w:rPr>
                <w:rFonts w:eastAsia="Times New Roman"/>
                <w:sz w:val="18"/>
                <w:szCs w:val="18"/>
              </w:rPr>
            </w:pPr>
            <w:r w:rsidRPr="006C05A9">
              <w:rPr>
                <w:rFonts w:eastAsia="Times New Roman"/>
                <w:sz w:val="18"/>
                <w:szCs w:val="18"/>
              </w:rPr>
              <w:t xml:space="preserve">                 266,04 </w:t>
            </w:r>
          </w:p>
        </w:tc>
        <w:tc>
          <w:tcPr>
            <w:tcW w:w="836"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hanging="293"/>
              <w:jc w:val="center"/>
              <w:rPr>
                <w:rFonts w:eastAsia="Times New Roman"/>
                <w:color w:val="333333"/>
                <w:sz w:val="18"/>
                <w:szCs w:val="18"/>
              </w:rPr>
            </w:pPr>
            <w:r w:rsidRPr="006C05A9">
              <w:rPr>
                <w:rFonts w:eastAsia="Times New Roman"/>
                <w:color w:val="333333"/>
                <w:sz w:val="18"/>
                <w:szCs w:val="18"/>
              </w:rPr>
              <w:t xml:space="preserve">         0,05 </w:t>
            </w:r>
          </w:p>
        </w:tc>
      </w:tr>
      <w:tr w:rsidR="006C05A9" w:rsidRPr="006C05A9" w:rsidTr="006C05A9">
        <w:trPr>
          <w:trHeight w:val="204"/>
        </w:trPr>
        <w:tc>
          <w:tcPr>
            <w:tcW w:w="756" w:type="dxa"/>
            <w:tcBorders>
              <w:top w:val="nil"/>
              <w:left w:val="single" w:sz="4" w:space="0" w:color="auto"/>
              <w:bottom w:val="single" w:sz="4" w:space="0" w:color="auto"/>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1.1.3.</w:t>
            </w:r>
          </w:p>
        </w:tc>
        <w:tc>
          <w:tcPr>
            <w:tcW w:w="5235" w:type="dxa"/>
            <w:gridSpan w:val="4"/>
            <w:tcBorders>
              <w:top w:val="single" w:sz="4" w:space="0" w:color="auto"/>
              <w:left w:val="nil"/>
              <w:bottom w:val="single" w:sz="4" w:space="0" w:color="auto"/>
              <w:right w:val="single" w:sz="4" w:space="0" w:color="000000"/>
            </w:tcBorders>
            <w:shd w:val="clear" w:color="auto" w:fill="auto"/>
            <w:vAlign w:val="center"/>
            <w:hideMark/>
          </w:tcPr>
          <w:p w:rsidR="006C05A9" w:rsidRPr="006C05A9" w:rsidRDefault="006C05A9" w:rsidP="006C05A9">
            <w:pPr>
              <w:ind w:firstLine="0"/>
              <w:jc w:val="center"/>
              <w:rPr>
                <w:rFonts w:eastAsia="Times New Roman"/>
                <w:i/>
                <w:iCs/>
                <w:sz w:val="18"/>
                <w:szCs w:val="18"/>
              </w:rPr>
            </w:pPr>
            <w:r w:rsidRPr="006C05A9">
              <w:rPr>
                <w:rFonts w:eastAsia="Times New Roman"/>
                <w:i/>
                <w:iCs/>
                <w:sz w:val="18"/>
                <w:szCs w:val="18"/>
              </w:rPr>
              <w:t>перекрытий и покрытий</w:t>
            </w:r>
          </w:p>
        </w:tc>
        <w:tc>
          <w:tcPr>
            <w:tcW w:w="1811"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 </w:t>
            </w:r>
          </w:p>
        </w:tc>
        <w:tc>
          <w:tcPr>
            <w:tcW w:w="1393"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hanging="293"/>
              <w:jc w:val="center"/>
              <w:rPr>
                <w:rFonts w:eastAsia="Times New Roman"/>
                <w:sz w:val="18"/>
                <w:szCs w:val="18"/>
              </w:rPr>
            </w:pPr>
            <w:r w:rsidRPr="006C05A9">
              <w:rPr>
                <w:rFonts w:eastAsia="Times New Roman"/>
                <w:sz w:val="18"/>
                <w:szCs w:val="18"/>
              </w:rPr>
              <w:t> </w:t>
            </w:r>
          </w:p>
        </w:tc>
        <w:tc>
          <w:tcPr>
            <w:tcW w:w="836"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hanging="293"/>
              <w:jc w:val="center"/>
              <w:rPr>
                <w:rFonts w:eastAsia="Times New Roman"/>
                <w:color w:val="333333"/>
                <w:sz w:val="18"/>
                <w:szCs w:val="18"/>
              </w:rPr>
            </w:pPr>
            <w:r w:rsidRPr="006C05A9">
              <w:rPr>
                <w:rFonts w:eastAsia="Times New Roman"/>
                <w:color w:val="333333"/>
                <w:sz w:val="18"/>
                <w:szCs w:val="18"/>
              </w:rPr>
              <w:t> </w:t>
            </w:r>
          </w:p>
        </w:tc>
      </w:tr>
      <w:tr w:rsidR="006C05A9" w:rsidRPr="006C05A9" w:rsidTr="006C05A9">
        <w:trPr>
          <w:trHeight w:val="204"/>
        </w:trPr>
        <w:tc>
          <w:tcPr>
            <w:tcW w:w="756" w:type="dxa"/>
            <w:tcBorders>
              <w:top w:val="nil"/>
              <w:left w:val="single" w:sz="4" w:space="0" w:color="auto"/>
              <w:bottom w:val="single" w:sz="4" w:space="0" w:color="auto"/>
              <w:right w:val="single" w:sz="4" w:space="0" w:color="auto"/>
            </w:tcBorders>
            <w:shd w:val="clear" w:color="auto" w:fill="auto"/>
            <w:vAlign w:val="center"/>
            <w:hideMark/>
          </w:tcPr>
          <w:p w:rsidR="006C05A9" w:rsidRPr="006C05A9" w:rsidRDefault="006C05A9" w:rsidP="006C05A9">
            <w:pPr>
              <w:ind w:firstLine="0"/>
              <w:jc w:val="left"/>
              <w:rPr>
                <w:rFonts w:eastAsia="Times New Roman"/>
                <w:sz w:val="18"/>
                <w:szCs w:val="18"/>
              </w:rPr>
            </w:pPr>
            <w:r w:rsidRPr="006C05A9">
              <w:rPr>
                <w:rFonts w:eastAsia="Times New Roman"/>
                <w:sz w:val="18"/>
                <w:szCs w:val="18"/>
              </w:rPr>
              <w:t> </w:t>
            </w:r>
          </w:p>
        </w:tc>
        <w:tc>
          <w:tcPr>
            <w:tcW w:w="5235" w:type="dxa"/>
            <w:gridSpan w:val="4"/>
            <w:tcBorders>
              <w:top w:val="single" w:sz="4" w:space="0" w:color="auto"/>
              <w:left w:val="nil"/>
              <w:bottom w:val="single" w:sz="4" w:space="0" w:color="auto"/>
              <w:right w:val="single" w:sz="4" w:space="0" w:color="000000"/>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сезонный осмотр</w:t>
            </w:r>
          </w:p>
        </w:tc>
        <w:tc>
          <w:tcPr>
            <w:tcW w:w="1811"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2 раза в год</w:t>
            </w:r>
          </w:p>
        </w:tc>
        <w:tc>
          <w:tcPr>
            <w:tcW w:w="1393"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hanging="293"/>
              <w:jc w:val="center"/>
              <w:rPr>
                <w:rFonts w:eastAsia="Times New Roman"/>
                <w:sz w:val="18"/>
                <w:szCs w:val="18"/>
              </w:rPr>
            </w:pPr>
            <w:r w:rsidRPr="006C05A9">
              <w:rPr>
                <w:rFonts w:eastAsia="Times New Roman"/>
                <w:sz w:val="18"/>
                <w:szCs w:val="18"/>
              </w:rPr>
              <w:t xml:space="preserve">                 212,83 </w:t>
            </w:r>
          </w:p>
        </w:tc>
        <w:tc>
          <w:tcPr>
            <w:tcW w:w="836"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hanging="293"/>
              <w:jc w:val="center"/>
              <w:rPr>
                <w:rFonts w:eastAsia="Times New Roman"/>
                <w:color w:val="333333"/>
                <w:sz w:val="18"/>
                <w:szCs w:val="18"/>
              </w:rPr>
            </w:pPr>
            <w:r w:rsidRPr="006C05A9">
              <w:rPr>
                <w:rFonts w:eastAsia="Times New Roman"/>
                <w:color w:val="333333"/>
                <w:sz w:val="18"/>
                <w:szCs w:val="18"/>
              </w:rPr>
              <w:t xml:space="preserve">         0,04 </w:t>
            </w:r>
          </w:p>
        </w:tc>
      </w:tr>
      <w:tr w:rsidR="006C05A9" w:rsidRPr="006C05A9" w:rsidTr="006C05A9">
        <w:trPr>
          <w:trHeight w:val="268"/>
        </w:trPr>
        <w:tc>
          <w:tcPr>
            <w:tcW w:w="756" w:type="dxa"/>
            <w:tcBorders>
              <w:top w:val="nil"/>
              <w:left w:val="single" w:sz="4" w:space="0" w:color="auto"/>
              <w:bottom w:val="single" w:sz="4" w:space="0" w:color="auto"/>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1.1.4.</w:t>
            </w:r>
          </w:p>
        </w:tc>
        <w:tc>
          <w:tcPr>
            <w:tcW w:w="5235" w:type="dxa"/>
            <w:gridSpan w:val="4"/>
            <w:tcBorders>
              <w:top w:val="single" w:sz="4" w:space="0" w:color="auto"/>
              <w:left w:val="nil"/>
              <w:bottom w:val="single" w:sz="4" w:space="0" w:color="auto"/>
              <w:right w:val="single" w:sz="4" w:space="0" w:color="000000"/>
            </w:tcBorders>
            <w:shd w:val="clear" w:color="auto" w:fill="auto"/>
            <w:vAlign w:val="center"/>
            <w:hideMark/>
          </w:tcPr>
          <w:p w:rsidR="006C05A9" w:rsidRPr="006C05A9" w:rsidRDefault="006C05A9" w:rsidP="006C05A9">
            <w:pPr>
              <w:ind w:firstLine="0"/>
              <w:jc w:val="center"/>
              <w:rPr>
                <w:rFonts w:eastAsia="Times New Roman"/>
                <w:i/>
                <w:iCs/>
                <w:sz w:val="18"/>
                <w:szCs w:val="18"/>
              </w:rPr>
            </w:pPr>
            <w:r w:rsidRPr="006C05A9">
              <w:rPr>
                <w:rFonts w:eastAsia="Times New Roman"/>
                <w:i/>
                <w:iCs/>
                <w:sz w:val="18"/>
                <w:szCs w:val="18"/>
              </w:rPr>
              <w:t xml:space="preserve">крыши </w:t>
            </w:r>
          </w:p>
        </w:tc>
        <w:tc>
          <w:tcPr>
            <w:tcW w:w="1811"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 </w:t>
            </w:r>
          </w:p>
        </w:tc>
        <w:tc>
          <w:tcPr>
            <w:tcW w:w="1393"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hanging="293"/>
              <w:jc w:val="center"/>
              <w:rPr>
                <w:rFonts w:eastAsia="Times New Roman"/>
                <w:sz w:val="18"/>
                <w:szCs w:val="18"/>
              </w:rPr>
            </w:pPr>
            <w:r w:rsidRPr="006C05A9">
              <w:rPr>
                <w:rFonts w:eastAsia="Times New Roman"/>
                <w:sz w:val="18"/>
                <w:szCs w:val="18"/>
              </w:rPr>
              <w:t> </w:t>
            </w:r>
          </w:p>
        </w:tc>
        <w:tc>
          <w:tcPr>
            <w:tcW w:w="836"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hanging="293"/>
              <w:jc w:val="center"/>
              <w:rPr>
                <w:rFonts w:eastAsia="Times New Roman"/>
                <w:color w:val="333333"/>
                <w:sz w:val="18"/>
                <w:szCs w:val="18"/>
              </w:rPr>
            </w:pPr>
            <w:r w:rsidRPr="006C05A9">
              <w:rPr>
                <w:rFonts w:eastAsia="Times New Roman"/>
                <w:color w:val="333333"/>
                <w:sz w:val="18"/>
                <w:szCs w:val="18"/>
              </w:rPr>
              <w:t> </w:t>
            </w:r>
          </w:p>
        </w:tc>
      </w:tr>
      <w:tr w:rsidR="006C05A9" w:rsidRPr="006C05A9" w:rsidTr="006C05A9">
        <w:trPr>
          <w:trHeight w:val="204"/>
        </w:trPr>
        <w:tc>
          <w:tcPr>
            <w:tcW w:w="756" w:type="dxa"/>
            <w:tcBorders>
              <w:top w:val="nil"/>
              <w:left w:val="single" w:sz="4" w:space="0" w:color="auto"/>
              <w:bottom w:val="single" w:sz="4" w:space="0" w:color="auto"/>
              <w:right w:val="single" w:sz="4" w:space="0" w:color="auto"/>
            </w:tcBorders>
            <w:shd w:val="clear" w:color="auto" w:fill="auto"/>
            <w:vAlign w:val="center"/>
            <w:hideMark/>
          </w:tcPr>
          <w:p w:rsidR="006C05A9" w:rsidRPr="006C05A9" w:rsidRDefault="006C05A9" w:rsidP="006C05A9">
            <w:pPr>
              <w:ind w:firstLine="0"/>
              <w:jc w:val="left"/>
              <w:rPr>
                <w:rFonts w:eastAsia="Times New Roman"/>
                <w:sz w:val="18"/>
                <w:szCs w:val="18"/>
              </w:rPr>
            </w:pPr>
            <w:r w:rsidRPr="006C05A9">
              <w:rPr>
                <w:rFonts w:eastAsia="Times New Roman"/>
                <w:sz w:val="18"/>
                <w:szCs w:val="18"/>
              </w:rPr>
              <w:t> </w:t>
            </w:r>
          </w:p>
        </w:tc>
        <w:tc>
          <w:tcPr>
            <w:tcW w:w="5235" w:type="dxa"/>
            <w:gridSpan w:val="4"/>
            <w:tcBorders>
              <w:top w:val="single" w:sz="4" w:space="0" w:color="auto"/>
              <w:left w:val="nil"/>
              <w:bottom w:val="single" w:sz="4" w:space="0" w:color="auto"/>
              <w:right w:val="single" w:sz="4" w:space="0" w:color="000000"/>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сезонный осмотр</w:t>
            </w:r>
          </w:p>
        </w:tc>
        <w:tc>
          <w:tcPr>
            <w:tcW w:w="1811"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2 раза в год</w:t>
            </w:r>
          </w:p>
        </w:tc>
        <w:tc>
          <w:tcPr>
            <w:tcW w:w="1393" w:type="dxa"/>
            <w:tcBorders>
              <w:top w:val="nil"/>
              <w:left w:val="nil"/>
              <w:bottom w:val="single" w:sz="4" w:space="0" w:color="auto"/>
              <w:right w:val="single" w:sz="4" w:space="0" w:color="auto"/>
            </w:tcBorders>
            <w:shd w:val="clear" w:color="000000" w:fill="FFFFFF"/>
            <w:vAlign w:val="center"/>
            <w:hideMark/>
          </w:tcPr>
          <w:p w:rsidR="006C05A9" w:rsidRPr="006C05A9" w:rsidRDefault="006C05A9" w:rsidP="006C05A9">
            <w:pPr>
              <w:ind w:hanging="293"/>
              <w:jc w:val="center"/>
              <w:rPr>
                <w:rFonts w:eastAsia="Times New Roman"/>
                <w:sz w:val="18"/>
                <w:szCs w:val="18"/>
              </w:rPr>
            </w:pPr>
            <w:r w:rsidRPr="006C05A9">
              <w:rPr>
                <w:rFonts w:eastAsia="Times New Roman"/>
                <w:sz w:val="18"/>
                <w:szCs w:val="18"/>
              </w:rPr>
              <w:t xml:space="preserve">              1 276,99 </w:t>
            </w:r>
          </w:p>
        </w:tc>
        <w:tc>
          <w:tcPr>
            <w:tcW w:w="836"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hanging="293"/>
              <w:jc w:val="center"/>
              <w:rPr>
                <w:rFonts w:eastAsia="Times New Roman"/>
                <w:color w:val="333333"/>
                <w:sz w:val="18"/>
                <w:szCs w:val="18"/>
              </w:rPr>
            </w:pPr>
            <w:r w:rsidRPr="006C05A9">
              <w:rPr>
                <w:rFonts w:eastAsia="Times New Roman"/>
                <w:color w:val="333333"/>
                <w:sz w:val="18"/>
                <w:szCs w:val="18"/>
              </w:rPr>
              <w:t xml:space="preserve">         0,24 </w:t>
            </w:r>
          </w:p>
        </w:tc>
      </w:tr>
      <w:tr w:rsidR="006C05A9" w:rsidRPr="006C05A9" w:rsidTr="006C05A9">
        <w:trPr>
          <w:trHeight w:val="204"/>
        </w:trPr>
        <w:tc>
          <w:tcPr>
            <w:tcW w:w="756" w:type="dxa"/>
            <w:tcBorders>
              <w:top w:val="nil"/>
              <w:left w:val="single" w:sz="4" w:space="0" w:color="auto"/>
              <w:bottom w:val="single" w:sz="4" w:space="0" w:color="auto"/>
              <w:right w:val="single" w:sz="4" w:space="0" w:color="auto"/>
            </w:tcBorders>
            <w:shd w:val="clear" w:color="auto" w:fill="auto"/>
            <w:vAlign w:val="center"/>
            <w:hideMark/>
          </w:tcPr>
          <w:p w:rsidR="006C05A9" w:rsidRPr="006C05A9" w:rsidRDefault="006C05A9" w:rsidP="006C05A9">
            <w:pPr>
              <w:ind w:firstLine="0"/>
              <w:jc w:val="left"/>
              <w:rPr>
                <w:rFonts w:eastAsia="Times New Roman"/>
                <w:sz w:val="18"/>
                <w:szCs w:val="18"/>
              </w:rPr>
            </w:pPr>
            <w:r w:rsidRPr="006C05A9">
              <w:rPr>
                <w:rFonts w:eastAsia="Times New Roman"/>
                <w:sz w:val="18"/>
                <w:szCs w:val="18"/>
              </w:rPr>
              <w:t> </w:t>
            </w:r>
          </w:p>
        </w:tc>
        <w:tc>
          <w:tcPr>
            <w:tcW w:w="5235" w:type="dxa"/>
            <w:gridSpan w:val="4"/>
            <w:tcBorders>
              <w:top w:val="single" w:sz="4" w:space="0" w:color="auto"/>
              <w:left w:val="nil"/>
              <w:bottom w:val="single" w:sz="4" w:space="0" w:color="auto"/>
              <w:right w:val="single" w:sz="4" w:space="0" w:color="000000"/>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содержание в исправном состоянии</w:t>
            </w:r>
          </w:p>
        </w:tc>
        <w:tc>
          <w:tcPr>
            <w:tcW w:w="1811"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круглогодично</w:t>
            </w:r>
          </w:p>
        </w:tc>
        <w:tc>
          <w:tcPr>
            <w:tcW w:w="1393" w:type="dxa"/>
            <w:tcBorders>
              <w:top w:val="nil"/>
              <w:left w:val="nil"/>
              <w:bottom w:val="single" w:sz="4" w:space="0" w:color="auto"/>
              <w:right w:val="single" w:sz="4" w:space="0" w:color="auto"/>
            </w:tcBorders>
            <w:shd w:val="clear" w:color="000000" w:fill="FFFFFF"/>
            <w:vAlign w:val="center"/>
            <w:hideMark/>
          </w:tcPr>
          <w:p w:rsidR="006C05A9" w:rsidRPr="006C05A9" w:rsidRDefault="006C05A9" w:rsidP="006C05A9">
            <w:pPr>
              <w:ind w:hanging="293"/>
              <w:jc w:val="center"/>
              <w:rPr>
                <w:rFonts w:eastAsia="Times New Roman"/>
                <w:sz w:val="18"/>
                <w:szCs w:val="18"/>
              </w:rPr>
            </w:pPr>
            <w:r w:rsidRPr="006C05A9">
              <w:rPr>
                <w:rFonts w:eastAsia="Times New Roman"/>
                <w:sz w:val="18"/>
                <w:szCs w:val="18"/>
              </w:rPr>
              <w:t xml:space="preserve">              2 607,19 </w:t>
            </w:r>
          </w:p>
        </w:tc>
        <w:tc>
          <w:tcPr>
            <w:tcW w:w="836"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hanging="293"/>
              <w:jc w:val="center"/>
              <w:rPr>
                <w:rFonts w:eastAsia="Times New Roman"/>
                <w:color w:val="333333"/>
                <w:sz w:val="18"/>
                <w:szCs w:val="18"/>
              </w:rPr>
            </w:pPr>
            <w:r w:rsidRPr="006C05A9">
              <w:rPr>
                <w:rFonts w:eastAsia="Times New Roman"/>
                <w:color w:val="333333"/>
                <w:sz w:val="18"/>
                <w:szCs w:val="18"/>
              </w:rPr>
              <w:t xml:space="preserve">         0,49 </w:t>
            </w:r>
          </w:p>
        </w:tc>
      </w:tr>
      <w:tr w:rsidR="006C05A9" w:rsidRPr="006C05A9" w:rsidTr="006C05A9">
        <w:trPr>
          <w:trHeight w:val="204"/>
        </w:trPr>
        <w:tc>
          <w:tcPr>
            <w:tcW w:w="756" w:type="dxa"/>
            <w:tcBorders>
              <w:top w:val="nil"/>
              <w:left w:val="single" w:sz="4" w:space="0" w:color="auto"/>
              <w:bottom w:val="single" w:sz="4" w:space="0" w:color="auto"/>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1.1.5.</w:t>
            </w:r>
          </w:p>
        </w:tc>
        <w:tc>
          <w:tcPr>
            <w:tcW w:w="5235" w:type="dxa"/>
            <w:gridSpan w:val="4"/>
            <w:tcBorders>
              <w:top w:val="single" w:sz="4" w:space="0" w:color="auto"/>
              <w:left w:val="nil"/>
              <w:bottom w:val="single" w:sz="4" w:space="0" w:color="auto"/>
              <w:right w:val="single" w:sz="4" w:space="0" w:color="000000"/>
            </w:tcBorders>
            <w:shd w:val="clear" w:color="auto" w:fill="auto"/>
            <w:vAlign w:val="center"/>
            <w:hideMark/>
          </w:tcPr>
          <w:p w:rsidR="006C05A9" w:rsidRPr="006C05A9" w:rsidRDefault="006C05A9" w:rsidP="006C05A9">
            <w:pPr>
              <w:ind w:firstLine="0"/>
              <w:jc w:val="center"/>
              <w:rPr>
                <w:rFonts w:eastAsia="Times New Roman"/>
                <w:i/>
                <w:iCs/>
                <w:sz w:val="18"/>
                <w:szCs w:val="18"/>
              </w:rPr>
            </w:pPr>
            <w:r w:rsidRPr="006C05A9">
              <w:rPr>
                <w:rFonts w:eastAsia="Times New Roman"/>
                <w:i/>
                <w:iCs/>
                <w:sz w:val="18"/>
                <w:szCs w:val="18"/>
              </w:rPr>
              <w:t>лестницы</w:t>
            </w:r>
          </w:p>
        </w:tc>
        <w:tc>
          <w:tcPr>
            <w:tcW w:w="1811"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 </w:t>
            </w:r>
          </w:p>
        </w:tc>
        <w:tc>
          <w:tcPr>
            <w:tcW w:w="1393" w:type="dxa"/>
            <w:tcBorders>
              <w:top w:val="nil"/>
              <w:left w:val="nil"/>
              <w:bottom w:val="single" w:sz="4" w:space="0" w:color="auto"/>
              <w:right w:val="single" w:sz="4" w:space="0" w:color="auto"/>
            </w:tcBorders>
            <w:shd w:val="clear" w:color="000000" w:fill="FFFFFF"/>
            <w:vAlign w:val="center"/>
            <w:hideMark/>
          </w:tcPr>
          <w:p w:rsidR="006C05A9" w:rsidRPr="006C05A9" w:rsidRDefault="006C05A9" w:rsidP="006C05A9">
            <w:pPr>
              <w:ind w:hanging="293"/>
              <w:jc w:val="center"/>
              <w:rPr>
                <w:rFonts w:eastAsia="Times New Roman"/>
                <w:b/>
                <w:bCs/>
                <w:i/>
                <w:iCs/>
                <w:sz w:val="18"/>
                <w:szCs w:val="18"/>
              </w:rPr>
            </w:pPr>
            <w:r w:rsidRPr="006C05A9">
              <w:rPr>
                <w:rFonts w:eastAsia="Times New Roman"/>
                <w:b/>
                <w:bCs/>
                <w:i/>
                <w:iCs/>
                <w:sz w:val="18"/>
                <w:szCs w:val="18"/>
              </w:rPr>
              <w:t> </w:t>
            </w:r>
          </w:p>
        </w:tc>
        <w:tc>
          <w:tcPr>
            <w:tcW w:w="836"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hanging="293"/>
              <w:jc w:val="center"/>
              <w:rPr>
                <w:rFonts w:eastAsia="Times New Roman"/>
                <w:color w:val="333333"/>
                <w:sz w:val="18"/>
                <w:szCs w:val="18"/>
              </w:rPr>
            </w:pPr>
            <w:r w:rsidRPr="006C05A9">
              <w:rPr>
                <w:rFonts w:eastAsia="Times New Roman"/>
                <w:color w:val="333333"/>
                <w:sz w:val="18"/>
                <w:szCs w:val="18"/>
              </w:rPr>
              <w:t> </w:t>
            </w:r>
          </w:p>
        </w:tc>
      </w:tr>
      <w:tr w:rsidR="006C05A9" w:rsidRPr="006C05A9" w:rsidTr="006C05A9">
        <w:trPr>
          <w:trHeight w:val="204"/>
        </w:trPr>
        <w:tc>
          <w:tcPr>
            <w:tcW w:w="756" w:type="dxa"/>
            <w:tcBorders>
              <w:top w:val="nil"/>
              <w:left w:val="single" w:sz="4" w:space="0" w:color="auto"/>
              <w:bottom w:val="single" w:sz="4" w:space="0" w:color="auto"/>
              <w:right w:val="single" w:sz="4" w:space="0" w:color="auto"/>
            </w:tcBorders>
            <w:shd w:val="clear" w:color="auto" w:fill="auto"/>
            <w:vAlign w:val="center"/>
            <w:hideMark/>
          </w:tcPr>
          <w:p w:rsidR="006C05A9" w:rsidRPr="006C05A9" w:rsidRDefault="006C05A9" w:rsidP="006C05A9">
            <w:pPr>
              <w:ind w:firstLine="0"/>
              <w:jc w:val="left"/>
              <w:rPr>
                <w:rFonts w:eastAsia="Times New Roman"/>
                <w:sz w:val="18"/>
                <w:szCs w:val="18"/>
              </w:rPr>
            </w:pPr>
            <w:r w:rsidRPr="006C05A9">
              <w:rPr>
                <w:rFonts w:eastAsia="Times New Roman"/>
                <w:sz w:val="18"/>
                <w:szCs w:val="18"/>
              </w:rPr>
              <w:t> </w:t>
            </w:r>
          </w:p>
        </w:tc>
        <w:tc>
          <w:tcPr>
            <w:tcW w:w="5235" w:type="dxa"/>
            <w:gridSpan w:val="4"/>
            <w:tcBorders>
              <w:top w:val="single" w:sz="4" w:space="0" w:color="auto"/>
              <w:left w:val="nil"/>
              <w:bottom w:val="single" w:sz="4" w:space="0" w:color="auto"/>
              <w:right w:val="single" w:sz="4" w:space="0" w:color="000000"/>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сезонный осмотр</w:t>
            </w:r>
          </w:p>
        </w:tc>
        <w:tc>
          <w:tcPr>
            <w:tcW w:w="1811"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2 раза в год</w:t>
            </w:r>
          </w:p>
        </w:tc>
        <w:tc>
          <w:tcPr>
            <w:tcW w:w="1393"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hanging="293"/>
              <w:jc w:val="center"/>
              <w:rPr>
                <w:rFonts w:eastAsia="Times New Roman"/>
                <w:sz w:val="18"/>
                <w:szCs w:val="18"/>
              </w:rPr>
            </w:pPr>
            <w:r w:rsidRPr="006C05A9">
              <w:rPr>
                <w:rFonts w:eastAsia="Times New Roman"/>
                <w:sz w:val="18"/>
                <w:szCs w:val="18"/>
              </w:rPr>
              <w:t xml:space="preserve">                 212,83 </w:t>
            </w:r>
          </w:p>
        </w:tc>
        <w:tc>
          <w:tcPr>
            <w:tcW w:w="836"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hanging="293"/>
              <w:jc w:val="center"/>
              <w:rPr>
                <w:rFonts w:eastAsia="Times New Roman"/>
                <w:color w:val="333333"/>
                <w:sz w:val="18"/>
                <w:szCs w:val="18"/>
              </w:rPr>
            </w:pPr>
            <w:r w:rsidRPr="006C05A9">
              <w:rPr>
                <w:rFonts w:eastAsia="Times New Roman"/>
                <w:color w:val="333333"/>
                <w:sz w:val="18"/>
                <w:szCs w:val="18"/>
              </w:rPr>
              <w:t xml:space="preserve">         0,04 </w:t>
            </w:r>
          </w:p>
        </w:tc>
      </w:tr>
      <w:tr w:rsidR="006C05A9" w:rsidRPr="006C05A9" w:rsidTr="006C05A9">
        <w:trPr>
          <w:trHeight w:val="268"/>
        </w:trPr>
        <w:tc>
          <w:tcPr>
            <w:tcW w:w="756" w:type="dxa"/>
            <w:tcBorders>
              <w:top w:val="nil"/>
              <w:left w:val="single" w:sz="4" w:space="0" w:color="auto"/>
              <w:bottom w:val="single" w:sz="4" w:space="0" w:color="auto"/>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1.1.6.</w:t>
            </w:r>
          </w:p>
        </w:tc>
        <w:tc>
          <w:tcPr>
            <w:tcW w:w="5235" w:type="dxa"/>
            <w:gridSpan w:val="4"/>
            <w:tcBorders>
              <w:top w:val="single" w:sz="4" w:space="0" w:color="auto"/>
              <w:left w:val="nil"/>
              <w:bottom w:val="single" w:sz="4" w:space="0" w:color="auto"/>
              <w:right w:val="single" w:sz="4" w:space="0" w:color="000000"/>
            </w:tcBorders>
            <w:shd w:val="clear" w:color="auto" w:fill="auto"/>
            <w:vAlign w:val="center"/>
            <w:hideMark/>
          </w:tcPr>
          <w:p w:rsidR="006C05A9" w:rsidRPr="006C05A9" w:rsidRDefault="006C05A9" w:rsidP="006C05A9">
            <w:pPr>
              <w:ind w:firstLine="0"/>
              <w:jc w:val="center"/>
              <w:rPr>
                <w:rFonts w:eastAsia="Times New Roman"/>
                <w:i/>
                <w:iCs/>
                <w:sz w:val="18"/>
                <w:szCs w:val="18"/>
              </w:rPr>
            </w:pPr>
            <w:r w:rsidRPr="006C05A9">
              <w:rPr>
                <w:rFonts w:eastAsia="Times New Roman"/>
                <w:i/>
                <w:iCs/>
                <w:sz w:val="18"/>
                <w:szCs w:val="18"/>
              </w:rPr>
              <w:t>фасада</w:t>
            </w:r>
          </w:p>
        </w:tc>
        <w:tc>
          <w:tcPr>
            <w:tcW w:w="1811" w:type="dxa"/>
            <w:tcBorders>
              <w:top w:val="nil"/>
              <w:left w:val="nil"/>
              <w:bottom w:val="single" w:sz="4" w:space="0" w:color="auto"/>
              <w:right w:val="single" w:sz="4" w:space="0" w:color="auto"/>
            </w:tcBorders>
            <w:shd w:val="clear" w:color="auto" w:fill="auto"/>
            <w:noWrap/>
            <w:vAlign w:val="bottom"/>
            <w:hideMark/>
          </w:tcPr>
          <w:p w:rsidR="006C05A9" w:rsidRPr="006C05A9" w:rsidRDefault="006C05A9" w:rsidP="006C05A9">
            <w:pPr>
              <w:ind w:firstLine="0"/>
              <w:jc w:val="left"/>
              <w:rPr>
                <w:rFonts w:eastAsia="Times New Roman"/>
                <w:sz w:val="20"/>
              </w:rPr>
            </w:pPr>
            <w:r w:rsidRPr="006C05A9">
              <w:rPr>
                <w:rFonts w:eastAsia="Times New Roman"/>
                <w:sz w:val="20"/>
              </w:rPr>
              <w:t> </w:t>
            </w:r>
          </w:p>
        </w:tc>
        <w:tc>
          <w:tcPr>
            <w:tcW w:w="1393" w:type="dxa"/>
            <w:tcBorders>
              <w:top w:val="nil"/>
              <w:left w:val="nil"/>
              <w:bottom w:val="single" w:sz="4" w:space="0" w:color="auto"/>
              <w:right w:val="single" w:sz="4" w:space="0" w:color="auto"/>
            </w:tcBorders>
            <w:shd w:val="clear" w:color="auto" w:fill="auto"/>
            <w:noWrap/>
            <w:vAlign w:val="bottom"/>
            <w:hideMark/>
          </w:tcPr>
          <w:p w:rsidR="006C05A9" w:rsidRPr="006C05A9" w:rsidRDefault="006C05A9" w:rsidP="006C05A9">
            <w:pPr>
              <w:ind w:hanging="293"/>
              <w:jc w:val="left"/>
              <w:rPr>
                <w:rFonts w:eastAsia="Times New Roman"/>
                <w:sz w:val="20"/>
              </w:rPr>
            </w:pPr>
            <w:r w:rsidRPr="006C05A9">
              <w:rPr>
                <w:rFonts w:eastAsia="Times New Roman"/>
                <w:sz w:val="20"/>
              </w:rPr>
              <w:t> </w:t>
            </w:r>
          </w:p>
        </w:tc>
        <w:tc>
          <w:tcPr>
            <w:tcW w:w="836" w:type="dxa"/>
            <w:tcBorders>
              <w:top w:val="nil"/>
              <w:left w:val="nil"/>
              <w:bottom w:val="single" w:sz="4" w:space="0" w:color="auto"/>
              <w:right w:val="single" w:sz="4" w:space="0" w:color="auto"/>
            </w:tcBorders>
            <w:shd w:val="clear" w:color="auto" w:fill="auto"/>
            <w:noWrap/>
            <w:vAlign w:val="bottom"/>
            <w:hideMark/>
          </w:tcPr>
          <w:p w:rsidR="006C05A9" w:rsidRPr="006C05A9" w:rsidRDefault="006C05A9" w:rsidP="006C05A9">
            <w:pPr>
              <w:ind w:hanging="293"/>
              <w:jc w:val="left"/>
              <w:rPr>
                <w:rFonts w:eastAsia="Times New Roman"/>
                <w:sz w:val="20"/>
              </w:rPr>
            </w:pPr>
            <w:r w:rsidRPr="006C05A9">
              <w:rPr>
                <w:rFonts w:eastAsia="Times New Roman"/>
                <w:sz w:val="20"/>
              </w:rPr>
              <w:t> </w:t>
            </w:r>
          </w:p>
        </w:tc>
      </w:tr>
      <w:tr w:rsidR="006C05A9" w:rsidRPr="006C05A9" w:rsidTr="006C05A9">
        <w:trPr>
          <w:trHeight w:val="204"/>
        </w:trPr>
        <w:tc>
          <w:tcPr>
            <w:tcW w:w="756" w:type="dxa"/>
            <w:tcBorders>
              <w:top w:val="nil"/>
              <w:left w:val="single" w:sz="4" w:space="0" w:color="auto"/>
              <w:bottom w:val="single" w:sz="4" w:space="0" w:color="auto"/>
              <w:right w:val="single" w:sz="4" w:space="0" w:color="auto"/>
            </w:tcBorders>
            <w:shd w:val="clear" w:color="auto" w:fill="auto"/>
            <w:vAlign w:val="center"/>
            <w:hideMark/>
          </w:tcPr>
          <w:p w:rsidR="006C05A9" w:rsidRPr="006C05A9" w:rsidRDefault="006C05A9" w:rsidP="006C05A9">
            <w:pPr>
              <w:ind w:firstLine="0"/>
              <w:jc w:val="left"/>
              <w:rPr>
                <w:rFonts w:eastAsia="Times New Roman"/>
                <w:sz w:val="18"/>
                <w:szCs w:val="18"/>
              </w:rPr>
            </w:pPr>
            <w:r w:rsidRPr="006C05A9">
              <w:rPr>
                <w:rFonts w:eastAsia="Times New Roman"/>
                <w:sz w:val="18"/>
                <w:szCs w:val="18"/>
              </w:rPr>
              <w:t> </w:t>
            </w:r>
          </w:p>
        </w:tc>
        <w:tc>
          <w:tcPr>
            <w:tcW w:w="5235" w:type="dxa"/>
            <w:gridSpan w:val="4"/>
            <w:tcBorders>
              <w:top w:val="single" w:sz="4" w:space="0" w:color="auto"/>
              <w:left w:val="nil"/>
              <w:bottom w:val="single" w:sz="4" w:space="0" w:color="auto"/>
              <w:right w:val="single" w:sz="4" w:space="0" w:color="000000"/>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сезонный осмотр</w:t>
            </w:r>
          </w:p>
        </w:tc>
        <w:tc>
          <w:tcPr>
            <w:tcW w:w="1811"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2 раза в год</w:t>
            </w:r>
          </w:p>
        </w:tc>
        <w:tc>
          <w:tcPr>
            <w:tcW w:w="1393"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hanging="293"/>
              <w:jc w:val="center"/>
              <w:rPr>
                <w:rFonts w:eastAsia="Times New Roman"/>
                <w:sz w:val="18"/>
                <w:szCs w:val="18"/>
              </w:rPr>
            </w:pPr>
            <w:r w:rsidRPr="006C05A9">
              <w:rPr>
                <w:rFonts w:eastAsia="Times New Roman"/>
                <w:sz w:val="18"/>
                <w:szCs w:val="18"/>
              </w:rPr>
              <w:t xml:space="preserve">                 266,04 </w:t>
            </w:r>
          </w:p>
        </w:tc>
        <w:tc>
          <w:tcPr>
            <w:tcW w:w="836"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hanging="293"/>
              <w:jc w:val="center"/>
              <w:rPr>
                <w:rFonts w:eastAsia="Times New Roman"/>
                <w:color w:val="333333"/>
                <w:sz w:val="18"/>
                <w:szCs w:val="18"/>
              </w:rPr>
            </w:pPr>
            <w:r w:rsidRPr="006C05A9">
              <w:rPr>
                <w:rFonts w:eastAsia="Times New Roman"/>
                <w:color w:val="333333"/>
                <w:sz w:val="18"/>
                <w:szCs w:val="18"/>
              </w:rPr>
              <w:t xml:space="preserve">         0,05 </w:t>
            </w:r>
          </w:p>
        </w:tc>
      </w:tr>
      <w:tr w:rsidR="006C05A9" w:rsidRPr="006C05A9" w:rsidTr="006C05A9">
        <w:trPr>
          <w:trHeight w:val="268"/>
        </w:trPr>
        <w:tc>
          <w:tcPr>
            <w:tcW w:w="756" w:type="dxa"/>
            <w:tcBorders>
              <w:top w:val="nil"/>
              <w:left w:val="single" w:sz="4" w:space="0" w:color="auto"/>
              <w:bottom w:val="single" w:sz="4" w:space="0" w:color="auto"/>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1.1.7.</w:t>
            </w:r>
          </w:p>
        </w:tc>
        <w:tc>
          <w:tcPr>
            <w:tcW w:w="5235" w:type="dxa"/>
            <w:gridSpan w:val="4"/>
            <w:tcBorders>
              <w:top w:val="single" w:sz="4" w:space="0" w:color="auto"/>
              <w:left w:val="nil"/>
              <w:bottom w:val="single" w:sz="4" w:space="0" w:color="auto"/>
              <w:right w:val="single" w:sz="4" w:space="0" w:color="000000"/>
            </w:tcBorders>
            <w:shd w:val="clear" w:color="auto" w:fill="auto"/>
            <w:vAlign w:val="center"/>
            <w:hideMark/>
          </w:tcPr>
          <w:p w:rsidR="006C05A9" w:rsidRPr="006C05A9" w:rsidRDefault="006C05A9" w:rsidP="006C05A9">
            <w:pPr>
              <w:ind w:firstLine="0"/>
              <w:jc w:val="center"/>
              <w:rPr>
                <w:rFonts w:eastAsia="Times New Roman"/>
                <w:i/>
                <w:iCs/>
                <w:sz w:val="18"/>
                <w:szCs w:val="18"/>
              </w:rPr>
            </w:pPr>
            <w:r w:rsidRPr="006C05A9">
              <w:rPr>
                <w:rFonts w:eastAsia="Times New Roman"/>
                <w:i/>
                <w:iCs/>
                <w:sz w:val="18"/>
                <w:szCs w:val="18"/>
              </w:rPr>
              <w:t xml:space="preserve">перегородок, внутренней отделки, полы </w:t>
            </w:r>
          </w:p>
        </w:tc>
        <w:tc>
          <w:tcPr>
            <w:tcW w:w="1811" w:type="dxa"/>
            <w:tcBorders>
              <w:top w:val="nil"/>
              <w:left w:val="nil"/>
              <w:bottom w:val="single" w:sz="4" w:space="0" w:color="auto"/>
              <w:right w:val="single" w:sz="4" w:space="0" w:color="auto"/>
            </w:tcBorders>
            <w:shd w:val="clear" w:color="auto" w:fill="auto"/>
            <w:noWrap/>
            <w:vAlign w:val="bottom"/>
            <w:hideMark/>
          </w:tcPr>
          <w:p w:rsidR="006C05A9" w:rsidRPr="006C05A9" w:rsidRDefault="006C05A9" w:rsidP="006C05A9">
            <w:pPr>
              <w:ind w:firstLine="0"/>
              <w:jc w:val="left"/>
              <w:rPr>
                <w:rFonts w:eastAsia="Times New Roman"/>
                <w:sz w:val="20"/>
              </w:rPr>
            </w:pPr>
            <w:r w:rsidRPr="006C05A9">
              <w:rPr>
                <w:rFonts w:eastAsia="Times New Roman"/>
                <w:sz w:val="20"/>
              </w:rPr>
              <w:t> </w:t>
            </w:r>
          </w:p>
        </w:tc>
        <w:tc>
          <w:tcPr>
            <w:tcW w:w="1393" w:type="dxa"/>
            <w:tcBorders>
              <w:top w:val="nil"/>
              <w:left w:val="nil"/>
              <w:bottom w:val="single" w:sz="4" w:space="0" w:color="auto"/>
              <w:right w:val="single" w:sz="4" w:space="0" w:color="auto"/>
            </w:tcBorders>
            <w:shd w:val="clear" w:color="auto" w:fill="auto"/>
            <w:noWrap/>
            <w:vAlign w:val="bottom"/>
            <w:hideMark/>
          </w:tcPr>
          <w:p w:rsidR="006C05A9" w:rsidRPr="006C05A9" w:rsidRDefault="006C05A9" w:rsidP="006C05A9">
            <w:pPr>
              <w:ind w:hanging="293"/>
              <w:jc w:val="left"/>
              <w:rPr>
                <w:rFonts w:eastAsia="Times New Roman"/>
                <w:sz w:val="20"/>
              </w:rPr>
            </w:pPr>
            <w:r w:rsidRPr="006C05A9">
              <w:rPr>
                <w:rFonts w:eastAsia="Times New Roman"/>
                <w:sz w:val="20"/>
              </w:rPr>
              <w:t> </w:t>
            </w:r>
          </w:p>
        </w:tc>
        <w:tc>
          <w:tcPr>
            <w:tcW w:w="836" w:type="dxa"/>
            <w:tcBorders>
              <w:top w:val="nil"/>
              <w:left w:val="nil"/>
              <w:bottom w:val="single" w:sz="4" w:space="0" w:color="auto"/>
              <w:right w:val="single" w:sz="4" w:space="0" w:color="auto"/>
            </w:tcBorders>
            <w:shd w:val="clear" w:color="auto" w:fill="auto"/>
            <w:noWrap/>
            <w:vAlign w:val="bottom"/>
            <w:hideMark/>
          </w:tcPr>
          <w:p w:rsidR="006C05A9" w:rsidRPr="006C05A9" w:rsidRDefault="006C05A9" w:rsidP="006C05A9">
            <w:pPr>
              <w:ind w:hanging="293"/>
              <w:jc w:val="left"/>
              <w:rPr>
                <w:rFonts w:eastAsia="Times New Roman"/>
                <w:sz w:val="20"/>
              </w:rPr>
            </w:pPr>
            <w:r w:rsidRPr="006C05A9">
              <w:rPr>
                <w:rFonts w:eastAsia="Times New Roman"/>
                <w:sz w:val="20"/>
              </w:rPr>
              <w:t> </w:t>
            </w:r>
          </w:p>
        </w:tc>
      </w:tr>
      <w:tr w:rsidR="006C05A9" w:rsidRPr="006C05A9" w:rsidTr="006C05A9">
        <w:trPr>
          <w:trHeight w:val="204"/>
        </w:trPr>
        <w:tc>
          <w:tcPr>
            <w:tcW w:w="756" w:type="dxa"/>
            <w:tcBorders>
              <w:top w:val="nil"/>
              <w:left w:val="single" w:sz="4" w:space="0" w:color="auto"/>
              <w:bottom w:val="single" w:sz="4" w:space="0" w:color="auto"/>
              <w:right w:val="single" w:sz="4" w:space="0" w:color="auto"/>
            </w:tcBorders>
            <w:shd w:val="clear" w:color="auto" w:fill="auto"/>
            <w:vAlign w:val="center"/>
            <w:hideMark/>
          </w:tcPr>
          <w:p w:rsidR="006C05A9" w:rsidRPr="006C05A9" w:rsidRDefault="006C05A9" w:rsidP="006C05A9">
            <w:pPr>
              <w:ind w:firstLine="0"/>
              <w:jc w:val="left"/>
              <w:rPr>
                <w:rFonts w:eastAsia="Times New Roman"/>
                <w:sz w:val="18"/>
                <w:szCs w:val="18"/>
              </w:rPr>
            </w:pPr>
            <w:r w:rsidRPr="006C05A9">
              <w:rPr>
                <w:rFonts w:eastAsia="Times New Roman"/>
                <w:sz w:val="18"/>
                <w:szCs w:val="18"/>
              </w:rPr>
              <w:t> </w:t>
            </w:r>
          </w:p>
        </w:tc>
        <w:tc>
          <w:tcPr>
            <w:tcW w:w="5235" w:type="dxa"/>
            <w:gridSpan w:val="4"/>
            <w:tcBorders>
              <w:top w:val="single" w:sz="4" w:space="0" w:color="auto"/>
              <w:left w:val="nil"/>
              <w:bottom w:val="single" w:sz="4" w:space="0" w:color="auto"/>
              <w:right w:val="single" w:sz="4" w:space="0" w:color="000000"/>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сезонный осмотр</w:t>
            </w:r>
          </w:p>
        </w:tc>
        <w:tc>
          <w:tcPr>
            <w:tcW w:w="1811"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2 раза в год</w:t>
            </w:r>
          </w:p>
        </w:tc>
        <w:tc>
          <w:tcPr>
            <w:tcW w:w="1393"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hanging="293"/>
              <w:jc w:val="center"/>
              <w:rPr>
                <w:rFonts w:eastAsia="Times New Roman"/>
                <w:sz w:val="18"/>
                <w:szCs w:val="18"/>
              </w:rPr>
            </w:pPr>
            <w:r w:rsidRPr="006C05A9">
              <w:rPr>
                <w:rFonts w:eastAsia="Times New Roman"/>
                <w:sz w:val="18"/>
                <w:szCs w:val="18"/>
              </w:rPr>
              <w:t xml:space="preserve">                 638,50 </w:t>
            </w:r>
          </w:p>
        </w:tc>
        <w:tc>
          <w:tcPr>
            <w:tcW w:w="836"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hanging="293"/>
              <w:jc w:val="center"/>
              <w:rPr>
                <w:rFonts w:eastAsia="Times New Roman"/>
                <w:color w:val="333333"/>
                <w:sz w:val="18"/>
                <w:szCs w:val="18"/>
              </w:rPr>
            </w:pPr>
            <w:r w:rsidRPr="006C05A9">
              <w:rPr>
                <w:rFonts w:eastAsia="Times New Roman"/>
                <w:color w:val="333333"/>
                <w:sz w:val="18"/>
                <w:szCs w:val="18"/>
              </w:rPr>
              <w:t xml:space="preserve">         0,12 </w:t>
            </w:r>
          </w:p>
        </w:tc>
      </w:tr>
      <w:tr w:rsidR="006C05A9" w:rsidRPr="006C05A9" w:rsidTr="006C05A9">
        <w:trPr>
          <w:trHeight w:val="268"/>
        </w:trPr>
        <w:tc>
          <w:tcPr>
            <w:tcW w:w="756" w:type="dxa"/>
            <w:tcBorders>
              <w:top w:val="nil"/>
              <w:left w:val="single" w:sz="4" w:space="0" w:color="auto"/>
              <w:bottom w:val="single" w:sz="4" w:space="0" w:color="auto"/>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1.1.8.</w:t>
            </w:r>
          </w:p>
        </w:tc>
        <w:tc>
          <w:tcPr>
            <w:tcW w:w="5235" w:type="dxa"/>
            <w:gridSpan w:val="4"/>
            <w:tcBorders>
              <w:top w:val="single" w:sz="4" w:space="0" w:color="auto"/>
              <w:left w:val="nil"/>
              <w:bottom w:val="single" w:sz="4" w:space="0" w:color="auto"/>
              <w:right w:val="single" w:sz="4" w:space="0" w:color="000000"/>
            </w:tcBorders>
            <w:shd w:val="clear" w:color="auto" w:fill="auto"/>
            <w:vAlign w:val="center"/>
            <w:hideMark/>
          </w:tcPr>
          <w:p w:rsidR="006C05A9" w:rsidRPr="006C05A9" w:rsidRDefault="006C05A9" w:rsidP="006C05A9">
            <w:pPr>
              <w:ind w:firstLine="0"/>
              <w:jc w:val="center"/>
              <w:rPr>
                <w:rFonts w:eastAsia="Times New Roman"/>
                <w:i/>
                <w:iCs/>
                <w:sz w:val="18"/>
                <w:szCs w:val="18"/>
              </w:rPr>
            </w:pPr>
            <w:r w:rsidRPr="006C05A9">
              <w:rPr>
                <w:rFonts w:eastAsia="Times New Roman"/>
                <w:i/>
                <w:iCs/>
                <w:sz w:val="18"/>
                <w:szCs w:val="18"/>
              </w:rPr>
              <w:t xml:space="preserve">оконных и дверных заполнений </w:t>
            </w:r>
          </w:p>
        </w:tc>
        <w:tc>
          <w:tcPr>
            <w:tcW w:w="1811" w:type="dxa"/>
            <w:tcBorders>
              <w:top w:val="nil"/>
              <w:left w:val="nil"/>
              <w:bottom w:val="single" w:sz="4" w:space="0" w:color="auto"/>
              <w:right w:val="single" w:sz="4" w:space="0" w:color="auto"/>
            </w:tcBorders>
            <w:shd w:val="clear" w:color="auto" w:fill="auto"/>
            <w:noWrap/>
            <w:vAlign w:val="bottom"/>
            <w:hideMark/>
          </w:tcPr>
          <w:p w:rsidR="006C05A9" w:rsidRPr="006C05A9" w:rsidRDefault="006C05A9" w:rsidP="006C05A9">
            <w:pPr>
              <w:ind w:firstLine="0"/>
              <w:jc w:val="left"/>
              <w:rPr>
                <w:rFonts w:eastAsia="Times New Roman"/>
                <w:sz w:val="20"/>
              </w:rPr>
            </w:pPr>
            <w:r w:rsidRPr="006C05A9">
              <w:rPr>
                <w:rFonts w:eastAsia="Times New Roman"/>
                <w:sz w:val="20"/>
              </w:rPr>
              <w:t> </w:t>
            </w:r>
          </w:p>
        </w:tc>
        <w:tc>
          <w:tcPr>
            <w:tcW w:w="1393" w:type="dxa"/>
            <w:tcBorders>
              <w:top w:val="nil"/>
              <w:left w:val="nil"/>
              <w:bottom w:val="single" w:sz="4" w:space="0" w:color="auto"/>
              <w:right w:val="single" w:sz="4" w:space="0" w:color="auto"/>
            </w:tcBorders>
            <w:shd w:val="clear" w:color="auto" w:fill="auto"/>
            <w:noWrap/>
            <w:vAlign w:val="bottom"/>
            <w:hideMark/>
          </w:tcPr>
          <w:p w:rsidR="006C05A9" w:rsidRPr="006C05A9" w:rsidRDefault="006C05A9" w:rsidP="006C05A9">
            <w:pPr>
              <w:ind w:hanging="293"/>
              <w:jc w:val="left"/>
              <w:rPr>
                <w:rFonts w:eastAsia="Times New Roman"/>
                <w:sz w:val="20"/>
              </w:rPr>
            </w:pPr>
            <w:r w:rsidRPr="006C05A9">
              <w:rPr>
                <w:rFonts w:eastAsia="Times New Roman"/>
                <w:sz w:val="20"/>
              </w:rPr>
              <w:t> </w:t>
            </w:r>
          </w:p>
        </w:tc>
        <w:tc>
          <w:tcPr>
            <w:tcW w:w="836" w:type="dxa"/>
            <w:tcBorders>
              <w:top w:val="nil"/>
              <w:left w:val="nil"/>
              <w:bottom w:val="single" w:sz="4" w:space="0" w:color="auto"/>
              <w:right w:val="single" w:sz="4" w:space="0" w:color="auto"/>
            </w:tcBorders>
            <w:shd w:val="clear" w:color="auto" w:fill="auto"/>
            <w:noWrap/>
            <w:vAlign w:val="bottom"/>
            <w:hideMark/>
          </w:tcPr>
          <w:p w:rsidR="006C05A9" w:rsidRPr="006C05A9" w:rsidRDefault="006C05A9" w:rsidP="006C05A9">
            <w:pPr>
              <w:ind w:hanging="293"/>
              <w:jc w:val="left"/>
              <w:rPr>
                <w:rFonts w:eastAsia="Times New Roman"/>
                <w:sz w:val="20"/>
              </w:rPr>
            </w:pPr>
            <w:r w:rsidRPr="006C05A9">
              <w:rPr>
                <w:rFonts w:eastAsia="Times New Roman"/>
                <w:sz w:val="20"/>
              </w:rPr>
              <w:t> </w:t>
            </w:r>
          </w:p>
        </w:tc>
      </w:tr>
      <w:tr w:rsidR="006C05A9" w:rsidRPr="006C05A9" w:rsidTr="006C05A9">
        <w:trPr>
          <w:trHeight w:val="268"/>
        </w:trPr>
        <w:tc>
          <w:tcPr>
            <w:tcW w:w="756" w:type="dxa"/>
            <w:tcBorders>
              <w:top w:val="nil"/>
              <w:left w:val="single" w:sz="4" w:space="0" w:color="auto"/>
              <w:bottom w:val="single" w:sz="4" w:space="0" w:color="auto"/>
              <w:right w:val="single" w:sz="4" w:space="0" w:color="auto"/>
            </w:tcBorders>
            <w:shd w:val="clear" w:color="auto" w:fill="auto"/>
            <w:vAlign w:val="center"/>
            <w:hideMark/>
          </w:tcPr>
          <w:p w:rsidR="006C05A9" w:rsidRPr="006C05A9" w:rsidRDefault="006C05A9" w:rsidP="006C05A9">
            <w:pPr>
              <w:ind w:firstLine="0"/>
              <w:jc w:val="left"/>
              <w:rPr>
                <w:rFonts w:eastAsia="Times New Roman"/>
                <w:sz w:val="18"/>
                <w:szCs w:val="18"/>
              </w:rPr>
            </w:pPr>
            <w:r w:rsidRPr="006C05A9">
              <w:rPr>
                <w:rFonts w:eastAsia="Times New Roman"/>
                <w:sz w:val="18"/>
                <w:szCs w:val="18"/>
              </w:rPr>
              <w:t> </w:t>
            </w:r>
          </w:p>
        </w:tc>
        <w:tc>
          <w:tcPr>
            <w:tcW w:w="5235" w:type="dxa"/>
            <w:gridSpan w:val="4"/>
            <w:tcBorders>
              <w:top w:val="single" w:sz="4" w:space="0" w:color="auto"/>
              <w:left w:val="nil"/>
              <w:bottom w:val="single" w:sz="4" w:space="0" w:color="auto"/>
              <w:right w:val="single" w:sz="4" w:space="0" w:color="000000"/>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сезонный осмотр</w:t>
            </w:r>
          </w:p>
        </w:tc>
        <w:tc>
          <w:tcPr>
            <w:tcW w:w="1811"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2 раза в год</w:t>
            </w:r>
          </w:p>
        </w:tc>
        <w:tc>
          <w:tcPr>
            <w:tcW w:w="1393" w:type="dxa"/>
            <w:tcBorders>
              <w:top w:val="nil"/>
              <w:left w:val="nil"/>
              <w:bottom w:val="single" w:sz="4" w:space="0" w:color="auto"/>
              <w:right w:val="single" w:sz="4" w:space="0" w:color="auto"/>
            </w:tcBorders>
            <w:shd w:val="clear" w:color="000000" w:fill="FFFFFF"/>
            <w:vAlign w:val="center"/>
            <w:hideMark/>
          </w:tcPr>
          <w:p w:rsidR="006C05A9" w:rsidRPr="006C05A9" w:rsidRDefault="006C05A9" w:rsidP="006C05A9">
            <w:pPr>
              <w:ind w:hanging="293"/>
              <w:jc w:val="center"/>
              <w:rPr>
                <w:rFonts w:eastAsia="Times New Roman"/>
                <w:sz w:val="18"/>
                <w:szCs w:val="18"/>
              </w:rPr>
            </w:pPr>
            <w:r w:rsidRPr="006C05A9">
              <w:rPr>
                <w:rFonts w:eastAsia="Times New Roman"/>
                <w:sz w:val="18"/>
                <w:szCs w:val="18"/>
              </w:rPr>
              <w:t xml:space="preserve">                 266,04 </w:t>
            </w:r>
          </w:p>
        </w:tc>
        <w:tc>
          <w:tcPr>
            <w:tcW w:w="836"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hanging="293"/>
              <w:jc w:val="center"/>
              <w:rPr>
                <w:rFonts w:eastAsia="Times New Roman"/>
                <w:color w:val="333333"/>
                <w:sz w:val="18"/>
                <w:szCs w:val="18"/>
              </w:rPr>
            </w:pPr>
            <w:r w:rsidRPr="006C05A9">
              <w:rPr>
                <w:rFonts w:eastAsia="Times New Roman"/>
                <w:color w:val="333333"/>
                <w:sz w:val="18"/>
                <w:szCs w:val="18"/>
              </w:rPr>
              <w:t xml:space="preserve">         0,05 </w:t>
            </w:r>
          </w:p>
        </w:tc>
      </w:tr>
      <w:tr w:rsidR="006C05A9" w:rsidRPr="006C05A9" w:rsidTr="006C05A9">
        <w:trPr>
          <w:trHeight w:val="204"/>
        </w:trPr>
        <w:tc>
          <w:tcPr>
            <w:tcW w:w="756" w:type="dxa"/>
            <w:tcBorders>
              <w:top w:val="nil"/>
              <w:left w:val="single" w:sz="4" w:space="0" w:color="auto"/>
              <w:bottom w:val="single" w:sz="4" w:space="0" w:color="auto"/>
              <w:right w:val="single" w:sz="4" w:space="0" w:color="auto"/>
            </w:tcBorders>
            <w:shd w:val="clear" w:color="auto" w:fill="auto"/>
            <w:vAlign w:val="center"/>
            <w:hideMark/>
          </w:tcPr>
          <w:p w:rsidR="006C05A9" w:rsidRPr="006C05A9" w:rsidRDefault="006C05A9" w:rsidP="006C05A9">
            <w:pPr>
              <w:ind w:firstLine="0"/>
              <w:jc w:val="left"/>
              <w:rPr>
                <w:rFonts w:eastAsia="Times New Roman"/>
                <w:sz w:val="18"/>
                <w:szCs w:val="18"/>
              </w:rPr>
            </w:pPr>
            <w:r w:rsidRPr="006C05A9">
              <w:rPr>
                <w:rFonts w:eastAsia="Times New Roman"/>
                <w:sz w:val="18"/>
                <w:szCs w:val="18"/>
              </w:rPr>
              <w:t> </w:t>
            </w:r>
          </w:p>
        </w:tc>
        <w:tc>
          <w:tcPr>
            <w:tcW w:w="5235" w:type="dxa"/>
            <w:gridSpan w:val="4"/>
            <w:tcBorders>
              <w:top w:val="single" w:sz="4" w:space="0" w:color="auto"/>
              <w:left w:val="nil"/>
              <w:bottom w:val="single" w:sz="4" w:space="0" w:color="auto"/>
              <w:right w:val="single" w:sz="4" w:space="0" w:color="000000"/>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содержание в исправном состоянии</w:t>
            </w:r>
          </w:p>
        </w:tc>
        <w:tc>
          <w:tcPr>
            <w:tcW w:w="1811"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круглогодично</w:t>
            </w:r>
          </w:p>
        </w:tc>
        <w:tc>
          <w:tcPr>
            <w:tcW w:w="1393" w:type="dxa"/>
            <w:tcBorders>
              <w:top w:val="nil"/>
              <w:left w:val="nil"/>
              <w:bottom w:val="single" w:sz="4" w:space="0" w:color="auto"/>
              <w:right w:val="single" w:sz="4" w:space="0" w:color="auto"/>
            </w:tcBorders>
            <w:shd w:val="clear" w:color="000000" w:fill="FFFFFF"/>
            <w:vAlign w:val="center"/>
            <w:hideMark/>
          </w:tcPr>
          <w:p w:rsidR="006C05A9" w:rsidRPr="006C05A9" w:rsidRDefault="006C05A9" w:rsidP="006C05A9">
            <w:pPr>
              <w:ind w:hanging="293"/>
              <w:jc w:val="center"/>
              <w:rPr>
                <w:rFonts w:eastAsia="Times New Roman"/>
                <w:sz w:val="18"/>
                <w:szCs w:val="18"/>
              </w:rPr>
            </w:pPr>
            <w:r w:rsidRPr="006C05A9">
              <w:rPr>
                <w:rFonts w:eastAsia="Times New Roman"/>
                <w:sz w:val="18"/>
                <w:szCs w:val="18"/>
              </w:rPr>
              <w:t xml:space="preserve">              2 607,19 </w:t>
            </w:r>
          </w:p>
        </w:tc>
        <w:tc>
          <w:tcPr>
            <w:tcW w:w="836"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hanging="293"/>
              <w:jc w:val="center"/>
              <w:rPr>
                <w:rFonts w:eastAsia="Times New Roman"/>
                <w:color w:val="333333"/>
                <w:sz w:val="18"/>
                <w:szCs w:val="18"/>
              </w:rPr>
            </w:pPr>
            <w:r w:rsidRPr="006C05A9">
              <w:rPr>
                <w:rFonts w:eastAsia="Times New Roman"/>
                <w:color w:val="333333"/>
                <w:sz w:val="18"/>
                <w:szCs w:val="18"/>
              </w:rPr>
              <w:t xml:space="preserve">         0,49 </w:t>
            </w:r>
          </w:p>
        </w:tc>
      </w:tr>
      <w:tr w:rsidR="006C05A9" w:rsidRPr="006C05A9" w:rsidTr="006C05A9">
        <w:trPr>
          <w:trHeight w:val="204"/>
        </w:trPr>
        <w:tc>
          <w:tcPr>
            <w:tcW w:w="756" w:type="dxa"/>
            <w:tcBorders>
              <w:top w:val="nil"/>
              <w:left w:val="single" w:sz="4" w:space="0" w:color="auto"/>
              <w:bottom w:val="single" w:sz="4" w:space="0" w:color="auto"/>
              <w:right w:val="single" w:sz="4" w:space="0" w:color="auto"/>
            </w:tcBorders>
            <w:shd w:val="clear" w:color="auto" w:fill="auto"/>
            <w:vAlign w:val="center"/>
            <w:hideMark/>
          </w:tcPr>
          <w:p w:rsidR="006C05A9" w:rsidRPr="006C05A9" w:rsidRDefault="006C05A9" w:rsidP="006C05A9">
            <w:pPr>
              <w:ind w:firstLine="0"/>
              <w:jc w:val="left"/>
              <w:rPr>
                <w:rFonts w:eastAsia="Times New Roman"/>
                <w:sz w:val="18"/>
                <w:szCs w:val="18"/>
              </w:rPr>
            </w:pPr>
            <w:r w:rsidRPr="006C05A9">
              <w:rPr>
                <w:rFonts w:eastAsia="Times New Roman"/>
                <w:sz w:val="18"/>
                <w:szCs w:val="18"/>
              </w:rPr>
              <w:t> </w:t>
            </w:r>
          </w:p>
        </w:tc>
        <w:tc>
          <w:tcPr>
            <w:tcW w:w="955" w:type="dxa"/>
            <w:tcBorders>
              <w:top w:val="nil"/>
              <w:left w:val="nil"/>
              <w:bottom w:val="single" w:sz="4" w:space="0" w:color="auto"/>
              <w:right w:val="nil"/>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 </w:t>
            </w:r>
          </w:p>
        </w:tc>
        <w:tc>
          <w:tcPr>
            <w:tcW w:w="955" w:type="dxa"/>
            <w:tcBorders>
              <w:top w:val="nil"/>
              <w:left w:val="nil"/>
              <w:bottom w:val="single" w:sz="4" w:space="0" w:color="auto"/>
              <w:right w:val="nil"/>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 </w:t>
            </w:r>
          </w:p>
        </w:tc>
        <w:tc>
          <w:tcPr>
            <w:tcW w:w="955" w:type="dxa"/>
            <w:tcBorders>
              <w:top w:val="nil"/>
              <w:left w:val="nil"/>
              <w:bottom w:val="single" w:sz="4" w:space="0" w:color="auto"/>
              <w:right w:val="nil"/>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 </w:t>
            </w:r>
          </w:p>
        </w:tc>
        <w:tc>
          <w:tcPr>
            <w:tcW w:w="2369" w:type="dxa"/>
            <w:tcBorders>
              <w:top w:val="nil"/>
              <w:left w:val="nil"/>
              <w:bottom w:val="single" w:sz="4" w:space="0" w:color="auto"/>
              <w:right w:val="nil"/>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 </w:t>
            </w:r>
          </w:p>
        </w:tc>
        <w:tc>
          <w:tcPr>
            <w:tcW w:w="1811" w:type="dxa"/>
            <w:tcBorders>
              <w:top w:val="nil"/>
              <w:left w:val="nil"/>
              <w:bottom w:val="single" w:sz="4" w:space="0" w:color="auto"/>
              <w:right w:val="nil"/>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 </w:t>
            </w:r>
          </w:p>
        </w:tc>
        <w:tc>
          <w:tcPr>
            <w:tcW w:w="1393" w:type="dxa"/>
            <w:tcBorders>
              <w:top w:val="nil"/>
              <w:left w:val="nil"/>
              <w:bottom w:val="single" w:sz="4" w:space="0" w:color="auto"/>
              <w:right w:val="nil"/>
            </w:tcBorders>
            <w:shd w:val="clear" w:color="000000" w:fill="FFFFFF"/>
            <w:vAlign w:val="center"/>
            <w:hideMark/>
          </w:tcPr>
          <w:p w:rsidR="006C05A9" w:rsidRPr="006C05A9" w:rsidRDefault="006C05A9" w:rsidP="006C05A9">
            <w:pPr>
              <w:ind w:hanging="293"/>
              <w:jc w:val="center"/>
              <w:rPr>
                <w:rFonts w:eastAsia="Times New Roman"/>
                <w:sz w:val="18"/>
                <w:szCs w:val="18"/>
              </w:rPr>
            </w:pPr>
            <w:r w:rsidRPr="006C05A9">
              <w:rPr>
                <w:rFonts w:eastAsia="Times New Roman"/>
                <w:sz w:val="18"/>
                <w:szCs w:val="18"/>
              </w:rPr>
              <w:t> </w:t>
            </w:r>
          </w:p>
        </w:tc>
        <w:tc>
          <w:tcPr>
            <w:tcW w:w="836"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hanging="293"/>
              <w:jc w:val="center"/>
              <w:rPr>
                <w:rFonts w:eastAsia="Times New Roman"/>
                <w:color w:val="333333"/>
                <w:sz w:val="18"/>
                <w:szCs w:val="18"/>
              </w:rPr>
            </w:pPr>
            <w:r w:rsidRPr="006C05A9">
              <w:rPr>
                <w:rFonts w:eastAsia="Times New Roman"/>
                <w:color w:val="333333"/>
                <w:sz w:val="18"/>
                <w:szCs w:val="18"/>
              </w:rPr>
              <w:t> </w:t>
            </w:r>
          </w:p>
        </w:tc>
      </w:tr>
      <w:tr w:rsidR="006C05A9" w:rsidRPr="006C05A9" w:rsidTr="006C05A9">
        <w:trPr>
          <w:trHeight w:val="231"/>
        </w:trPr>
        <w:tc>
          <w:tcPr>
            <w:tcW w:w="756" w:type="dxa"/>
            <w:tcBorders>
              <w:top w:val="nil"/>
              <w:left w:val="single" w:sz="4" w:space="0" w:color="auto"/>
              <w:bottom w:val="single" w:sz="4" w:space="0" w:color="auto"/>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1.2.</w:t>
            </w:r>
          </w:p>
        </w:tc>
        <w:tc>
          <w:tcPr>
            <w:tcW w:w="7046" w:type="dxa"/>
            <w:gridSpan w:val="5"/>
            <w:tcBorders>
              <w:top w:val="single" w:sz="4" w:space="0" w:color="auto"/>
              <w:left w:val="nil"/>
              <w:bottom w:val="single" w:sz="4" w:space="0" w:color="auto"/>
              <w:right w:val="nil"/>
            </w:tcBorders>
            <w:shd w:val="clear" w:color="auto" w:fill="auto"/>
            <w:vAlign w:val="center"/>
            <w:hideMark/>
          </w:tcPr>
          <w:p w:rsidR="006C05A9" w:rsidRPr="006C05A9" w:rsidRDefault="006C05A9" w:rsidP="006C05A9">
            <w:pPr>
              <w:ind w:firstLineChars="200" w:firstLine="361"/>
              <w:jc w:val="left"/>
              <w:rPr>
                <w:rFonts w:eastAsia="Times New Roman"/>
                <w:b/>
                <w:bCs/>
                <w:i/>
                <w:iCs/>
                <w:sz w:val="18"/>
                <w:szCs w:val="18"/>
              </w:rPr>
            </w:pPr>
            <w:r w:rsidRPr="006C05A9">
              <w:rPr>
                <w:rFonts w:eastAsia="Times New Roman"/>
                <w:b/>
                <w:bCs/>
                <w:i/>
                <w:iCs/>
                <w:sz w:val="18"/>
                <w:szCs w:val="18"/>
              </w:rPr>
              <w:t>Содержание внутридомовых инженерных систем</w:t>
            </w:r>
          </w:p>
        </w:tc>
        <w:tc>
          <w:tcPr>
            <w:tcW w:w="1393" w:type="dxa"/>
            <w:tcBorders>
              <w:top w:val="nil"/>
              <w:left w:val="nil"/>
              <w:bottom w:val="single" w:sz="4" w:space="0" w:color="auto"/>
              <w:right w:val="nil"/>
            </w:tcBorders>
            <w:shd w:val="clear" w:color="auto" w:fill="auto"/>
            <w:vAlign w:val="center"/>
            <w:hideMark/>
          </w:tcPr>
          <w:p w:rsidR="006C05A9" w:rsidRPr="006C05A9" w:rsidRDefault="006C05A9" w:rsidP="006C05A9">
            <w:pPr>
              <w:ind w:hanging="293"/>
              <w:jc w:val="left"/>
              <w:rPr>
                <w:rFonts w:eastAsia="Times New Roman"/>
                <w:b/>
                <w:bCs/>
                <w:sz w:val="18"/>
                <w:szCs w:val="18"/>
              </w:rPr>
            </w:pPr>
            <w:r w:rsidRPr="006C05A9">
              <w:rPr>
                <w:rFonts w:eastAsia="Times New Roman"/>
                <w:b/>
                <w:bCs/>
                <w:sz w:val="18"/>
                <w:szCs w:val="18"/>
              </w:rPr>
              <w:t> </w:t>
            </w:r>
          </w:p>
        </w:tc>
        <w:tc>
          <w:tcPr>
            <w:tcW w:w="836"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hanging="293"/>
              <w:jc w:val="left"/>
              <w:rPr>
                <w:rFonts w:eastAsia="Times New Roman"/>
                <w:b/>
                <w:bCs/>
                <w:i/>
                <w:iCs/>
                <w:sz w:val="18"/>
                <w:szCs w:val="18"/>
              </w:rPr>
            </w:pPr>
            <w:r w:rsidRPr="006C05A9">
              <w:rPr>
                <w:rFonts w:eastAsia="Times New Roman"/>
                <w:b/>
                <w:bCs/>
                <w:i/>
                <w:iCs/>
                <w:sz w:val="18"/>
                <w:szCs w:val="18"/>
              </w:rPr>
              <w:t> </w:t>
            </w:r>
          </w:p>
        </w:tc>
      </w:tr>
      <w:tr w:rsidR="006C05A9" w:rsidRPr="006C05A9" w:rsidTr="006C05A9">
        <w:trPr>
          <w:trHeight w:val="231"/>
        </w:trPr>
        <w:tc>
          <w:tcPr>
            <w:tcW w:w="756" w:type="dxa"/>
            <w:tcBorders>
              <w:top w:val="nil"/>
              <w:left w:val="single" w:sz="4" w:space="0" w:color="auto"/>
              <w:bottom w:val="single" w:sz="4" w:space="0" w:color="auto"/>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 </w:t>
            </w:r>
          </w:p>
        </w:tc>
        <w:tc>
          <w:tcPr>
            <w:tcW w:w="5235" w:type="dxa"/>
            <w:gridSpan w:val="4"/>
            <w:tcBorders>
              <w:top w:val="single" w:sz="4" w:space="0" w:color="auto"/>
              <w:left w:val="nil"/>
              <w:bottom w:val="single" w:sz="4" w:space="0" w:color="auto"/>
              <w:right w:val="single" w:sz="4" w:space="0" w:color="000000"/>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 </w:t>
            </w:r>
          </w:p>
        </w:tc>
        <w:tc>
          <w:tcPr>
            <w:tcW w:w="1811"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 </w:t>
            </w:r>
          </w:p>
        </w:tc>
        <w:tc>
          <w:tcPr>
            <w:tcW w:w="1393"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hanging="293"/>
              <w:jc w:val="left"/>
              <w:rPr>
                <w:rFonts w:eastAsia="Times New Roman"/>
                <w:b/>
                <w:bCs/>
                <w:i/>
                <w:iCs/>
                <w:sz w:val="18"/>
                <w:szCs w:val="18"/>
              </w:rPr>
            </w:pPr>
            <w:r w:rsidRPr="006C05A9">
              <w:rPr>
                <w:rFonts w:eastAsia="Times New Roman"/>
                <w:b/>
                <w:bCs/>
                <w:i/>
                <w:iCs/>
                <w:sz w:val="18"/>
                <w:szCs w:val="18"/>
              </w:rPr>
              <w:t> </w:t>
            </w:r>
          </w:p>
        </w:tc>
        <w:tc>
          <w:tcPr>
            <w:tcW w:w="836"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hanging="293"/>
              <w:jc w:val="left"/>
              <w:rPr>
                <w:rFonts w:eastAsia="Times New Roman"/>
                <w:b/>
                <w:bCs/>
                <w:i/>
                <w:iCs/>
                <w:sz w:val="18"/>
                <w:szCs w:val="18"/>
              </w:rPr>
            </w:pPr>
            <w:r w:rsidRPr="006C05A9">
              <w:rPr>
                <w:rFonts w:eastAsia="Times New Roman"/>
                <w:b/>
                <w:bCs/>
                <w:i/>
                <w:iCs/>
                <w:sz w:val="18"/>
                <w:szCs w:val="18"/>
              </w:rPr>
              <w:t> </w:t>
            </w:r>
          </w:p>
        </w:tc>
      </w:tr>
      <w:tr w:rsidR="006C05A9" w:rsidRPr="006C05A9" w:rsidTr="006C05A9">
        <w:trPr>
          <w:trHeight w:val="204"/>
        </w:trPr>
        <w:tc>
          <w:tcPr>
            <w:tcW w:w="756" w:type="dxa"/>
            <w:tcBorders>
              <w:top w:val="nil"/>
              <w:left w:val="single" w:sz="4" w:space="0" w:color="auto"/>
              <w:bottom w:val="single" w:sz="4" w:space="0" w:color="auto"/>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1.2.1.</w:t>
            </w:r>
          </w:p>
        </w:tc>
        <w:tc>
          <w:tcPr>
            <w:tcW w:w="5235" w:type="dxa"/>
            <w:gridSpan w:val="4"/>
            <w:tcBorders>
              <w:top w:val="single" w:sz="4" w:space="0" w:color="auto"/>
              <w:left w:val="nil"/>
              <w:bottom w:val="single" w:sz="4" w:space="0" w:color="auto"/>
              <w:right w:val="nil"/>
            </w:tcBorders>
            <w:shd w:val="clear" w:color="auto" w:fill="auto"/>
            <w:vAlign w:val="center"/>
            <w:hideMark/>
          </w:tcPr>
          <w:p w:rsidR="006C05A9" w:rsidRPr="006C05A9" w:rsidRDefault="006C05A9" w:rsidP="006C05A9">
            <w:pPr>
              <w:ind w:firstLine="0"/>
              <w:jc w:val="center"/>
              <w:rPr>
                <w:rFonts w:eastAsia="Times New Roman"/>
                <w:i/>
                <w:iCs/>
                <w:sz w:val="18"/>
                <w:szCs w:val="18"/>
              </w:rPr>
            </w:pPr>
            <w:r w:rsidRPr="006C05A9">
              <w:rPr>
                <w:rFonts w:eastAsia="Times New Roman"/>
                <w:i/>
                <w:iCs/>
                <w:sz w:val="18"/>
                <w:szCs w:val="18"/>
              </w:rPr>
              <w:t>Холодное водоснабжение</w:t>
            </w:r>
          </w:p>
        </w:tc>
        <w:tc>
          <w:tcPr>
            <w:tcW w:w="1811" w:type="dxa"/>
            <w:tcBorders>
              <w:top w:val="nil"/>
              <w:left w:val="nil"/>
              <w:bottom w:val="single" w:sz="4" w:space="0" w:color="auto"/>
              <w:right w:val="nil"/>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 </w:t>
            </w:r>
          </w:p>
        </w:tc>
        <w:tc>
          <w:tcPr>
            <w:tcW w:w="1393" w:type="dxa"/>
            <w:tcBorders>
              <w:top w:val="nil"/>
              <w:left w:val="nil"/>
              <w:bottom w:val="single" w:sz="4" w:space="0" w:color="auto"/>
              <w:right w:val="nil"/>
            </w:tcBorders>
            <w:shd w:val="clear" w:color="auto" w:fill="auto"/>
            <w:vAlign w:val="center"/>
            <w:hideMark/>
          </w:tcPr>
          <w:p w:rsidR="006C05A9" w:rsidRPr="006C05A9" w:rsidRDefault="006C05A9" w:rsidP="006C05A9">
            <w:pPr>
              <w:ind w:hanging="293"/>
              <w:jc w:val="center"/>
              <w:rPr>
                <w:rFonts w:eastAsia="Times New Roman"/>
                <w:sz w:val="18"/>
                <w:szCs w:val="18"/>
              </w:rPr>
            </w:pPr>
            <w:r w:rsidRPr="006C05A9">
              <w:rPr>
                <w:rFonts w:eastAsia="Times New Roman"/>
                <w:sz w:val="18"/>
                <w:szCs w:val="18"/>
              </w:rPr>
              <w:t> </w:t>
            </w:r>
          </w:p>
        </w:tc>
        <w:tc>
          <w:tcPr>
            <w:tcW w:w="836"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hanging="293"/>
              <w:jc w:val="center"/>
              <w:rPr>
                <w:rFonts w:eastAsia="Times New Roman"/>
                <w:sz w:val="18"/>
                <w:szCs w:val="18"/>
              </w:rPr>
            </w:pPr>
            <w:r w:rsidRPr="006C05A9">
              <w:rPr>
                <w:rFonts w:eastAsia="Times New Roman"/>
                <w:sz w:val="18"/>
                <w:szCs w:val="18"/>
              </w:rPr>
              <w:t> </w:t>
            </w:r>
          </w:p>
        </w:tc>
      </w:tr>
      <w:tr w:rsidR="006C05A9" w:rsidRPr="006C05A9" w:rsidTr="006C05A9">
        <w:trPr>
          <w:trHeight w:val="204"/>
        </w:trPr>
        <w:tc>
          <w:tcPr>
            <w:tcW w:w="756" w:type="dxa"/>
            <w:vMerge w:val="restart"/>
            <w:tcBorders>
              <w:top w:val="nil"/>
              <w:left w:val="single" w:sz="4" w:space="0" w:color="auto"/>
              <w:bottom w:val="single" w:sz="4" w:space="0" w:color="000000"/>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 </w:t>
            </w:r>
          </w:p>
        </w:tc>
        <w:tc>
          <w:tcPr>
            <w:tcW w:w="5235" w:type="dxa"/>
            <w:gridSpan w:val="4"/>
            <w:tcBorders>
              <w:top w:val="single" w:sz="4" w:space="0" w:color="auto"/>
              <w:left w:val="nil"/>
              <w:bottom w:val="single" w:sz="4" w:space="0" w:color="auto"/>
              <w:right w:val="single" w:sz="4" w:space="0" w:color="000000"/>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сезонный осмотр</w:t>
            </w:r>
          </w:p>
        </w:tc>
        <w:tc>
          <w:tcPr>
            <w:tcW w:w="1811"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2 раза в год</w:t>
            </w:r>
          </w:p>
        </w:tc>
        <w:tc>
          <w:tcPr>
            <w:tcW w:w="1393" w:type="dxa"/>
            <w:tcBorders>
              <w:top w:val="nil"/>
              <w:left w:val="nil"/>
              <w:bottom w:val="single" w:sz="4" w:space="0" w:color="auto"/>
              <w:right w:val="single" w:sz="4" w:space="0" w:color="auto"/>
            </w:tcBorders>
            <w:shd w:val="clear" w:color="000000" w:fill="FFFFFF"/>
            <w:vAlign w:val="center"/>
            <w:hideMark/>
          </w:tcPr>
          <w:p w:rsidR="006C05A9" w:rsidRPr="006C05A9" w:rsidRDefault="006C05A9" w:rsidP="006C05A9">
            <w:pPr>
              <w:ind w:hanging="293"/>
              <w:jc w:val="center"/>
              <w:rPr>
                <w:rFonts w:eastAsia="Times New Roman"/>
                <w:sz w:val="18"/>
                <w:szCs w:val="18"/>
              </w:rPr>
            </w:pPr>
            <w:r w:rsidRPr="006C05A9">
              <w:rPr>
                <w:rFonts w:eastAsia="Times New Roman"/>
                <w:sz w:val="18"/>
                <w:szCs w:val="18"/>
              </w:rPr>
              <w:t xml:space="preserve">                 372,46 </w:t>
            </w:r>
          </w:p>
        </w:tc>
        <w:tc>
          <w:tcPr>
            <w:tcW w:w="836"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hanging="293"/>
              <w:jc w:val="center"/>
              <w:rPr>
                <w:rFonts w:eastAsia="Times New Roman"/>
                <w:color w:val="333333"/>
                <w:sz w:val="18"/>
                <w:szCs w:val="18"/>
              </w:rPr>
            </w:pPr>
            <w:r w:rsidRPr="006C05A9">
              <w:rPr>
                <w:rFonts w:eastAsia="Times New Roman"/>
                <w:color w:val="333333"/>
                <w:sz w:val="18"/>
                <w:szCs w:val="18"/>
              </w:rPr>
              <w:t xml:space="preserve">         0,07 </w:t>
            </w:r>
          </w:p>
        </w:tc>
      </w:tr>
      <w:tr w:rsidR="006C05A9" w:rsidRPr="006C05A9" w:rsidTr="006C05A9">
        <w:trPr>
          <w:trHeight w:val="204"/>
        </w:trPr>
        <w:tc>
          <w:tcPr>
            <w:tcW w:w="756" w:type="dxa"/>
            <w:vMerge/>
            <w:tcBorders>
              <w:top w:val="nil"/>
              <w:left w:val="single" w:sz="4" w:space="0" w:color="auto"/>
              <w:bottom w:val="single" w:sz="4" w:space="0" w:color="000000"/>
              <w:right w:val="single" w:sz="4" w:space="0" w:color="auto"/>
            </w:tcBorders>
            <w:vAlign w:val="center"/>
            <w:hideMark/>
          </w:tcPr>
          <w:p w:rsidR="006C05A9" w:rsidRPr="006C05A9" w:rsidRDefault="006C05A9" w:rsidP="006C05A9">
            <w:pPr>
              <w:ind w:firstLine="0"/>
              <w:jc w:val="left"/>
              <w:rPr>
                <w:rFonts w:eastAsia="Times New Roman"/>
                <w:sz w:val="18"/>
                <w:szCs w:val="18"/>
              </w:rPr>
            </w:pPr>
          </w:p>
        </w:tc>
        <w:tc>
          <w:tcPr>
            <w:tcW w:w="5235" w:type="dxa"/>
            <w:gridSpan w:val="4"/>
            <w:tcBorders>
              <w:top w:val="single" w:sz="4" w:space="0" w:color="auto"/>
              <w:left w:val="nil"/>
              <w:bottom w:val="single" w:sz="4" w:space="0" w:color="auto"/>
              <w:right w:val="single" w:sz="4" w:space="0" w:color="000000"/>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содержание в исправном состоянии</w:t>
            </w:r>
          </w:p>
        </w:tc>
        <w:tc>
          <w:tcPr>
            <w:tcW w:w="1811"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круглогодично</w:t>
            </w:r>
          </w:p>
        </w:tc>
        <w:tc>
          <w:tcPr>
            <w:tcW w:w="1393" w:type="dxa"/>
            <w:tcBorders>
              <w:top w:val="nil"/>
              <w:left w:val="nil"/>
              <w:bottom w:val="single" w:sz="4" w:space="0" w:color="auto"/>
              <w:right w:val="single" w:sz="4" w:space="0" w:color="auto"/>
            </w:tcBorders>
            <w:shd w:val="clear" w:color="000000" w:fill="FFFFFF"/>
            <w:vAlign w:val="center"/>
            <w:hideMark/>
          </w:tcPr>
          <w:p w:rsidR="006C05A9" w:rsidRPr="006C05A9" w:rsidRDefault="006C05A9" w:rsidP="006C05A9">
            <w:pPr>
              <w:ind w:hanging="293"/>
              <w:jc w:val="center"/>
              <w:rPr>
                <w:rFonts w:eastAsia="Times New Roman"/>
                <w:sz w:val="18"/>
                <w:szCs w:val="18"/>
              </w:rPr>
            </w:pPr>
            <w:r w:rsidRPr="006C05A9">
              <w:rPr>
                <w:rFonts w:eastAsia="Times New Roman"/>
                <w:sz w:val="18"/>
                <w:szCs w:val="18"/>
              </w:rPr>
              <w:t xml:space="preserve">            14 578,99 </w:t>
            </w:r>
          </w:p>
        </w:tc>
        <w:tc>
          <w:tcPr>
            <w:tcW w:w="836"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hanging="293"/>
              <w:jc w:val="center"/>
              <w:rPr>
                <w:rFonts w:eastAsia="Times New Roman"/>
                <w:color w:val="333333"/>
                <w:sz w:val="18"/>
                <w:szCs w:val="18"/>
              </w:rPr>
            </w:pPr>
            <w:r w:rsidRPr="006C05A9">
              <w:rPr>
                <w:rFonts w:eastAsia="Times New Roman"/>
                <w:color w:val="333333"/>
                <w:sz w:val="18"/>
                <w:szCs w:val="18"/>
              </w:rPr>
              <w:t xml:space="preserve">         2,74 </w:t>
            </w:r>
          </w:p>
        </w:tc>
      </w:tr>
      <w:tr w:rsidR="006C05A9" w:rsidRPr="006C05A9" w:rsidTr="006C05A9">
        <w:trPr>
          <w:trHeight w:val="204"/>
        </w:trPr>
        <w:tc>
          <w:tcPr>
            <w:tcW w:w="756" w:type="dxa"/>
            <w:tcBorders>
              <w:top w:val="nil"/>
              <w:left w:val="single" w:sz="4" w:space="0" w:color="auto"/>
              <w:bottom w:val="single" w:sz="4" w:space="0" w:color="auto"/>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1.2.2.</w:t>
            </w:r>
          </w:p>
        </w:tc>
        <w:tc>
          <w:tcPr>
            <w:tcW w:w="5235" w:type="dxa"/>
            <w:gridSpan w:val="4"/>
            <w:tcBorders>
              <w:top w:val="single" w:sz="4" w:space="0" w:color="auto"/>
              <w:left w:val="nil"/>
              <w:bottom w:val="single" w:sz="4" w:space="0" w:color="auto"/>
              <w:right w:val="nil"/>
            </w:tcBorders>
            <w:shd w:val="clear" w:color="auto" w:fill="auto"/>
            <w:vAlign w:val="center"/>
            <w:hideMark/>
          </w:tcPr>
          <w:p w:rsidR="006C05A9" w:rsidRPr="006C05A9" w:rsidRDefault="006C05A9" w:rsidP="006C05A9">
            <w:pPr>
              <w:ind w:firstLine="0"/>
              <w:jc w:val="center"/>
              <w:rPr>
                <w:rFonts w:eastAsia="Times New Roman"/>
                <w:i/>
                <w:iCs/>
                <w:sz w:val="18"/>
                <w:szCs w:val="18"/>
              </w:rPr>
            </w:pPr>
            <w:r w:rsidRPr="006C05A9">
              <w:rPr>
                <w:rFonts w:eastAsia="Times New Roman"/>
                <w:i/>
                <w:iCs/>
                <w:sz w:val="18"/>
                <w:szCs w:val="18"/>
              </w:rPr>
              <w:t>Отопление</w:t>
            </w:r>
          </w:p>
        </w:tc>
        <w:tc>
          <w:tcPr>
            <w:tcW w:w="1811" w:type="dxa"/>
            <w:tcBorders>
              <w:top w:val="nil"/>
              <w:left w:val="nil"/>
              <w:bottom w:val="single" w:sz="4" w:space="0" w:color="auto"/>
              <w:right w:val="nil"/>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 </w:t>
            </w:r>
          </w:p>
        </w:tc>
        <w:tc>
          <w:tcPr>
            <w:tcW w:w="1393" w:type="dxa"/>
            <w:tcBorders>
              <w:top w:val="nil"/>
              <w:left w:val="nil"/>
              <w:bottom w:val="single" w:sz="4" w:space="0" w:color="auto"/>
              <w:right w:val="nil"/>
            </w:tcBorders>
            <w:shd w:val="clear" w:color="000000" w:fill="FFFFFF"/>
            <w:vAlign w:val="center"/>
            <w:hideMark/>
          </w:tcPr>
          <w:p w:rsidR="006C05A9" w:rsidRPr="006C05A9" w:rsidRDefault="006C05A9" w:rsidP="006C05A9">
            <w:pPr>
              <w:ind w:hanging="293"/>
              <w:jc w:val="center"/>
              <w:rPr>
                <w:rFonts w:eastAsia="Times New Roman"/>
                <w:sz w:val="18"/>
                <w:szCs w:val="18"/>
              </w:rPr>
            </w:pPr>
            <w:r w:rsidRPr="006C05A9">
              <w:rPr>
                <w:rFonts w:eastAsia="Times New Roman"/>
                <w:sz w:val="18"/>
                <w:szCs w:val="18"/>
              </w:rPr>
              <w:t> </w:t>
            </w:r>
          </w:p>
        </w:tc>
        <w:tc>
          <w:tcPr>
            <w:tcW w:w="836"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hanging="293"/>
              <w:jc w:val="center"/>
              <w:rPr>
                <w:rFonts w:eastAsia="Times New Roman"/>
                <w:sz w:val="18"/>
                <w:szCs w:val="18"/>
              </w:rPr>
            </w:pPr>
            <w:r w:rsidRPr="006C05A9">
              <w:rPr>
                <w:rFonts w:eastAsia="Times New Roman"/>
                <w:sz w:val="18"/>
                <w:szCs w:val="18"/>
              </w:rPr>
              <w:t> </w:t>
            </w:r>
          </w:p>
        </w:tc>
      </w:tr>
      <w:tr w:rsidR="006C05A9" w:rsidRPr="006C05A9" w:rsidTr="006C05A9">
        <w:trPr>
          <w:trHeight w:val="204"/>
        </w:trPr>
        <w:tc>
          <w:tcPr>
            <w:tcW w:w="756" w:type="dxa"/>
            <w:vMerge w:val="restart"/>
            <w:tcBorders>
              <w:top w:val="nil"/>
              <w:left w:val="single" w:sz="4" w:space="0" w:color="auto"/>
              <w:bottom w:val="single" w:sz="4" w:space="0" w:color="000000"/>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 </w:t>
            </w:r>
          </w:p>
        </w:tc>
        <w:tc>
          <w:tcPr>
            <w:tcW w:w="5235" w:type="dxa"/>
            <w:gridSpan w:val="4"/>
            <w:tcBorders>
              <w:top w:val="single" w:sz="4" w:space="0" w:color="auto"/>
              <w:left w:val="nil"/>
              <w:bottom w:val="single" w:sz="4" w:space="0" w:color="auto"/>
              <w:right w:val="single" w:sz="4" w:space="0" w:color="000000"/>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сезонный осмотр</w:t>
            </w:r>
          </w:p>
        </w:tc>
        <w:tc>
          <w:tcPr>
            <w:tcW w:w="1811"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2 раза в год</w:t>
            </w:r>
          </w:p>
        </w:tc>
        <w:tc>
          <w:tcPr>
            <w:tcW w:w="1393" w:type="dxa"/>
            <w:tcBorders>
              <w:top w:val="nil"/>
              <w:left w:val="nil"/>
              <w:bottom w:val="single" w:sz="4" w:space="0" w:color="auto"/>
              <w:right w:val="single" w:sz="4" w:space="0" w:color="auto"/>
            </w:tcBorders>
            <w:shd w:val="clear" w:color="000000" w:fill="FFFFFF"/>
            <w:vAlign w:val="center"/>
            <w:hideMark/>
          </w:tcPr>
          <w:p w:rsidR="006C05A9" w:rsidRPr="006C05A9" w:rsidRDefault="006C05A9" w:rsidP="006C05A9">
            <w:pPr>
              <w:ind w:hanging="293"/>
              <w:jc w:val="center"/>
              <w:rPr>
                <w:rFonts w:eastAsia="Times New Roman"/>
                <w:sz w:val="18"/>
                <w:szCs w:val="18"/>
              </w:rPr>
            </w:pPr>
            <w:r w:rsidRPr="006C05A9">
              <w:rPr>
                <w:rFonts w:eastAsia="Times New Roman"/>
                <w:sz w:val="18"/>
                <w:szCs w:val="18"/>
              </w:rPr>
              <w:t xml:space="preserve">              2 926,44 </w:t>
            </w:r>
          </w:p>
        </w:tc>
        <w:tc>
          <w:tcPr>
            <w:tcW w:w="836"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hanging="293"/>
              <w:jc w:val="center"/>
              <w:rPr>
                <w:rFonts w:eastAsia="Times New Roman"/>
                <w:color w:val="333333"/>
                <w:sz w:val="18"/>
                <w:szCs w:val="18"/>
              </w:rPr>
            </w:pPr>
            <w:r w:rsidRPr="006C05A9">
              <w:rPr>
                <w:rFonts w:eastAsia="Times New Roman"/>
                <w:color w:val="333333"/>
                <w:sz w:val="18"/>
                <w:szCs w:val="18"/>
              </w:rPr>
              <w:t xml:space="preserve">         0,55 </w:t>
            </w:r>
          </w:p>
        </w:tc>
      </w:tr>
      <w:tr w:rsidR="006C05A9" w:rsidRPr="006C05A9" w:rsidTr="006C05A9">
        <w:trPr>
          <w:trHeight w:val="204"/>
        </w:trPr>
        <w:tc>
          <w:tcPr>
            <w:tcW w:w="756" w:type="dxa"/>
            <w:vMerge/>
            <w:tcBorders>
              <w:top w:val="nil"/>
              <w:left w:val="single" w:sz="4" w:space="0" w:color="auto"/>
              <w:bottom w:val="single" w:sz="4" w:space="0" w:color="000000"/>
              <w:right w:val="single" w:sz="4" w:space="0" w:color="auto"/>
            </w:tcBorders>
            <w:vAlign w:val="center"/>
            <w:hideMark/>
          </w:tcPr>
          <w:p w:rsidR="006C05A9" w:rsidRPr="006C05A9" w:rsidRDefault="006C05A9" w:rsidP="006C05A9">
            <w:pPr>
              <w:ind w:firstLine="0"/>
              <w:jc w:val="left"/>
              <w:rPr>
                <w:rFonts w:eastAsia="Times New Roman"/>
                <w:sz w:val="18"/>
                <w:szCs w:val="18"/>
              </w:rPr>
            </w:pPr>
          </w:p>
        </w:tc>
        <w:tc>
          <w:tcPr>
            <w:tcW w:w="5235" w:type="dxa"/>
            <w:gridSpan w:val="4"/>
            <w:tcBorders>
              <w:top w:val="single" w:sz="4" w:space="0" w:color="auto"/>
              <w:left w:val="nil"/>
              <w:bottom w:val="single" w:sz="4" w:space="0" w:color="auto"/>
              <w:right w:val="single" w:sz="4" w:space="0" w:color="000000"/>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содержание в исправном состоянии</w:t>
            </w:r>
          </w:p>
        </w:tc>
        <w:tc>
          <w:tcPr>
            <w:tcW w:w="1811"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круглогодично</w:t>
            </w:r>
          </w:p>
        </w:tc>
        <w:tc>
          <w:tcPr>
            <w:tcW w:w="1393" w:type="dxa"/>
            <w:tcBorders>
              <w:top w:val="nil"/>
              <w:left w:val="nil"/>
              <w:bottom w:val="single" w:sz="4" w:space="0" w:color="auto"/>
              <w:right w:val="single" w:sz="4" w:space="0" w:color="auto"/>
            </w:tcBorders>
            <w:shd w:val="clear" w:color="000000" w:fill="FFFFFF"/>
            <w:vAlign w:val="center"/>
            <w:hideMark/>
          </w:tcPr>
          <w:p w:rsidR="006C05A9" w:rsidRPr="006C05A9" w:rsidRDefault="006C05A9" w:rsidP="006C05A9">
            <w:pPr>
              <w:ind w:hanging="293"/>
              <w:jc w:val="center"/>
              <w:rPr>
                <w:rFonts w:eastAsia="Times New Roman"/>
                <w:sz w:val="18"/>
                <w:szCs w:val="18"/>
              </w:rPr>
            </w:pPr>
            <w:r w:rsidRPr="006C05A9">
              <w:rPr>
                <w:rFonts w:eastAsia="Times New Roman"/>
                <w:sz w:val="18"/>
                <w:szCs w:val="18"/>
              </w:rPr>
              <w:t xml:space="preserve">              7 981,20 </w:t>
            </w:r>
          </w:p>
        </w:tc>
        <w:tc>
          <w:tcPr>
            <w:tcW w:w="836"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hanging="293"/>
              <w:jc w:val="center"/>
              <w:rPr>
                <w:rFonts w:eastAsia="Times New Roman"/>
                <w:color w:val="333333"/>
                <w:sz w:val="18"/>
                <w:szCs w:val="18"/>
              </w:rPr>
            </w:pPr>
            <w:r w:rsidRPr="006C05A9">
              <w:rPr>
                <w:rFonts w:eastAsia="Times New Roman"/>
                <w:color w:val="333333"/>
                <w:sz w:val="18"/>
                <w:szCs w:val="18"/>
              </w:rPr>
              <w:t xml:space="preserve">         1,50 </w:t>
            </w:r>
          </w:p>
        </w:tc>
      </w:tr>
      <w:tr w:rsidR="006C05A9" w:rsidRPr="006C05A9" w:rsidTr="006C05A9">
        <w:trPr>
          <w:trHeight w:val="197"/>
        </w:trPr>
        <w:tc>
          <w:tcPr>
            <w:tcW w:w="756" w:type="dxa"/>
            <w:tcBorders>
              <w:top w:val="nil"/>
              <w:left w:val="single" w:sz="4" w:space="0" w:color="auto"/>
              <w:bottom w:val="single" w:sz="4" w:space="0" w:color="auto"/>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1.2.3.</w:t>
            </w:r>
          </w:p>
        </w:tc>
        <w:tc>
          <w:tcPr>
            <w:tcW w:w="5235" w:type="dxa"/>
            <w:gridSpan w:val="4"/>
            <w:tcBorders>
              <w:top w:val="single" w:sz="4" w:space="0" w:color="auto"/>
              <w:left w:val="nil"/>
              <w:bottom w:val="single" w:sz="4" w:space="0" w:color="auto"/>
              <w:right w:val="nil"/>
            </w:tcBorders>
            <w:shd w:val="clear" w:color="auto" w:fill="auto"/>
            <w:vAlign w:val="center"/>
            <w:hideMark/>
          </w:tcPr>
          <w:p w:rsidR="006C05A9" w:rsidRPr="006C05A9" w:rsidRDefault="006C05A9" w:rsidP="006C05A9">
            <w:pPr>
              <w:ind w:firstLine="0"/>
              <w:jc w:val="center"/>
              <w:rPr>
                <w:rFonts w:eastAsia="Times New Roman"/>
                <w:i/>
                <w:iCs/>
                <w:sz w:val="18"/>
                <w:szCs w:val="18"/>
              </w:rPr>
            </w:pPr>
            <w:r w:rsidRPr="006C05A9">
              <w:rPr>
                <w:rFonts w:eastAsia="Times New Roman"/>
                <w:i/>
                <w:iCs/>
                <w:sz w:val="18"/>
                <w:szCs w:val="18"/>
              </w:rPr>
              <w:t>Водоотведение</w:t>
            </w:r>
          </w:p>
        </w:tc>
        <w:tc>
          <w:tcPr>
            <w:tcW w:w="1811" w:type="dxa"/>
            <w:tcBorders>
              <w:top w:val="nil"/>
              <w:left w:val="nil"/>
              <w:bottom w:val="single" w:sz="4" w:space="0" w:color="auto"/>
              <w:right w:val="nil"/>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 </w:t>
            </w:r>
          </w:p>
        </w:tc>
        <w:tc>
          <w:tcPr>
            <w:tcW w:w="1393" w:type="dxa"/>
            <w:tcBorders>
              <w:top w:val="nil"/>
              <w:left w:val="nil"/>
              <w:bottom w:val="single" w:sz="4" w:space="0" w:color="auto"/>
              <w:right w:val="nil"/>
            </w:tcBorders>
            <w:shd w:val="clear" w:color="000000" w:fill="FFFFFF"/>
            <w:vAlign w:val="center"/>
            <w:hideMark/>
          </w:tcPr>
          <w:p w:rsidR="006C05A9" w:rsidRPr="006C05A9" w:rsidRDefault="006C05A9" w:rsidP="006C05A9">
            <w:pPr>
              <w:ind w:hanging="293"/>
              <w:jc w:val="center"/>
              <w:rPr>
                <w:rFonts w:eastAsia="Times New Roman"/>
                <w:sz w:val="18"/>
                <w:szCs w:val="18"/>
              </w:rPr>
            </w:pPr>
            <w:r w:rsidRPr="006C05A9">
              <w:rPr>
                <w:rFonts w:eastAsia="Times New Roman"/>
                <w:sz w:val="18"/>
                <w:szCs w:val="18"/>
              </w:rPr>
              <w:t> </w:t>
            </w:r>
          </w:p>
        </w:tc>
        <w:tc>
          <w:tcPr>
            <w:tcW w:w="836"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hanging="293"/>
              <w:jc w:val="center"/>
              <w:rPr>
                <w:rFonts w:eastAsia="Times New Roman"/>
                <w:sz w:val="18"/>
                <w:szCs w:val="18"/>
              </w:rPr>
            </w:pPr>
            <w:r w:rsidRPr="006C05A9">
              <w:rPr>
                <w:rFonts w:eastAsia="Times New Roman"/>
                <w:sz w:val="18"/>
                <w:szCs w:val="18"/>
              </w:rPr>
              <w:t> </w:t>
            </w:r>
          </w:p>
        </w:tc>
      </w:tr>
      <w:tr w:rsidR="006C05A9" w:rsidRPr="006C05A9" w:rsidTr="006C05A9">
        <w:trPr>
          <w:trHeight w:val="204"/>
        </w:trPr>
        <w:tc>
          <w:tcPr>
            <w:tcW w:w="756" w:type="dxa"/>
            <w:vMerge w:val="restart"/>
            <w:tcBorders>
              <w:top w:val="nil"/>
              <w:left w:val="single" w:sz="4" w:space="0" w:color="auto"/>
              <w:bottom w:val="single" w:sz="4" w:space="0" w:color="000000"/>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 </w:t>
            </w:r>
          </w:p>
        </w:tc>
        <w:tc>
          <w:tcPr>
            <w:tcW w:w="5235" w:type="dxa"/>
            <w:gridSpan w:val="4"/>
            <w:tcBorders>
              <w:top w:val="single" w:sz="4" w:space="0" w:color="auto"/>
              <w:left w:val="nil"/>
              <w:bottom w:val="single" w:sz="4" w:space="0" w:color="auto"/>
              <w:right w:val="single" w:sz="4" w:space="0" w:color="000000"/>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сезонный осмотр</w:t>
            </w:r>
          </w:p>
        </w:tc>
        <w:tc>
          <w:tcPr>
            <w:tcW w:w="1811"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2 раза в год</w:t>
            </w:r>
          </w:p>
        </w:tc>
        <w:tc>
          <w:tcPr>
            <w:tcW w:w="1393" w:type="dxa"/>
            <w:tcBorders>
              <w:top w:val="nil"/>
              <w:left w:val="nil"/>
              <w:bottom w:val="single" w:sz="4" w:space="0" w:color="auto"/>
              <w:right w:val="single" w:sz="4" w:space="0" w:color="auto"/>
            </w:tcBorders>
            <w:shd w:val="clear" w:color="000000" w:fill="FFFFFF"/>
            <w:vAlign w:val="center"/>
            <w:hideMark/>
          </w:tcPr>
          <w:p w:rsidR="006C05A9" w:rsidRPr="006C05A9" w:rsidRDefault="006C05A9" w:rsidP="006C05A9">
            <w:pPr>
              <w:ind w:hanging="293"/>
              <w:jc w:val="center"/>
              <w:rPr>
                <w:rFonts w:eastAsia="Times New Roman"/>
                <w:sz w:val="18"/>
                <w:szCs w:val="18"/>
              </w:rPr>
            </w:pPr>
            <w:r w:rsidRPr="006C05A9">
              <w:rPr>
                <w:rFonts w:eastAsia="Times New Roman"/>
                <w:sz w:val="18"/>
                <w:szCs w:val="18"/>
              </w:rPr>
              <w:t xml:space="preserve">                 957,74 </w:t>
            </w:r>
          </w:p>
        </w:tc>
        <w:tc>
          <w:tcPr>
            <w:tcW w:w="836"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hanging="293"/>
              <w:jc w:val="center"/>
              <w:rPr>
                <w:rFonts w:eastAsia="Times New Roman"/>
                <w:color w:val="333333"/>
                <w:sz w:val="18"/>
                <w:szCs w:val="18"/>
              </w:rPr>
            </w:pPr>
            <w:r w:rsidRPr="006C05A9">
              <w:rPr>
                <w:rFonts w:eastAsia="Times New Roman"/>
                <w:color w:val="333333"/>
                <w:sz w:val="18"/>
                <w:szCs w:val="18"/>
              </w:rPr>
              <w:t xml:space="preserve">         0,18 </w:t>
            </w:r>
          </w:p>
        </w:tc>
      </w:tr>
      <w:tr w:rsidR="006C05A9" w:rsidRPr="006C05A9" w:rsidTr="006C05A9">
        <w:trPr>
          <w:trHeight w:val="204"/>
        </w:trPr>
        <w:tc>
          <w:tcPr>
            <w:tcW w:w="756" w:type="dxa"/>
            <w:vMerge/>
            <w:tcBorders>
              <w:top w:val="nil"/>
              <w:left w:val="single" w:sz="4" w:space="0" w:color="auto"/>
              <w:bottom w:val="single" w:sz="4" w:space="0" w:color="000000"/>
              <w:right w:val="single" w:sz="4" w:space="0" w:color="auto"/>
            </w:tcBorders>
            <w:vAlign w:val="center"/>
            <w:hideMark/>
          </w:tcPr>
          <w:p w:rsidR="006C05A9" w:rsidRPr="006C05A9" w:rsidRDefault="006C05A9" w:rsidP="006C05A9">
            <w:pPr>
              <w:ind w:firstLine="0"/>
              <w:jc w:val="left"/>
              <w:rPr>
                <w:rFonts w:eastAsia="Times New Roman"/>
                <w:sz w:val="18"/>
                <w:szCs w:val="18"/>
              </w:rPr>
            </w:pPr>
          </w:p>
        </w:tc>
        <w:tc>
          <w:tcPr>
            <w:tcW w:w="5235" w:type="dxa"/>
            <w:gridSpan w:val="4"/>
            <w:tcBorders>
              <w:top w:val="single" w:sz="4" w:space="0" w:color="auto"/>
              <w:left w:val="nil"/>
              <w:bottom w:val="single" w:sz="4" w:space="0" w:color="auto"/>
              <w:right w:val="single" w:sz="4" w:space="0" w:color="000000"/>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содержание в исправном состоянии</w:t>
            </w:r>
          </w:p>
        </w:tc>
        <w:tc>
          <w:tcPr>
            <w:tcW w:w="1811"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круглогодично</w:t>
            </w:r>
          </w:p>
        </w:tc>
        <w:tc>
          <w:tcPr>
            <w:tcW w:w="1393" w:type="dxa"/>
            <w:tcBorders>
              <w:top w:val="nil"/>
              <w:left w:val="nil"/>
              <w:bottom w:val="single" w:sz="4" w:space="0" w:color="auto"/>
              <w:right w:val="single" w:sz="4" w:space="0" w:color="auto"/>
            </w:tcBorders>
            <w:shd w:val="clear" w:color="000000" w:fill="FFFFFF"/>
            <w:vAlign w:val="center"/>
            <w:hideMark/>
          </w:tcPr>
          <w:p w:rsidR="006C05A9" w:rsidRPr="006C05A9" w:rsidRDefault="006C05A9" w:rsidP="006C05A9">
            <w:pPr>
              <w:ind w:hanging="293"/>
              <w:jc w:val="center"/>
              <w:rPr>
                <w:rFonts w:eastAsia="Times New Roman"/>
                <w:sz w:val="18"/>
                <w:szCs w:val="18"/>
              </w:rPr>
            </w:pPr>
            <w:r w:rsidRPr="006C05A9">
              <w:rPr>
                <w:rFonts w:eastAsia="Times New Roman"/>
                <w:sz w:val="18"/>
                <w:szCs w:val="18"/>
              </w:rPr>
              <w:t xml:space="preserve">            17 292,60 </w:t>
            </w:r>
          </w:p>
        </w:tc>
        <w:tc>
          <w:tcPr>
            <w:tcW w:w="836"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hanging="293"/>
              <w:jc w:val="center"/>
              <w:rPr>
                <w:rFonts w:eastAsia="Times New Roman"/>
                <w:color w:val="333333"/>
                <w:sz w:val="18"/>
                <w:szCs w:val="18"/>
              </w:rPr>
            </w:pPr>
            <w:r w:rsidRPr="006C05A9">
              <w:rPr>
                <w:rFonts w:eastAsia="Times New Roman"/>
                <w:color w:val="333333"/>
                <w:sz w:val="18"/>
                <w:szCs w:val="18"/>
              </w:rPr>
              <w:t xml:space="preserve">         3,25 </w:t>
            </w:r>
          </w:p>
        </w:tc>
      </w:tr>
      <w:tr w:rsidR="006C05A9" w:rsidRPr="006C05A9" w:rsidTr="006C05A9">
        <w:trPr>
          <w:trHeight w:val="204"/>
        </w:trPr>
        <w:tc>
          <w:tcPr>
            <w:tcW w:w="756" w:type="dxa"/>
            <w:tcBorders>
              <w:top w:val="nil"/>
              <w:left w:val="single" w:sz="4" w:space="0" w:color="auto"/>
              <w:bottom w:val="single" w:sz="4" w:space="0" w:color="auto"/>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1.2.4.</w:t>
            </w:r>
          </w:p>
        </w:tc>
        <w:tc>
          <w:tcPr>
            <w:tcW w:w="5235" w:type="dxa"/>
            <w:gridSpan w:val="4"/>
            <w:tcBorders>
              <w:top w:val="single" w:sz="4" w:space="0" w:color="auto"/>
              <w:left w:val="nil"/>
              <w:bottom w:val="single" w:sz="4" w:space="0" w:color="auto"/>
              <w:right w:val="nil"/>
            </w:tcBorders>
            <w:shd w:val="clear" w:color="auto" w:fill="auto"/>
            <w:vAlign w:val="center"/>
            <w:hideMark/>
          </w:tcPr>
          <w:p w:rsidR="006C05A9" w:rsidRPr="006C05A9" w:rsidRDefault="006C05A9" w:rsidP="006C05A9">
            <w:pPr>
              <w:ind w:firstLine="0"/>
              <w:jc w:val="center"/>
              <w:rPr>
                <w:rFonts w:eastAsia="Times New Roman"/>
                <w:i/>
                <w:iCs/>
                <w:sz w:val="18"/>
                <w:szCs w:val="18"/>
              </w:rPr>
            </w:pPr>
            <w:r w:rsidRPr="006C05A9">
              <w:rPr>
                <w:rFonts w:eastAsia="Times New Roman"/>
                <w:i/>
                <w:iCs/>
                <w:sz w:val="18"/>
                <w:szCs w:val="18"/>
              </w:rPr>
              <w:t>Электроснабжение</w:t>
            </w:r>
          </w:p>
        </w:tc>
        <w:tc>
          <w:tcPr>
            <w:tcW w:w="1811" w:type="dxa"/>
            <w:tcBorders>
              <w:top w:val="nil"/>
              <w:left w:val="nil"/>
              <w:bottom w:val="single" w:sz="4" w:space="0" w:color="auto"/>
              <w:right w:val="nil"/>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 </w:t>
            </w:r>
          </w:p>
        </w:tc>
        <w:tc>
          <w:tcPr>
            <w:tcW w:w="1393" w:type="dxa"/>
            <w:tcBorders>
              <w:top w:val="nil"/>
              <w:left w:val="nil"/>
              <w:bottom w:val="single" w:sz="4" w:space="0" w:color="auto"/>
              <w:right w:val="nil"/>
            </w:tcBorders>
            <w:shd w:val="clear" w:color="000000" w:fill="FFFFFF"/>
            <w:vAlign w:val="center"/>
            <w:hideMark/>
          </w:tcPr>
          <w:p w:rsidR="006C05A9" w:rsidRPr="006C05A9" w:rsidRDefault="006C05A9" w:rsidP="006C05A9">
            <w:pPr>
              <w:ind w:hanging="293"/>
              <w:jc w:val="center"/>
              <w:rPr>
                <w:rFonts w:eastAsia="Times New Roman"/>
                <w:sz w:val="18"/>
                <w:szCs w:val="18"/>
              </w:rPr>
            </w:pPr>
            <w:r w:rsidRPr="006C05A9">
              <w:rPr>
                <w:rFonts w:eastAsia="Times New Roman"/>
                <w:sz w:val="18"/>
                <w:szCs w:val="18"/>
              </w:rPr>
              <w:t> </w:t>
            </w:r>
          </w:p>
        </w:tc>
        <w:tc>
          <w:tcPr>
            <w:tcW w:w="836"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hanging="293"/>
              <w:jc w:val="center"/>
              <w:rPr>
                <w:rFonts w:eastAsia="Times New Roman"/>
                <w:sz w:val="18"/>
                <w:szCs w:val="18"/>
              </w:rPr>
            </w:pPr>
            <w:r w:rsidRPr="006C05A9">
              <w:rPr>
                <w:rFonts w:eastAsia="Times New Roman"/>
                <w:sz w:val="18"/>
                <w:szCs w:val="18"/>
              </w:rPr>
              <w:t> </w:t>
            </w:r>
          </w:p>
        </w:tc>
      </w:tr>
      <w:tr w:rsidR="006C05A9" w:rsidRPr="006C05A9" w:rsidTr="006C05A9">
        <w:trPr>
          <w:trHeight w:val="204"/>
        </w:trPr>
        <w:tc>
          <w:tcPr>
            <w:tcW w:w="756" w:type="dxa"/>
            <w:vMerge w:val="restart"/>
            <w:tcBorders>
              <w:top w:val="nil"/>
              <w:left w:val="single" w:sz="4" w:space="0" w:color="auto"/>
              <w:bottom w:val="single" w:sz="4" w:space="0" w:color="000000"/>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 </w:t>
            </w:r>
          </w:p>
        </w:tc>
        <w:tc>
          <w:tcPr>
            <w:tcW w:w="5235" w:type="dxa"/>
            <w:gridSpan w:val="4"/>
            <w:tcBorders>
              <w:top w:val="single" w:sz="4" w:space="0" w:color="auto"/>
              <w:left w:val="nil"/>
              <w:bottom w:val="single" w:sz="4" w:space="0" w:color="auto"/>
              <w:right w:val="single" w:sz="4" w:space="0" w:color="000000"/>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сезонный осмотр</w:t>
            </w:r>
          </w:p>
        </w:tc>
        <w:tc>
          <w:tcPr>
            <w:tcW w:w="1811"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2 раза в год</w:t>
            </w:r>
          </w:p>
        </w:tc>
        <w:tc>
          <w:tcPr>
            <w:tcW w:w="1393" w:type="dxa"/>
            <w:tcBorders>
              <w:top w:val="nil"/>
              <w:left w:val="nil"/>
              <w:bottom w:val="single" w:sz="4" w:space="0" w:color="auto"/>
              <w:right w:val="single" w:sz="4" w:space="0" w:color="auto"/>
            </w:tcBorders>
            <w:shd w:val="clear" w:color="000000" w:fill="FFFFFF"/>
            <w:vAlign w:val="center"/>
            <w:hideMark/>
          </w:tcPr>
          <w:p w:rsidR="006C05A9" w:rsidRPr="006C05A9" w:rsidRDefault="006C05A9" w:rsidP="006C05A9">
            <w:pPr>
              <w:ind w:hanging="293"/>
              <w:jc w:val="center"/>
              <w:rPr>
                <w:rFonts w:eastAsia="Times New Roman"/>
                <w:sz w:val="18"/>
                <w:szCs w:val="18"/>
              </w:rPr>
            </w:pPr>
            <w:r w:rsidRPr="006C05A9">
              <w:rPr>
                <w:rFonts w:eastAsia="Times New Roman"/>
                <w:sz w:val="18"/>
                <w:szCs w:val="18"/>
              </w:rPr>
              <w:t xml:space="preserve">              4 256,64 </w:t>
            </w:r>
          </w:p>
        </w:tc>
        <w:tc>
          <w:tcPr>
            <w:tcW w:w="836"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hanging="293"/>
              <w:jc w:val="center"/>
              <w:rPr>
                <w:rFonts w:eastAsia="Times New Roman"/>
                <w:color w:val="333333"/>
                <w:sz w:val="18"/>
                <w:szCs w:val="18"/>
              </w:rPr>
            </w:pPr>
            <w:r w:rsidRPr="006C05A9">
              <w:rPr>
                <w:rFonts w:eastAsia="Times New Roman"/>
                <w:color w:val="333333"/>
                <w:sz w:val="18"/>
                <w:szCs w:val="18"/>
              </w:rPr>
              <w:t xml:space="preserve">         0,80 </w:t>
            </w:r>
          </w:p>
        </w:tc>
      </w:tr>
      <w:tr w:rsidR="006C05A9" w:rsidRPr="006C05A9" w:rsidTr="006C05A9">
        <w:trPr>
          <w:trHeight w:val="204"/>
        </w:trPr>
        <w:tc>
          <w:tcPr>
            <w:tcW w:w="756" w:type="dxa"/>
            <w:vMerge/>
            <w:tcBorders>
              <w:top w:val="nil"/>
              <w:left w:val="single" w:sz="4" w:space="0" w:color="auto"/>
              <w:bottom w:val="single" w:sz="4" w:space="0" w:color="000000"/>
              <w:right w:val="single" w:sz="4" w:space="0" w:color="auto"/>
            </w:tcBorders>
            <w:vAlign w:val="center"/>
            <w:hideMark/>
          </w:tcPr>
          <w:p w:rsidR="006C05A9" w:rsidRPr="006C05A9" w:rsidRDefault="006C05A9" w:rsidP="006C05A9">
            <w:pPr>
              <w:ind w:firstLine="0"/>
              <w:jc w:val="left"/>
              <w:rPr>
                <w:rFonts w:eastAsia="Times New Roman"/>
                <w:sz w:val="18"/>
                <w:szCs w:val="18"/>
              </w:rPr>
            </w:pPr>
          </w:p>
        </w:tc>
        <w:tc>
          <w:tcPr>
            <w:tcW w:w="5235" w:type="dxa"/>
            <w:gridSpan w:val="4"/>
            <w:tcBorders>
              <w:top w:val="single" w:sz="4" w:space="0" w:color="auto"/>
              <w:left w:val="nil"/>
              <w:bottom w:val="single" w:sz="4" w:space="0" w:color="auto"/>
              <w:right w:val="single" w:sz="4" w:space="0" w:color="000000"/>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содержание в исправном состоянии</w:t>
            </w:r>
          </w:p>
        </w:tc>
        <w:tc>
          <w:tcPr>
            <w:tcW w:w="1811"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круглогодично</w:t>
            </w:r>
          </w:p>
        </w:tc>
        <w:tc>
          <w:tcPr>
            <w:tcW w:w="1393" w:type="dxa"/>
            <w:tcBorders>
              <w:top w:val="nil"/>
              <w:left w:val="nil"/>
              <w:bottom w:val="single" w:sz="4" w:space="0" w:color="auto"/>
              <w:right w:val="single" w:sz="4" w:space="0" w:color="auto"/>
            </w:tcBorders>
            <w:shd w:val="clear" w:color="000000" w:fill="FFFFFF"/>
            <w:vAlign w:val="center"/>
            <w:hideMark/>
          </w:tcPr>
          <w:p w:rsidR="006C05A9" w:rsidRPr="006C05A9" w:rsidRDefault="006C05A9" w:rsidP="006C05A9">
            <w:pPr>
              <w:ind w:hanging="293"/>
              <w:jc w:val="center"/>
              <w:rPr>
                <w:rFonts w:eastAsia="Times New Roman"/>
                <w:sz w:val="18"/>
                <w:szCs w:val="18"/>
              </w:rPr>
            </w:pPr>
            <w:r w:rsidRPr="006C05A9">
              <w:rPr>
                <w:rFonts w:eastAsia="Times New Roman"/>
                <w:sz w:val="18"/>
                <w:szCs w:val="18"/>
              </w:rPr>
              <w:t xml:space="preserve">            11 173,68 </w:t>
            </w:r>
          </w:p>
        </w:tc>
        <w:tc>
          <w:tcPr>
            <w:tcW w:w="836"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hanging="293"/>
              <w:jc w:val="center"/>
              <w:rPr>
                <w:rFonts w:eastAsia="Times New Roman"/>
                <w:color w:val="333333"/>
                <w:sz w:val="18"/>
                <w:szCs w:val="18"/>
              </w:rPr>
            </w:pPr>
            <w:r w:rsidRPr="006C05A9">
              <w:rPr>
                <w:rFonts w:eastAsia="Times New Roman"/>
                <w:color w:val="333333"/>
                <w:sz w:val="18"/>
                <w:szCs w:val="18"/>
              </w:rPr>
              <w:t xml:space="preserve">         2,10 </w:t>
            </w:r>
          </w:p>
        </w:tc>
      </w:tr>
      <w:tr w:rsidR="006C05A9" w:rsidRPr="006C05A9" w:rsidTr="006C05A9">
        <w:trPr>
          <w:trHeight w:val="204"/>
        </w:trPr>
        <w:tc>
          <w:tcPr>
            <w:tcW w:w="756" w:type="dxa"/>
            <w:tcBorders>
              <w:top w:val="nil"/>
              <w:left w:val="single" w:sz="4" w:space="0" w:color="auto"/>
              <w:bottom w:val="single" w:sz="4" w:space="0" w:color="auto"/>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1.2.5.</w:t>
            </w:r>
          </w:p>
        </w:tc>
        <w:tc>
          <w:tcPr>
            <w:tcW w:w="5235" w:type="dxa"/>
            <w:gridSpan w:val="4"/>
            <w:tcBorders>
              <w:top w:val="single" w:sz="4" w:space="0" w:color="auto"/>
              <w:left w:val="nil"/>
              <w:bottom w:val="single" w:sz="4" w:space="0" w:color="auto"/>
              <w:right w:val="nil"/>
            </w:tcBorders>
            <w:shd w:val="clear" w:color="auto" w:fill="auto"/>
            <w:vAlign w:val="center"/>
            <w:hideMark/>
          </w:tcPr>
          <w:p w:rsidR="006C05A9" w:rsidRPr="006C05A9" w:rsidRDefault="006C05A9" w:rsidP="006C05A9">
            <w:pPr>
              <w:ind w:firstLine="0"/>
              <w:jc w:val="center"/>
              <w:rPr>
                <w:rFonts w:eastAsia="Times New Roman"/>
                <w:i/>
                <w:iCs/>
                <w:sz w:val="18"/>
                <w:szCs w:val="18"/>
              </w:rPr>
            </w:pPr>
            <w:r w:rsidRPr="006C05A9">
              <w:rPr>
                <w:rFonts w:eastAsia="Times New Roman"/>
                <w:i/>
                <w:iCs/>
                <w:sz w:val="18"/>
                <w:szCs w:val="18"/>
              </w:rPr>
              <w:t>Газоснабжение</w:t>
            </w:r>
          </w:p>
        </w:tc>
        <w:tc>
          <w:tcPr>
            <w:tcW w:w="1811" w:type="dxa"/>
            <w:tcBorders>
              <w:top w:val="nil"/>
              <w:left w:val="nil"/>
              <w:bottom w:val="single" w:sz="4" w:space="0" w:color="auto"/>
              <w:right w:val="nil"/>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 </w:t>
            </w:r>
          </w:p>
        </w:tc>
        <w:tc>
          <w:tcPr>
            <w:tcW w:w="1393" w:type="dxa"/>
            <w:tcBorders>
              <w:top w:val="nil"/>
              <w:left w:val="nil"/>
              <w:bottom w:val="single" w:sz="4" w:space="0" w:color="auto"/>
              <w:right w:val="nil"/>
            </w:tcBorders>
            <w:shd w:val="clear" w:color="000000" w:fill="FFFFFF"/>
            <w:vAlign w:val="center"/>
            <w:hideMark/>
          </w:tcPr>
          <w:p w:rsidR="006C05A9" w:rsidRPr="006C05A9" w:rsidRDefault="006C05A9" w:rsidP="006C05A9">
            <w:pPr>
              <w:ind w:hanging="293"/>
              <w:jc w:val="center"/>
              <w:rPr>
                <w:rFonts w:eastAsia="Times New Roman"/>
                <w:sz w:val="18"/>
                <w:szCs w:val="18"/>
              </w:rPr>
            </w:pPr>
            <w:r w:rsidRPr="006C05A9">
              <w:rPr>
                <w:rFonts w:eastAsia="Times New Roman"/>
                <w:sz w:val="18"/>
                <w:szCs w:val="18"/>
              </w:rPr>
              <w:t> </w:t>
            </w:r>
          </w:p>
        </w:tc>
        <w:tc>
          <w:tcPr>
            <w:tcW w:w="836"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hanging="293"/>
              <w:jc w:val="center"/>
              <w:rPr>
                <w:rFonts w:eastAsia="Times New Roman"/>
                <w:sz w:val="18"/>
                <w:szCs w:val="18"/>
              </w:rPr>
            </w:pPr>
            <w:r w:rsidRPr="006C05A9">
              <w:rPr>
                <w:rFonts w:eastAsia="Times New Roman"/>
                <w:sz w:val="18"/>
                <w:szCs w:val="18"/>
              </w:rPr>
              <w:t> </w:t>
            </w:r>
          </w:p>
        </w:tc>
      </w:tr>
      <w:tr w:rsidR="006C05A9" w:rsidRPr="006C05A9" w:rsidTr="006C05A9">
        <w:trPr>
          <w:trHeight w:val="518"/>
        </w:trPr>
        <w:tc>
          <w:tcPr>
            <w:tcW w:w="756" w:type="dxa"/>
            <w:tcBorders>
              <w:top w:val="nil"/>
              <w:left w:val="single" w:sz="4" w:space="0" w:color="auto"/>
              <w:bottom w:val="single" w:sz="4" w:space="0" w:color="auto"/>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 </w:t>
            </w:r>
          </w:p>
        </w:tc>
        <w:tc>
          <w:tcPr>
            <w:tcW w:w="5235" w:type="dxa"/>
            <w:gridSpan w:val="4"/>
            <w:tcBorders>
              <w:top w:val="single" w:sz="4" w:space="0" w:color="auto"/>
              <w:left w:val="nil"/>
              <w:bottom w:val="single" w:sz="4" w:space="0" w:color="auto"/>
              <w:right w:val="single" w:sz="4" w:space="0" w:color="000000"/>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 xml:space="preserve">содержание в исправном состоянии     с привлечением             специализированной организации </w:t>
            </w:r>
          </w:p>
        </w:tc>
        <w:tc>
          <w:tcPr>
            <w:tcW w:w="1811"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круглогодично</w:t>
            </w:r>
          </w:p>
        </w:tc>
        <w:tc>
          <w:tcPr>
            <w:tcW w:w="1393" w:type="dxa"/>
            <w:tcBorders>
              <w:top w:val="nil"/>
              <w:left w:val="nil"/>
              <w:bottom w:val="single" w:sz="4" w:space="0" w:color="auto"/>
              <w:right w:val="single" w:sz="4" w:space="0" w:color="auto"/>
            </w:tcBorders>
            <w:shd w:val="clear" w:color="000000" w:fill="FFFFFF"/>
            <w:vAlign w:val="center"/>
            <w:hideMark/>
          </w:tcPr>
          <w:p w:rsidR="006C05A9" w:rsidRPr="006C05A9" w:rsidRDefault="006C05A9" w:rsidP="006C05A9">
            <w:pPr>
              <w:ind w:hanging="293"/>
              <w:jc w:val="center"/>
              <w:rPr>
                <w:rFonts w:eastAsia="Times New Roman"/>
                <w:sz w:val="18"/>
                <w:szCs w:val="18"/>
              </w:rPr>
            </w:pPr>
            <w:r w:rsidRPr="006C05A9">
              <w:rPr>
                <w:rFonts w:eastAsia="Times New Roman"/>
                <w:sz w:val="18"/>
                <w:szCs w:val="18"/>
              </w:rPr>
              <w:t xml:space="preserve">              6 917,04 </w:t>
            </w:r>
          </w:p>
        </w:tc>
        <w:tc>
          <w:tcPr>
            <w:tcW w:w="836"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hanging="293"/>
              <w:jc w:val="center"/>
              <w:rPr>
                <w:rFonts w:eastAsia="Times New Roman"/>
                <w:sz w:val="18"/>
                <w:szCs w:val="18"/>
              </w:rPr>
            </w:pPr>
            <w:r w:rsidRPr="006C05A9">
              <w:rPr>
                <w:rFonts w:eastAsia="Times New Roman"/>
                <w:sz w:val="18"/>
                <w:szCs w:val="18"/>
              </w:rPr>
              <w:t xml:space="preserve">         1,30 </w:t>
            </w:r>
          </w:p>
        </w:tc>
      </w:tr>
      <w:tr w:rsidR="006C05A9" w:rsidRPr="006C05A9" w:rsidTr="006C05A9">
        <w:trPr>
          <w:trHeight w:val="266"/>
        </w:trPr>
        <w:tc>
          <w:tcPr>
            <w:tcW w:w="756" w:type="dxa"/>
            <w:tcBorders>
              <w:top w:val="nil"/>
              <w:left w:val="single" w:sz="4" w:space="0" w:color="auto"/>
              <w:bottom w:val="single" w:sz="4" w:space="0" w:color="auto"/>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1.2.6.</w:t>
            </w:r>
          </w:p>
        </w:tc>
        <w:tc>
          <w:tcPr>
            <w:tcW w:w="5235" w:type="dxa"/>
            <w:gridSpan w:val="4"/>
            <w:tcBorders>
              <w:top w:val="single" w:sz="4" w:space="0" w:color="auto"/>
              <w:left w:val="nil"/>
              <w:bottom w:val="single" w:sz="4" w:space="0" w:color="auto"/>
              <w:right w:val="single" w:sz="4" w:space="0" w:color="000000"/>
            </w:tcBorders>
            <w:shd w:val="clear" w:color="auto" w:fill="auto"/>
            <w:vAlign w:val="center"/>
            <w:hideMark/>
          </w:tcPr>
          <w:p w:rsidR="006C05A9" w:rsidRPr="006C05A9" w:rsidRDefault="006C05A9" w:rsidP="006C05A9">
            <w:pPr>
              <w:ind w:firstLine="0"/>
              <w:jc w:val="center"/>
              <w:rPr>
                <w:rFonts w:eastAsia="Times New Roman"/>
                <w:i/>
                <w:iCs/>
                <w:sz w:val="18"/>
                <w:szCs w:val="18"/>
              </w:rPr>
            </w:pPr>
            <w:r w:rsidRPr="006C05A9">
              <w:rPr>
                <w:rFonts w:eastAsia="Times New Roman"/>
                <w:i/>
                <w:iCs/>
                <w:sz w:val="18"/>
                <w:szCs w:val="18"/>
              </w:rPr>
              <w:t xml:space="preserve">Система  вентиляции и </w:t>
            </w:r>
            <w:proofErr w:type="spellStart"/>
            <w:r w:rsidRPr="006C05A9">
              <w:rPr>
                <w:rFonts w:eastAsia="Times New Roman"/>
                <w:i/>
                <w:iCs/>
                <w:sz w:val="18"/>
                <w:szCs w:val="18"/>
              </w:rPr>
              <w:t>дымоудаления</w:t>
            </w:r>
            <w:proofErr w:type="spellEnd"/>
          </w:p>
        </w:tc>
        <w:tc>
          <w:tcPr>
            <w:tcW w:w="1811"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 </w:t>
            </w:r>
          </w:p>
        </w:tc>
        <w:tc>
          <w:tcPr>
            <w:tcW w:w="1393"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hanging="293"/>
              <w:jc w:val="center"/>
              <w:rPr>
                <w:rFonts w:eastAsia="Times New Roman"/>
                <w:b/>
                <w:bCs/>
                <w:i/>
                <w:iCs/>
                <w:sz w:val="18"/>
                <w:szCs w:val="18"/>
              </w:rPr>
            </w:pPr>
            <w:r w:rsidRPr="006C05A9">
              <w:rPr>
                <w:rFonts w:eastAsia="Times New Roman"/>
                <w:b/>
                <w:bCs/>
                <w:i/>
                <w:iCs/>
                <w:sz w:val="18"/>
                <w:szCs w:val="18"/>
              </w:rPr>
              <w:t> </w:t>
            </w:r>
          </w:p>
        </w:tc>
        <w:tc>
          <w:tcPr>
            <w:tcW w:w="836"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hanging="293"/>
              <w:jc w:val="center"/>
              <w:rPr>
                <w:rFonts w:eastAsia="Times New Roman"/>
                <w:b/>
                <w:bCs/>
                <w:color w:val="333333"/>
                <w:sz w:val="18"/>
                <w:szCs w:val="18"/>
              </w:rPr>
            </w:pPr>
            <w:r w:rsidRPr="006C05A9">
              <w:rPr>
                <w:rFonts w:eastAsia="Times New Roman"/>
                <w:b/>
                <w:bCs/>
                <w:color w:val="333333"/>
                <w:sz w:val="18"/>
                <w:szCs w:val="18"/>
              </w:rPr>
              <w:t> </w:t>
            </w:r>
          </w:p>
        </w:tc>
      </w:tr>
      <w:tr w:rsidR="006C05A9" w:rsidRPr="006C05A9" w:rsidTr="006C05A9">
        <w:trPr>
          <w:trHeight w:val="359"/>
        </w:trPr>
        <w:tc>
          <w:tcPr>
            <w:tcW w:w="756" w:type="dxa"/>
            <w:tcBorders>
              <w:top w:val="nil"/>
              <w:left w:val="single" w:sz="4" w:space="0" w:color="auto"/>
              <w:bottom w:val="single" w:sz="4" w:space="0" w:color="auto"/>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 </w:t>
            </w:r>
          </w:p>
        </w:tc>
        <w:tc>
          <w:tcPr>
            <w:tcW w:w="5235" w:type="dxa"/>
            <w:gridSpan w:val="4"/>
            <w:tcBorders>
              <w:top w:val="single" w:sz="4" w:space="0" w:color="auto"/>
              <w:left w:val="nil"/>
              <w:bottom w:val="single" w:sz="4" w:space="0" w:color="auto"/>
              <w:right w:val="single" w:sz="4" w:space="0" w:color="000000"/>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 xml:space="preserve">содержание в исправном состоянии               </w:t>
            </w:r>
          </w:p>
        </w:tc>
        <w:tc>
          <w:tcPr>
            <w:tcW w:w="1811"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круглогодично</w:t>
            </w:r>
          </w:p>
        </w:tc>
        <w:tc>
          <w:tcPr>
            <w:tcW w:w="1393"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hanging="293"/>
              <w:jc w:val="center"/>
              <w:rPr>
                <w:rFonts w:eastAsia="Times New Roman"/>
                <w:sz w:val="18"/>
                <w:szCs w:val="18"/>
              </w:rPr>
            </w:pPr>
            <w:r w:rsidRPr="006C05A9">
              <w:rPr>
                <w:rFonts w:eastAsia="Times New Roman"/>
                <w:sz w:val="18"/>
                <w:szCs w:val="18"/>
              </w:rPr>
              <w:t xml:space="preserve">            17 026,56 </w:t>
            </w:r>
          </w:p>
        </w:tc>
        <w:tc>
          <w:tcPr>
            <w:tcW w:w="836"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hanging="293"/>
              <w:jc w:val="center"/>
              <w:rPr>
                <w:rFonts w:eastAsia="Times New Roman"/>
                <w:color w:val="333333"/>
                <w:sz w:val="18"/>
                <w:szCs w:val="18"/>
              </w:rPr>
            </w:pPr>
            <w:r w:rsidRPr="006C05A9">
              <w:rPr>
                <w:rFonts w:eastAsia="Times New Roman"/>
                <w:color w:val="333333"/>
                <w:sz w:val="18"/>
                <w:szCs w:val="18"/>
              </w:rPr>
              <w:t xml:space="preserve">         3,20 </w:t>
            </w:r>
          </w:p>
        </w:tc>
      </w:tr>
      <w:tr w:rsidR="006C05A9" w:rsidRPr="006C05A9" w:rsidTr="006C05A9">
        <w:trPr>
          <w:trHeight w:val="585"/>
        </w:trPr>
        <w:tc>
          <w:tcPr>
            <w:tcW w:w="7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lastRenderedPageBreak/>
              <w:t>1.3.</w:t>
            </w:r>
          </w:p>
        </w:tc>
        <w:tc>
          <w:tcPr>
            <w:tcW w:w="5235" w:type="dxa"/>
            <w:gridSpan w:val="4"/>
            <w:tcBorders>
              <w:top w:val="single" w:sz="4" w:space="0" w:color="auto"/>
              <w:left w:val="nil"/>
              <w:bottom w:val="single" w:sz="4" w:space="0" w:color="auto"/>
              <w:right w:val="single" w:sz="4" w:space="0" w:color="000000"/>
            </w:tcBorders>
            <w:shd w:val="clear" w:color="auto" w:fill="auto"/>
            <w:vAlign w:val="center"/>
            <w:hideMark/>
          </w:tcPr>
          <w:p w:rsidR="006C05A9" w:rsidRPr="006C05A9" w:rsidRDefault="006C05A9" w:rsidP="006C05A9">
            <w:pPr>
              <w:ind w:firstLine="0"/>
              <w:jc w:val="center"/>
              <w:rPr>
                <w:rFonts w:eastAsia="Times New Roman"/>
                <w:b/>
                <w:bCs/>
                <w:i/>
                <w:iCs/>
                <w:sz w:val="18"/>
                <w:szCs w:val="18"/>
              </w:rPr>
            </w:pPr>
            <w:r w:rsidRPr="006C05A9">
              <w:rPr>
                <w:rFonts w:eastAsia="Times New Roman"/>
                <w:b/>
                <w:bCs/>
                <w:i/>
                <w:iCs/>
                <w:sz w:val="18"/>
                <w:szCs w:val="18"/>
              </w:rPr>
              <w:t>Аварийное обслуживание инженерных систем (обеспечение работы аварийно-диспетчерской службы)</w:t>
            </w:r>
          </w:p>
        </w:tc>
        <w:tc>
          <w:tcPr>
            <w:tcW w:w="1811" w:type="dxa"/>
            <w:tcBorders>
              <w:top w:val="single" w:sz="4" w:space="0" w:color="auto"/>
              <w:left w:val="nil"/>
              <w:bottom w:val="single" w:sz="4" w:space="0" w:color="auto"/>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круглосуточно</w:t>
            </w:r>
          </w:p>
        </w:tc>
        <w:tc>
          <w:tcPr>
            <w:tcW w:w="1393" w:type="dxa"/>
            <w:tcBorders>
              <w:top w:val="single" w:sz="4" w:space="0" w:color="auto"/>
              <w:left w:val="nil"/>
              <w:bottom w:val="single" w:sz="4" w:space="0" w:color="auto"/>
              <w:right w:val="single" w:sz="4" w:space="0" w:color="auto"/>
            </w:tcBorders>
            <w:shd w:val="clear" w:color="auto" w:fill="auto"/>
            <w:vAlign w:val="center"/>
            <w:hideMark/>
          </w:tcPr>
          <w:p w:rsidR="006C05A9" w:rsidRPr="006C05A9" w:rsidRDefault="006C05A9" w:rsidP="006C05A9">
            <w:pPr>
              <w:ind w:hanging="293"/>
              <w:jc w:val="center"/>
              <w:rPr>
                <w:rFonts w:eastAsia="Times New Roman"/>
                <w:sz w:val="18"/>
                <w:szCs w:val="18"/>
              </w:rPr>
            </w:pPr>
            <w:r w:rsidRPr="006C05A9">
              <w:rPr>
                <w:rFonts w:eastAsia="Times New Roman"/>
                <w:sz w:val="18"/>
                <w:szCs w:val="18"/>
              </w:rPr>
              <w:t xml:space="preserve">            18 622,80 </w:t>
            </w:r>
          </w:p>
        </w:tc>
        <w:tc>
          <w:tcPr>
            <w:tcW w:w="836" w:type="dxa"/>
            <w:tcBorders>
              <w:top w:val="single" w:sz="4" w:space="0" w:color="auto"/>
              <w:left w:val="nil"/>
              <w:bottom w:val="single" w:sz="4" w:space="0" w:color="auto"/>
              <w:right w:val="single" w:sz="4" w:space="0" w:color="auto"/>
            </w:tcBorders>
            <w:shd w:val="clear" w:color="auto" w:fill="auto"/>
            <w:vAlign w:val="center"/>
            <w:hideMark/>
          </w:tcPr>
          <w:p w:rsidR="006C05A9" w:rsidRPr="006C05A9" w:rsidRDefault="006C05A9" w:rsidP="006C05A9">
            <w:pPr>
              <w:ind w:hanging="293"/>
              <w:jc w:val="center"/>
              <w:rPr>
                <w:rFonts w:eastAsia="Times New Roman"/>
                <w:sz w:val="18"/>
                <w:szCs w:val="18"/>
              </w:rPr>
            </w:pPr>
            <w:r w:rsidRPr="006C05A9">
              <w:rPr>
                <w:rFonts w:eastAsia="Times New Roman"/>
                <w:sz w:val="18"/>
                <w:szCs w:val="18"/>
              </w:rPr>
              <w:t xml:space="preserve">         3,50 </w:t>
            </w:r>
          </w:p>
        </w:tc>
      </w:tr>
      <w:tr w:rsidR="006C05A9" w:rsidRPr="006C05A9" w:rsidTr="006C05A9">
        <w:trPr>
          <w:trHeight w:val="590"/>
        </w:trPr>
        <w:tc>
          <w:tcPr>
            <w:tcW w:w="756" w:type="dxa"/>
            <w:tcBorders>
              <w:top w:val="nil"/>
              <w:left w:val="single" w:sz="4" w:space="0" w:color="auto"/>
              <w:bottom w:val="single" w:sz="4" w:space="0" w:color="auto"/>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1.4.</w:t>
            </w:r>
          </w:p>
        </w:tc>
        <w:tc>
          <w:tcPr>
            <w:tcW w:w="5235" w:type="dxa"/>
            <w:gridSpan w:val="4"/>
            <w:tcBorders>
              <w:top w:val="single" w:sz="4" w:space="0" w:color="auto"/>
              <w:left w:val="nil"/>
              <w:bottom w:val="single" w:sz="4" w:space="0" w:color="auto"/>
              <w:right w:val="single" w:sz="4" w:space="0" w:color="000000"/>
            </w:tcBorders>
            <w:shd w:val="clear" w:color="auto" w:fill="auto"/>
            <w:vAlign w:val="center"/>
            <w:hideMark/>
          </w:tcPr>
          <w:p w:rsidR="006C05A9" w:rsidRPr="006C05A9" w:rsidRDefault="006C05A9" w:rsidP="006C05A9">
            <w:pPr>
              <w:ind w:firstLineChars="200" w:firstLine="361"/>
              <w:jc w:val="left"/>
              <w:rPr>
                <w:rFonts w:eastAsia="Times New Roman"/>
                <w:b/>
                <w:bCs/>
                <w:i/>
                <w:iCs/>
                <w:sz w:val="18"/>
                <w:szCs w:val="18"/>
              </w:rPr>
            </w:pPr>
            <w:r w:rsidRPr="006C05A9">
              <w:rPr>
                <w:rFonts w:eastAsia="Times New Roman"/>
                <w:b/>
                <w:bCs/>
                <w:i/>
                <w:iCs/>
                <w:sz w:val="18"/>
                <w:szCs w:val="18"/>
              </w:rPr>
              <w:t>Подготовка элементов общего имущества и инженерных систем дома к отопительному сезону</w:t>
            </w:r>
          </w:p>
        </w:tc>
        <w:tc>
          <w:tcPr>
            <w:tcW w:w="1811"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1 раз в год</w:t>
            </w:r>
          </w:p>
        </w:tc>
        <w:tc>
          <w:tcPr>
            <w:tcW w:w="1393"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hanging="293"/>
              <w:jc w:val="center"/>
              <w:rPr>
                <w:rFonts w:eastAsia="Times New Roman"/>
                <w:sz w:val="18"/>
                <w:szCs w:val="18"/>
              </w:rPr>
            </w:pPr>
            <w:r w:rsidRPr="006C05A9">
              <w:rPr>
                <w:rFonts w:eastAsia="Times New Roman"/>
                <w:sz w:val="18"/>
                <w:szCs w:val="18"/>
              </w:rPr>
              <w:t xml:space="preserve">              7 981,20 </w:t>
            </w:r>
          </w:p>
        </w:tc>
        <w:tc>
          <w:tcPr>
            <w:tcW w:w="836"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hanging="293"/>
              <w:jc w:val="center"/>
              <w:rPr>
                <w:rFonts w:eastAsia="Times New Roman"/>
                <w:color w:val="333333"/>
                <w:sz w:val="18"/>
                <w:szCs w:val="18"/>
              </w:rPr>
            </w:pPr>
            <w:r w:rsidRPr="006C05A9">
              <w:rPr>
                <w:rFonts w:eastAsia="Times New Roman"/>
                <w:color w:val="333333"/>
                <w:sz w:val="18"/>
                <w:szCs w:val="18"/>
              </w:rPr>
              <w:t xml:space="preserve">         1,50 </w:t>
            </w:r>
          </w:p>
        </w:tc>
      </w:tr>
      <w:tr w:rsidR="006C05A9" w:rsidRPr="006C05A9" w:rsidTr="006C05A9">
        <w:trPr>
          <w:trHeight w:val="451"/>
        </w:trPr>
        <w:tc>
          <w:tcPr>
            <w:tcW w:w="756" w:type="dxa"/>
            <w:tcBorders>
              <w:top w:val="nil"/>
              <w:left w:val="single" w:sz="4" w:space="0" w:color="auto"/>
              <w:bottom w:val="single" w:sz="4" w:space="0" w:color="auto"/>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1.5.</w:t>
            </w:r>
          </w:p>
        </w:tc>
        <w:tc>
          <w:tcPr>
            <w:tcW w:w="5235" w:type="dxa"/>
            <w:gridSpan w:val="4"/>
            <w:tcBorders>
              <w:top w:val="single" w:sz="4" w:space="0" w:color="auto"/>
              <w:left w:val="nil"/>
              <w:bottom w:val="single" w:sz="4" w:space="0" w:color="auto"/>
              <w:right w:val="single" w:sz="4" w:space="0" w:color="000000"/>
            </w:tcBorders>
            <w:shd w:val="clear" w:color="auto" w:fill="auto"/>
            <w:vAlign w:val="center"/>
            <w:hideMark/>
          </w:tcPr>
          <w:p w:rsidR="006C05A9" w:rsidRPr="006C05A9" w:rsidRDefault="006C05A9" w:rsidP="006C05A9">
            <w:pPr>
              <w:ind w:firstLineChars="200" w:firstLine="361"/>
              <w:jc w:val="left"/>
              <w:rPr>
                <w:rFonts w:eastAsia="Times New Roman"/>
                <w:b/>
                <w:bCs/>
                <w:i/>
                <w:iCs/>
                <w:sz w:val="18"/>
                <w:szCs w:val="18"/>
              </w:rPr>
            </w:pPr>
            <w:r w:rsidRPr="006C05A9">
              <w:rPr>
                <w:rFonts w:eastAsia="Times New Roman"/>
                <w:b/>
                <w:bCs/>
                <w:i/>
                <w:iCs/>
                <w:sz w:val="18"/>
                <w:szCs w:val="18"/>
              </w:rPr>
              <w:t>Аварийно-восстановительный ремонт элементов общего имущества</w:t>
            </w:r>
          </w:p>
        </w:tc>
        <w:tc>
          <w:tcPr>
            <w:tcW w:w="1811"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по мере необходимости</w:t>
            </w:r>
          </w:p>
        </w:tc>
        <w:tc>
          <w:tcPr>
            <w:tcW w:w="1393"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hanging="293"/>
              <w:jc w:val="center"/>
              <w:rPr>
                <w:rFonts w:eastAsia="Times New Roman"/>
                <w:sz w:val="18"/>
                <w:szCs w:val="18"/>
              </w:rPr>
            </w:pPr>
            <w:r w:rsidRPr="006C05A9">
              <w:rPr>
                <w:rFonts w:eastAsia="Times New Roman"/>
                <w:sz w:val="18"/>
                <w:szCs w:val="18"/>
              </w:rPr>
              <w:t xml:space="preserve">              8 300,45 </w:t>
            </w:r>
          </w:p>
        </w:tc>
        <w:tc>
          <w:tcPr>
            <w:tcW w:w="836"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hanging="293"/>
              <w:jc w:val="center"/>
              <w:rPr>
                <w:rFonts w:eastAsia="Times New Roman"/>
                <w:color w:val="000000"/>
                <w:sz w:val="18"/>
                <w:szCs w:val="18"/>
              </w:rPr>
            </w:pPr>
            <w:r w:rsidRPr="006C05A9">
              <w:rPr>
                <w:rFonts w:eastAsia="Times New Roman"/>
                <w:color w:val="000000"/>
                <w:sz w:val="18"/>
                <w:szCs w:val="18"/>
              </w:rPr>
              <w:t xml:space="preserve">         1,56 </w:t>
            </w:r>
          </w:p>
        </w:tc>
      </w:tr>
      <w:tr w:rsidR="006C05A9" w:rsidRPr="006C05A9" w:rsidTr="006C05A9">
        <w:trPr>
          <w:trHeight w:val="426"/>
        </w:trPr>
        <w:tc>
          <w:tcPr>
            <w:tcW w:w="756" w:type="dxa"/>
            <w:tcBorders>
              <w:top w:val="nil"/>
              <w:left w:val="single" w:sz="4" w:space="0" w:color="auto"/>
              <w:bottom w:val="single" w:sz="4" w:space="0" w:color="auto"/>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1.6.</w:t>
            </w:r>
          </w:p>
        </w:tc>
        <w:tc>
          <w:tcPr>
            <w:tcW w:w="5235" w:type="dxa"/>
            <w:gridSpan w:val="4"/>
            <w:tcBorders>
              <w:top w:val="single" w:sz="4" w:space="0" w:color="auto"/>
              <w:left w:val="nil"/>
              <w:bottom w:val="single" w:sz="4" w:space="0" w:color="auto"/>
              <w:right w:val="single" w:sz="4" w:space="0" w:color="000000"/>
            </w:tcBorders>
            <w:shd w:val="clear" w:color="auto" w:fill="auto"/>
            <w:vAlign w:val="center"/>
            <w:hideMark/>
          </w:tcPr>
          <w:p w:rsidR="006C05A9" w:rsidRPr="006C05A9" w:rsidRDefault="006C05A9" w:rsidP="006C05A9">
            <w:pPr>
              <w:ind w:firstLine="0"/>
              <w:jc w:val="center"/>
              <w:rPr>
                <w:rFonts w:eastAsia="Times New Roman"/>
                <w:b/>
                <w:bCs/>
                <w:i/>
                <w:iCs/>
                <w:sz w:val="18"/>
                <w:szCs w:val="18"/>
              </w:rPr>
            </w:pPr>
            <w:r w:rsidRPr="006C05A9">
              <w:rPr>
                <w:rFonts w:eastAsia="Times New Roman"/>
                <w:b/>
                <w:bCs/>
                <w:i/>
                <w:iCs/>
                <w:sz w:val="18"/>
                <w:szCs w:val="18"/>
              </w:rPr>
              <w:t>Работы  по содержанию  придомовой  территории (минимальный перечень)</w:t>
            </w:r>
          </w:p>
        </w:tc>
        <w:tc>
          <w:tcPr>
            <w:tcW w:w="1811"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круглогодично</w:t>
            </w:r>
          </w:p>
        </w:tc>
        <w:tc>
          <w:tcPr>
            <w:tcW w:w="1393"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hanging="293"/>
              <w:jc w:val="center"/>
              <w:rPr>
                <w:rFonts w:eastAsia="Times New Roman"/>
                <w:sz w:val="18"/>
                <w:szCs w:val="18"/>
              </w:rPr>
            </w:pPr>
            <w:r w:rsidRPr="006C05A9">
              <w:rPr>
                <w:rFonts w:eastAsia="Times New Roman"/>
                <w:sz w:val="18"/>
                <w:szCs w:val="18"/>
              </w:rPr>
              <w:t xml:space="preserve">                       -   </w:t>
            </w:r>
          </w:p>
        </w:tc>
        <w:tc>
          <w:tcPr>
            <w:tcW w:w="836"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hanging="293"/>
              <w:jc w:val="center"/>
              <w:rPr>
                <w:rFonts w:eastAsia="Times New Roman"/>
                <w:b/>
                <w:bCs/>
                <w:color w:val="333333"/>
                <w:sz w:val="18"/>
                <w:szCs w:val="18"/>
              </w:rPr>
            </w:pPr>
            <w:r w:rsidRPr="006C05A9">
              <w:rPr>
                <w:rFonts w:eastAsia="Times New Roman"/>
                <w:b/>
                <w:bCs/>
                <w:color w:val="333333"/>
                <w:sz w:val="18"/>
                <w:szCs w:val="18"/>
              </w:rPr>
              <w:t xml:space="preserve">            -   </w:t>
            </w:r>
          </w:p>
        </w:tc>
      </w:tr>
      <w:tr w:rsidR="006C05A9" w:rsidRPr="006C05A9" w:rsidTr="006C05A9">
        <w:trPr>
          <w:trHeight w:val="590"/>
        </w:trPr>
        <w:tc>
          <w:tcPr>
            <w:tcW w:w="756" w:type="dxa"/>
            <w:tcBorders>
              <w:top w:val="nil"/>
              <w:left w:val="single" w:sz="4" w:space="0" w:color="auto"/>
              <w:bottom w:val="single" w:sz="4" w:space="0" w:color="auto"/>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1.7.</w:t>
            </w:r>
          </w:p>
        </w:tc>
        <w:tc>
          <w:tcPr>
            <w:tcW w:w="5235" w:type="dxa"/>
            <w:gridSpan w:val="4"/>
            <w:tcBorders>
              <w:top w:val="single" w:sz="4" w:space="0" w:color="auto"/>
              <w:left w:val="nil"/>
              <w:bottom w:val="single" w:sz="4" w:space="0" w:color="auto"/>
              <w:right w:val="single" w:sz="4" w:space="0" w:color="000000"/>
            </w:tcBorders>
            <w:shd w:val="clear" w:color="auto" w:fill="auto"/>
            <w:vAlign w:val="center"/>
            <w:hideMark/>
          </w:tcPr>
          <w:p w:rsidR="006C05A9" w:rsidRPr="006C05A9" w:rsidRDefault="006C05A9" w:rsidP="006C05A9">
            <w:pPr>
              <w:ind w:firstLine="0"/>
              <w:jc w:val="center"/>
              <w:rPr>
                <w:rFonts w:eastAsia="Times New Roman"/>
                <w:b/>
                <w:bCs/>
                <w:i/>
                <w:iCs/>
                <w:sz w:val="18"/>
                <w:szCs w:val="18"/>
              </w:rPr>
            </w:pPr>
            <w:r w:rsidRPr="006C05A9">
              <w:rPr>
                <w:rFonts w:eastAsia="Times New Roman"/>
                <w:b/>
                <w:bCs/>
                <w:i/>
                <w:iCs/>
                <w:sz w:val="18"/>
                <w:szCs w:val="18"/>
              </w:rPr>
              <w:t xml:space="preserve">Работы по содержанию мест общего пользования производят  собственными силами </w:t>
            </w:r>
          </w:p>
        </w:tc>
        <w:tc>
          <w:tcPr>
            <w:tcW w:w="1811"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круглогодично</w:t>
            </w:r>
          </w:p>
        </w:tc>
        <w:tc>
          <w:tcPr>
            <w:tcW w:w="1393"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hanging="293"/>
              <w:jc w:val="center"/>
              <w:rPr>
                <w:rFonts w:eastAsia="Times New Roman"/>
                <w:sz w:val="18"/>
                <w:szCs w:val="18"/>
              </w:rPr>
            </w:pPr>
            <w:r w:rsidRPr="006C05A9">
              <w:rPr>
                <w:rFonts w:eastAsia="Times New Roman"/>
                <w:sz w:val="18"/>
                <w:szCs w:val="18"/>
              </w:rPr>
              <w:t xml:space="preserve">                       -   </w:t>
            </w:r>
          </w:p>
        </w:tc>
        <w:tc>
          <w:tcPr>
            <w:tcW w:w="836"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hanging="293"/>
              <w:jc w:val="center"/>
              <w:rPr>
                <w:rFonts w:eastAsia="Times New Roman"/>
                <w:b/>
                <w:bCs/>
                <w:color w:val="333333"/>
                <w:sz w:val="18"/>
                <w:szCs w:val="18"/>
              </w:rPr>
            </w:pPr>
            <w:r w:rsidRPr="006C05A9">
              <w:rPr>
                <w:rFonts w:eastAsia="Times New Roman"/>
                <w:b/>
                <w:bCs/>
                <w:color w:val="333333"/>
                <w:sz w:val="18"/>
                <w:szCs w:val="18"/>
              </w:rPr>
              <w:t xml:space="preserve">            -   </w:t>
            </w:r>
          </w:p>
        </w:tc>
      </w:tr>
      <w:tr w:rsidR="006C05A9" w:rsidRPr="006C05A9" w:rsidTr="006C05A9">
        <w:trPr>
          <w:trHeight w:val="740"/>
        </w:trPr>
        <w:tc>
          <w:tcPr>
            <w:tcW w:w="756" w:type="dxa"/>
            <w:tcBorders>
              <w:top w:val="nil"/>
              <w:left w:val="single" w:sz="4" w:space="0" w:color="auto"/>
              <w:bottom w:val="single" w:sz="4" w:space="0" w:color="auto"/>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1.8.</w:t>
            </w:r>
          </w:p>
        </w:tc>
        <w:tc>
          <w:tcPr>
            <w:tcW w:w="5235" w:type="dxa"/>
            <w:gridSpan w:val="4"/>
            <w:tcBorders>
              <w:top w:val="single" w:sz="4" w:space="0" w:color="auto"/>
              <w:left w:val="nil"/>
              <w:bottom w:val="single" w:sz="4" w:space="0" w:color="auto"/>
              <w:right w:val="single" w:sz="4" w:space="0" w:color="000000"/>
            </w:tcBorders>
            <w:shd w:val="clear" w:color="auto" w:fill="auto"/>
            <w:vAlign w:val="center"/>
            <w:hideMark/>
          </w:tcPr>
          <w:p w:rsidR="006C05A9" w:rsidRPr="006C05A9" w:rsidRDefault="006C05A9" w:rsidP="006C05A9">
            <w:pPr>
              <w:ind w:firstLine="0"/>
              <w:jc w:val="center"/>
              <w:rPr>
                <w:rFonts w:eastAsia="Times New Roman"/>
                <w:b/>
                <w:bCs/>
                <w:i/>
                <w:iCs/>
                <w:sz w:val="18"/>
                <w:szCs w:val="18"/>
              </w:rPr>
            </w:pPr>
            <w:r w:rsidRPr="006C05A9">
              <w:rPr>
                <w:rFonts w:eastAsia="Times New Roman"/>
                <w:b/>
                <w:bCs/>
                <w:i/>
                <w:iCs/>
                <w:sz w:val="18"/>
                <w:szCs w:val="18"/>
              </w:rPr>
              <w:t xml:space="preserve">Дезинсекционные  и дезинфекционные  мероприятия  в местах общего  пользования                                                               </w:t>
            </w:r>
          </w:p>
        </w:tc>
        <w:tc>
          <w:tcPr>
            <w:tcW w:w="1811"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по мере необходимости</w:t>
            </w:r>
          </w:p>
        </w:tc>
        <w:tc>
          <w:tcPr>
            <w:tcW w:w="1393"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hanging="293"/>
              <w:jc w:val="center"/>
              <w:rPr>
                <w:rFonts w:eastAsia="Times New Roman"/>
                <w:color w:val="000000"/>
                <w:sz w:val="18"/>
                <w:szCs w:val="18"/>
              </w:rPr>
            </w:pPr>
            <w:r w:rsidRPr="006C05A9">
              <w:rPr>
                <w:rFonts w:eastAsia="Times New Roman"/>
                <w:color w:val="000000"/>
                <w:sz w:val="18"/>
                <w:szCs w:val="18"/>
              </w:rPr>
              <w:t xml:space="preserve">                       -   </w:t>
            </w:r>
          </w:p>
        </w:tc>
        <w:tc>
          <w:tcPr>
            <w:tcW w:w="836"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hanging="293"/>
              <w:jc w:val="center"/>
              <w:rPr>
                <w:rFonts w:eastAsia="Times New Roman"/>
                <w:color w:val="000000"/>
                <w:sz w:val="18"/>
                <w:szCs w:val="18"/>
              </w:rPr>
            </w:pPr>
            <w:r w:rsidRPr="006C05A9">
              <w:rPr>
                <w:rFonts w:eastAsia="Times New Roman"/>
                <w:color w:val="000000"/>
                <w:sz w:val="18"/>
                <w:szCs w:val="18"/>
              </w:rPr>
              <w:t xml:space="preserve">            -   </w:t>
            </w:r>
          </w:p>
        </w:tc>
      </w:tr>
      <w:tr w:rsidR="006C05A9" w:rsidRPr="006C05A9" w:rsidTr="006C05A9">
        <w:trPr>
          <w:trHeight w:val="405"/>
        </w:trPr>
        <w:tc>
          <w:tcPr>
            <w:tcW w:w="756" w:type="dxa"/>
            <w:tcBorders>
              <w:top w:val="nil"/>
              <w:left w:val="single" w:sz="4" w:space="0" w:color="auto"/>
              <w:bottom w:val="single" w:sz="4" w:space="0" w:color="auto"/>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1.9.</w:t>
            </w:r>
          </w:p>
        </w:tc>
        <w:tc>
          <w:tcPr>
            <w:tcW w:w="5235" w:type="dxa"/>
            <w:gridSpan w:val="4"/>
            <w:tcBorders>
              <w:top w:val="single" w:sz="4" w:space="0" w:color="auto"/>
              <w:left w:val="nil"/>
              <w:bottom w:val="single" w:sz="4" w:space="0" w:color="auto"/>
              <w:right w:val="nil"/>
            </w:tcBorders>
            <w:shd w:val="clear" w:color="auto" w:fill="auto"/>
            <w:vAlign w:val="center"/>
            <w:hideMark/>
          </w:tcPr>
          <w:p w:rsidR="006C05A9" w:rsidRPr="006C05A9" w:rsidRDefault="006C05A9" w:rsidP="006C05A9">
            <w:pPr>
              <w:ind w:firstLine="0"/>
              <w:jc w:val="center"/>
              <w:rPr>
                <w:rFonts w:eastAsia="Times New Roman"/>
                <w:b/>
                <w:bCs/>
                <w:i/>
                <w:iCs/>
                <w:sz w:val="18"/>
                <w:szCs w:val="18"/>
              </w:rPr>
            </w:pPr>
            <w:r w:rsidRPr="006C05A9">
              <w:rPr>
                <w:rFonts w:eastAsia="Times New Roman"/>
                <w:b/>
                <w:bCs/>
                <w:i/>
                <w:iCs/>
                <w:sz w:val="18"/>
                <w:szCs w:val="18"/>
              </w:rPr>
              <w:t>Вывоз мусора  после проведения месячника санитарной очистки (субботника)</w:t>
            </w:r>
          </w:p>
        </w:tc>
        <w:tc>
          <w:tcPr>
            <w:tcW w:w="1811" w:type="dxa"/>
            <w:tcBorders>
              <w:top w:val="nil"/>
              <w:left w:val="single" w:sz="4" w:space="0" w:color="auto"/>
              <w:bottom w:val="single" w:sz="4" w:space="0" w:color="auto"/>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1 раза в год</w:t>
            </w:r>
          </w:p>
        </w:tc>
        <w:tc>
          <w:tcPr>
            <w:tcW w:w="1393"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hanging="293"/>
              <w:jc w:val="center"/>
              <w:rPr>
                <w:rFonts w:eastAsia="Times New Roman"/>
                <w:sz w:val="18"/>
                <w:szCs w:val="18"/>
              </w:rPr>
            </w:pPr>
            <w:r w:rsidRPr="006C05A9">
              <w:rPr>
                <w:rFonts w:eastAsia="Times New Roman"/>
                <w:sz w:val="18"/>
                <w:szCs w:val="18"/>
              </w:rPr>
              <w:t xml:space="preserve">                       -   </w:t>
            </w:r>
          </w:p>
        </w:tc>
        <w:tc>
          <w:tcPr>
            <w:tcW w:w="836" w:type="dxa"/>
            <w:tcBorders>
              <w:top w:val="nil"/>
              <w:left w:val="nil"/>
              <w:bottom w:val="single" w:sz="4" w:space="0" w:color="auto"/>
              <w:right w:val="single" w:sz="4" w:space="0" w:color="auto"/>
            </w:tcBorders>
            <w:shd w:val="clear" w:color="000000" w:fill="FFFFFF"/>
            <w:vAlign w:val="center"/>
            <w:hideMark/>
          </w:tcPr>
          <w:p w:rsidR="006C05A9" w:rsidRPr="006C05A9" w:rsidRDefault="006C05A9" w:rsidP="006C05A9">
            <w:pPr>
              <w:ind w:hanging="293"/>
              <w:jc w:val="center"/>
              <w:rPr>
                <w:rFonts w:eastAsia="Times New Roman"/>
                <w:color w:val="000000"/>
                <w:sz w:val="18"/>
                <w:szCs w:val="18"/>
              </w:rPr>
            </w:pPr>
            <w:r w:rsidRPr="006C05A9">
              <w:rPr>
                <w:rFonts w:eastAsia="Times New Roman"/>
                <w:color w:val="000000"/>
                <w:sz w:val="18"/>
                <w:szCs w:val="18"/>
              </w:rPr>
              <w:t xml:space="preserve">            -   </w:t>
            </w:r>
          </w:p>
        </w:tc>
      </w:tr>
      <w:tr w:rsidR="006C05A9" w:rsidRPr="006C05A9" w:rsidTr="006C05A9">
        <w:trPr>
          <w:trHeight w:val="405"/>
        </w:trPr>
        <w:tc>
          <w:tcPr>
            <w:tcW w:w="756" w:type="dxa"/>
            <w:tcBorders>
              <w:top w:val="nil"/>
              <w:left w:val="single" w:sz="4" w:space="0" w:color="auto"/>
              <w:bottom w:val="single" w:sz="4" w:space="0" w:color="auto"/>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1.10.</w:t>
            </w:r>
          </w:p>
        </w:tc>
        <w:tc>
          <w:tcPr>
            <w:tcW w:w="5235" w:type="dxa"/>
            <w:gridSpan w:val="4"/>
            <w:tcBorders>
              <w:top w:val="single" w:sz="4" w:space="0" w:color="auto"/>
              <w:left w:val="nil"/>
              <w:bottom w:val="single" w:sz="4" w:space="0" w:color="auto"/>
              <w:right w:val="single" w:sz="4" w:space="0" w:color="000000"/>
            </w:tcBorders>
            <w:shd w:val="clear" w:color="auto" w:fill="auto"/>
            <w:vAlign w:val="center"/>
            <w:hideMark/>
          </w:tcPr>
          <w:p w:rsidR="006C05A9" w:rsidRPr="006C05A9" w:rsidRDefault="006C05A9" w:rsidP="006C05A9">
            <w:pPr>
              <w:ind w:firstLine="0"/>
              <w:jc w:val="center"/>
              <w:rPr>
                <w:rFonts w:eastAsia="Times New Roman"/>
                <w:b/>
                <w:bCs/>
                <w:i/>
                <w:iCs/>
                <w:color w:val="000000"/>
                <w:sz w:val="18"/>
                <w:szCs w:val="18"/>
              </w:rPr>
            </w:pPr>
            <w:r w:rsidRPr="006C05A9">
              <w:rPr>
                <w:rFonts w:eastAsia="Times New Roman"/>
                <w:b/>
                <w:bCs/>
                <w:i/>
                <w:iCs/>
                <w:color w:val="000000"/>
                <w:sz w:val="18"/>
                <w:szCs w:val="18"/>
              </w:rPr>
              <w:t xml:space="preserve">Содержание  контейнерной площадки ТКО </w:t>
            </w:r>
          </w:p>
        </w:tc>
        <w:tc>
          <w:tcPr>
            <w:tcW w:w="1811"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firstLine="0"/>
              <w:jc w:val="center"/>
              <w:rPr>
                <w:rFonts w:eastAsia="Times New Roman"/>
                <w:color w:val="000000"/>
                <w:sz w:val="18"/>
                <w:szCs w:val="18"/>
              </w:rPr>
            </w:pPr>
            <w:r w:rsidRPr="006C05A9">
              <w:rPr>
                <w:rFonts w:eastAsia="Times New Roman"/>
                <w:color w:val="000000"/>
                <w:sz w:val="18"/>
                <w:szCs w:val="18"/>
              </w:rPr>
              <w:t>круглосуточно</w:t>
            </w:r>
          </w:p>
        </w:tc>
        <w:tc>
          <w:tcPr>
            <w:tcW w:w="1393"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hanging="293"/>
              <w:jc w:val="center"/>
              <w:rPr>
                <w:rFonts w:eastAsia="Times New Roman"/>
                <w:color w:val="000000"/>
                <w:sz w:val="18"/>
                <w:szCs w:val="18"/>
              </w:rPr>
            </w:pPr>
            <w:r w:rsidRPr="006C05A9">
              <w:rPr>
                <w:rFonts w:eastAsia="Times New Roman"/>
                <w:color w:val="000000"/>
                <w:sz w:val="18"/>
                <w:szCs w:val="18"/>
              </w:rPr>
              <w:t xml:space="preserve">                       -   </w:t>
            </w:r>
          </w:p>
        </w:tc>
        <w:tc>
          <w:tcPr>
            <w:tcW w:w="836" w:type="dxa"/>
            <w:tcBorders>
              <w:top w:val="nil"/>
              <w:left w:val="nil"/>
              <w:bottom w:val="single" w:sz="4" w:space="0" w:color="auto"/>
              <w:right w:val="single" w:sz="4" w:space="0" w:color="auto"/>
            </w:tcBorders>
            <w:shd w:val="clear" w:color="000000" w:fill="FFFFFF"/>
            <w:vAlign w:val="center"/>
            <w:hideMark/>
          </w:tcPr>
          <w:p w:rsidR="006C05A9" w:rsidRPr="006C05A9" w:rsidRDefault="006C05A9" w:rsidP="006C05A9">
            <w:pPr>
              <w:ind w:hanging="293"/>
              <w:jc w:val="center"/>
              <w:rPr>
                <w:rFonts w:eastAsia="Times New Roman"/>
                <w:b/>
                <w:bCs/>
                <w:color w:val="000000"/>
                <w:sz w:val="18"/>
                <w:szCs w:val="18"/>
              </w:rPr>
            </w:pPr>
            <w:r w:rsidRPr="006C05A9">
              <w:rPr>
                <w:rFonts w:eastAsia="Times New Roman"/>
                <w:b/>
                <w:bCs/>
                <w:color w:val="000000"/>
                <w:sz w:val="18"/>
                <w:szCs w:val="18"/>
              </w:rPr>
              <w:t xml:space="preserve">            -   </w:t>
            </w:r>
          </w:p>
        </w:tc>
      </w:tr>
      <w:tr w:rsidR="006C05A9" w:rsidRPr="006C05A9" w:rsidTr="006C05A9">
        <w:trPr>
          <w:trHeight w:val="486"/>
        </w:trPr>
        <w:tc>
          <w:tcPr>
            <w:tcW w:w="756" w:type="dxa"/>
            <w:tcBorders>
              <w:top w:val="nil"/>
              <w:left w:val="single" w:sz="4" w:space="0" w:color="auto"/>
              <w:bottom w:val="single" w:sz="4" w:space="0" w:color="auto"/>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2</w:t>
            </w:r>
          </w:p>
        </w:tc>
        <w:tc>
          <w:tcPr>
            <w:tcW w:w="7046" w:type="dxa"/>
            <w:gridSpan w:val="5"/>
            <w:tcBorders>
              <w:top w:val="single" w:sz="4" w:space="0" w:color="auto"/>
              <w:left w:val="nil"/>
              <w:bottom w:val="single" w:sz="4" w:space="0" w:color="auto"/>
              <w:right w:val="nil"/>
            </w:tcBorders>
            <w:shd w:val="clear" w:color="auto" w:fill="auto"/>
            <w:vAlign w:val="center"/>
            <w:hideMark/>
          </w:tcPr>
          <w:p w:rsidR="006C05A9" w:rsidRPr="006C05A9" w:rsidRDefault="006C05A9" w:rsidP="006C05A9">
            <w:pPr>
              <w:ind w:firstLineChars="200" w:firstLine="360"/>
              <w:jc w:val="left"/>
              <w:rPr>
                <w:rFonts w:eastAsia="Times New Roman"/>
                <w:sz w:val="18"/>
                <w:szCs w:val="18"/>
              </w:rPr>
            </w:pPr>
            <w:r w:rsidRPr="006C05A9">
              <w:rPr>
                <w:rFonts w:eastAsia="Times New Roman"/>
                <w:sz w:val="18"/>
                <w:szCs w:val="18"/>
              </w:rPr>
              <w:t>Услуги по управлению многоквартирным домом</w:t>
            </w:r>
          </w:p>
        </w:tc>
        <w:tc>
          <w:tcPr>
            <w:tcW w:w="1393" w:type="dxa"/>
            <w:tcBorders>
              <w:top w:val="nil"/>
              <w:left w:val="nil"/>
              <w:bottom w:val="single" w:sz="4" w:space="0" w:color="auto"/>
              <w:right w:val="nil"/>
            </w:tcBorders>
            <w:shd w:val="clear" w:color="auto" w:fill="auto"/>
            <w:vAlign w:val="center"/>
            <w:hideMark/>
          </w:tcPr>
          <w:p w:rsidR="006C05A9" w:rsidRPr="006C05A9" w:rsidRDefault="006C05A9" w:rsidP="006C05A9">
            <w:pPr>
              <w:ind w:hanging="293"/>
              <w:jc w:val="center"/>
              <w:rPr>
                <w:rFonts w:eastAsia="Times New Roman"/>
                <w:sz w:val="18"/>
                <w:szCs w:val="18"/>
              </w:rPr>
            </w:pPr>
            <w:r w:rsidRPr="006C05A9">
              <w:rPr>
                <w:rFonts w:eastAsia="Times New Roman"/>
                <w:sz w:val="18"/>
                <w:szCs w:val="18"/>
              </w:rPr>
              <w:t> </w:t>
            </w:r>
          </w:p>
        </w:tc>
        <w:tc>
          <w:tcPr>
            <w:tcW w:w="836"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hanging="293"/>
              <w:jc w:val="center"/>
              <w:rPr>
                <w:rFonts w:eastAsia="Times New Roman"/>
                <w:sz w:val="18"/>
                <w:szCs w:val="18"/>
              </w:rPr>
            </w:pPr>
            <w:r w:rsidRPr="006C05A9">
              <w:rPr>
                <w:rFonts w:eastAsia="Times New Roman"/>
                <w:sz w:val="18"/>
                <w:szCs w:val="18"/>
              </w:rPr>
              <w:t> </w:t>
            </w:r>
          </w:p>
        </w:tc>
      </w:tr>
      <w:tr w:rsidR="006C05A9" w:rsidRPr="006C05A9" w:rsidTr="006C05A9">
        <w:trPr>
          <w:trHeight w:val="1418"/>
        </w:trPr>
        <w:tc>
          <w:tcPr>
            <w:tcW w:w="756" w:type="dxa"/>
            <w:tcBorders>
              <w:top w:val="nil"/>
              <w:left w:val="single" w:sz="4" w:space="0" w:color="auto"/>
              <w:bottom w:val="single" w:sz="4" w:space="0" w:color="auto"/>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2.1.</w:t>
            </w:r>
          </w:p>
        </w:tc>
        <w:tc>
          <w:tcPr>
            <w:tcW w:w="5235" w:type="dxa"/>
            <w:gridSpan w:val="4"/>
            <w:tcBorders>
              <w:top w:val="single" w:sz="4" w:space="0" w:color="auto"/>
              <w:left w:val="nil"/>
              <w:bottom w:val="single" w:sz="4" w:space="0" w:color="auto"/>
              <w:right w:val="single" w:sz="4" w:space="0" w:color="000000"/>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 xml:space="preserve"> хранение и ведение технической документации; заключение договор на поставку коммунальных ресурсов; подготовка предложений о выполнении работ и услуг по содержанию и ремонту; работа по начислению и сбору платы за содержание и ремонт жилого помещения, взыскание задолженности; предоставление потребителем услуг и работ информации, связанной с оказанием услуг и выполнением работ; иные услуги по управлению.</w:t>
            </w:r>
          </w:p>
        </w:tc>
        <w:tc>
          <w:tcPr>
            <w:tcW w:w="1811"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круглогодично</w:t>
            </w:r>
          </w:p>
        </w:tc>
        <w:tc>
          <w:tcPr>
            <w:tcW w:w="1393"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hanging="293"/>
              <w:jc w:val="center"/>
              <w:rPr>
                <w:rFonts w:eastAsia="Times New Roman"/>
                <w:sz w:val="18"/>
                <w:szCs w:val="18"/>
              </w:rPr>
            </w:pPr>
            <w:r w:rsidRPr="006C05A9">
              <w:rPr>
                <w:rFonts w:eastAsia="Times New Roman"/>
                <w:sz w:val="18"/>
                <w:szCs w:val="18"/>
              </w:rPr>
              <w:t xml:space="preserve">            34 585,20 </w:t>
            </w:r>
          </w:p>
        </w:tc>
        <w:tc>
          <w:tcPr>
            <w:tcW w:w="836"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hanging="293"/>
              <w:jc w:val="center"/>
              <w:rPr>
                <w:rFonts w:eastAsia="Times New Roman"/>
                <w:sz w:val="18"/>
                <w:szCs w:val="18"/>
              </w:rPr>
            </w:pPr>
            <w:r w:rsidRPr="006C05A9">
              <w:rPr>
                <w:rFonts w:eastAsia="Times New Roman"/>
                <w:sz w:val="18"/>
                <w:szCs w:val="18"/>
              </w:rPr>
              <w:t xml:space="preserve">         6,50 </w:t>
            </w:r>
          </w:p>
        </w:tc>
      </w:tr>
      <w:tr w:rsidR="006C05A9" w:rsidRPr="006C05A9" w:rsidTr="006C05A9">
        <w:trPr>
          <w:trHeight w:val="312"/>
        </w:trPr>
        <w:tc>
          <w:tcPr>
            <w:tcW w:w="756" w:type="dxa"/>
            <w:tcBorders>
              <w:top w:val="nil"/>
              <w:left w:val="single" w:sz="4" w:space="0" w:color="auto"/>
              <w:bottom w:val="single" w:sz="4" w:space="0" w:color="auto"/>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3</w:t>
            </w:r>
          </w:p>
        </w:tc>
        <w:tc>
          <w:tcPr>
            <w:tcW w:w="5235" w:type="dxa"/>
            <w:gridSpan w:val="4"/>
            <w:tcBorders>
              <w:top w:val="single" w:sz="4" w:space="0" w:color="auto"/>
              <w:left w:val="nil"/>
              <w:bottom w:val="single" w:sz="4" w:space="0" w:color="auto"/>
              <w:right w:val="single" w:sz="4" w:space="0" w:color="000000"/>
            </w:tcBorders>
            <w:shd w:val="clear" w:color="auto" w:fill="auto"/>
            <w:vAlign w:val="center"/>
            <w:hideMark/>
          </w:tcPr>
          <w:p w:rsidR="006C05A9" w:rsidRPr="006C05A9" w:rsidRDefault="006C05A9" w:rsidP="006C05A9">
            <w:pPr>
              <w:ind w:firstLine="0"/>
              <w:jc w:val="center"/>
              <w:rPr>
                <w:rFonts w:eastAsia="Times New Roman"/>
                <w:b/>
                <w:bCs/>
                <w:i/>
                <w:iCs/>
                <w:sz w:val="18"/>
                <w:szCs w:val="18"/>
              </w:rPr>
            </w:pPr>
            <w:r w:rsidRPr="006C05A9">
              <w:rPr>
                <w:rFonts w:eastAsia="Times New Roman"/>
                <w:b/>
                <w:bCs/>
                <w:i/>
                <w:iCs/>
                <w:sz w:val="18"/>
                <w:szCs w:val="18"/>
              </w:rPr>
              <w:t>ИТОГО</w:t>
            </w:r>
          </w:p>
        </w:tc>
        <w:tc>
          <w:tcPr>
            <w:tcW w:w="1811"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 </w:t>
            </w:r>
          </w:p>
        </w:tc>
        <w:tc>
          <w:tcPr>
            <w:tcW w:w="1393"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hanging="293"/>
              <w:jc w:val="center"/>
              <w:rPr>
                <w:rFonts w:eastAsia="Times New Roman"/>
                <w:b/>
                <w:bCs/>
                <w:i/>
                <w:iCs/>
                <w:sz w:val="18"/>
                <w:szCs w:val="18"/>
              </w:rPr>
            </w:pPr>
            <w:r w:rsidRPr="006C05A9">
              <w:rPr>
                <w:rFonts w:eastAsia="Times New Roman"/>
                <w:b/>
                <w:bCs/>
                <w:i/>
                <w:iCs/>
                <w:sz w:val="18"/>
                <w:szCs w:val="18"/>
              </w:rPr>
              <w:t xml:space="preserve">        161 592,70 </w:t>
            </w:r>
          </w:p>
        </w:tc>
        <w:tc>
          <w:tcPr>
            <w:tcW w:w="836"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hanging="293"/>
              <w:jc w:val="center"/>
              <w:rPr>
                <w:rFonts w:eastAsia="Times New Roman"/>
                <w:b/>
                <w:bCs/>
                <w:i/>
                <w:iCs/>
                <w:color w:val="333333"/>
                <w:sz w:val="18"/>
                <w:szCs w:val="18"/>
              </w:rPr>
            </w:pPr>
            <w:r w:rsidRPr="006C05A9">
              <w:rPr>
                <w:rFonts w:eastAsia="Times New Roman"/>
                <w:b/>
                <w:bCs/>
                <w:i/>
                <w:iCs/>
                <w:color w:val="333333"/>
                <w:sz w:val="18"/>
                <w:szCs w:val="18"/>
              </w:rPr>
              <w:t xml:space="preserve">     30,37 </w:t>
            </w:r>
          </w:p>
        </w:tc>
      </w:tr>
      <w:tr w:rsidR="006C05A9" w:rsidRPr="006C05A9" w:rsidTr="006C05A9">
        <w:trPr>
          <w:trHeight w:val="544"/>
        </w:trPr>
        <w:tc>
          <w:tcPr>
            <w:tcW w:w="756" w:type="dxa"/>
            <w:tcBorders>
              <w:top w:val="nil"/>
              <w:left w:val="single" w:sz="4" w:space="0" w:color="auto"/>
              <w:bottom w:val="single" w:sz="4" w:space="0" w:color="auto"/>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4</w:t>
            </w:r>
          </w:p>
        </w:tc>
        <w:tc>
          <w:tcPr>
            <w:tcW w:w="5235" w:type="dxa"/>
            <w:gridSpan w:val="4"/>
            <w:tcBorders>
              <w:top w:val="single" w:sz="4" w:space="0" w:color="auto"/>
              <w:left w:val="nil"/>
              <w:bottom w:val="single" w:sz="4" w:space="0" w:color="auto"/>
              <w:right w:val="single" w:sz="4" w:space="0" w:color="000000"/>
            </w:tcBorders>
            <w:shd w:val="clear" w:color="auto" w:fill="auto"/>
            <w:vAlign w:val="center"/>
            <w:hideMark/>
          </w:tcPr>
          <w:p w:rsidR="006C05A9" w:rsidRPr="006C05A9" w:rsidRDefault="006C05A9" w:rsidP="006C05A9">
            <w:pPr>
              <w:ind w:firstLineChars="200" w:firstLine="360"/>
              <w:jc w:val="left"/>
              <w:rPr>
                <w:rFonts w:eastAsia="Times New Roman"/>
                <w:sz w:val="18"/>
                <w:szCs w:val="18"/>
              </w:rPr>
            </w:pPr>
            <w:r w:rsidRPr="006C05A9">
              <w:rPr>
                <w:rFonts w:eastAsia="Times New Roman"/>
                <w:sz w:val="18"/>
                <w:szCs w:val="18"/>
              </w:rPr>
              <w:t>Текущий ремонт общего имущества</w:t>
            </w:r>
          </w:p>
        </w:tc>
        <w:tc>
          <w:tcPr>
            <w:tcW w:w="1811"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в соответствии с производственным планом</w:t>
            </w:r>
          </w:p>
        </w:tc>
        <w:tc>
          <w:tcPr>
            <w:tcW w:w="1393"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hanging="293"/>
              <w:jc w:val="center"/>
              <w:rPr>
                <w:rFonts w:eastAsia="Times New Roman"/>
                <w:sz w:val="18"/>
                <w:szCs w:val="18"/>
              </w:rPr>
            </w:pPr>
            <w:r w:rsidRPr="006C05A9">
              <w:rPr>
                <w:rFonts w:eastAsia="Times New Roman"/>
                <w:sz w:val="18"/>
                <w:szCs w:val="18"/>
              </w:rPr>
              <w:t> </w:t>
            </w:r>
          </w:p>
        </w:tc>
        <w:tc>
          <w:tcPr>
            <w:tcW w:w="836"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hanging="293"/>
              <w:jc w:val="center"/>
              <w:rPr>
                <w:rFonts w:eastAsia="Times New Roman"/>
                <w:color w:val="333333"/>
                <w:sz w:val="18"/>
                <w:szCs w:val="18"/>
              </w:rPr>
            </w:pPr>
            <w:r w:rsidRPr="006C05A9">
              <w:rPr>
                <w:rFonts w:eastAsia="Times New Roman"/>
                <w:color w:val="333333"/>
                <w:sz w:val="18"/>
                <w:szCs w:val="18"/>
              </w:rPr>
              <w:t> </w:t>
            </w:r>
          </w:p>
        </w:tc>
      </w:tr>
      <w:tr w:rsidR="006C05A9" w:rsidRPr="006C05A9" w:rsidTr="006C05A9">
        <w:trPr>
          <w:trHeight w:val="268"/>
        </w:trPr>
        <w:tc>
          <w:tcPr>
            <w:tcW w:w="756" w:type="dxa"/>
            <w:tcBorders>
              <w:top w:val="nil"/>
              <w:left w:val="single" w:sz="4" w:space="0" w:color="auto"/>
              <w:bottom w:val="single" w:sz="4" w:space="0" w:color="auto"/>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4.1.</w:t>
            </w:r>
          </w:p>
        </w:tc>
        <w:tc>
          <w:tcPr>
            <w:tcW w:w="5235" w:type="dxa"/>
            <w:gridSpan w:val="4"/>
            <w:tcBorders>
              <w:top w:val="single" w:sz="4" w:space="0" w:color="auto"/>
              <w:left w:val="nil"/>
              <w:bottom w:val="single" w:sz="4" w:space="0" w:color="auto"/>
              <w:right w:val="single" w:sz="4" w:space="0" w:color="000000"/>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 </w:t>
            </w:r>
          </w:p>
        </w:tc>
        <w:tc>
          <w:tcPr>
            <w:tcW w:w="1811"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 </w:t>
            </w:r>
          </w:p>
        </w:tc>
        <w:tc>
          <w:tcPr>
            <w:tcW w:w="1393"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hanging="293"/>
              <w:jc w:val="center"/>
              <w:rPr>
                <w:rFonts w:eastAsia="Times New Roman"/>
                <w:sz w:val="18"/>
                <w:szCs w:val="18"/>
              </w:rPr>
            </w:pPr>
            <w:r w:rsidRPr="006C05A9">
              <w:rPr>
                <w:rFonts w:eastAsia="Times New Roman"/>
                <w:sz w:val="18"/>
                <w:szCs w:val="18"/>
              </w:rPr>
              <w:t xml:space="preserve">              53 208,0 </w:t>
            </w:r>
          </w:p>
        </w:tc>
        <w:tc>
          <w:tcPr>
            <w:tcW w:w="836"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hanging="293"/>
              <w:jc w:val="center"/>
              <w:rPr>
                <w:rFonts w:eastAsia="Times New Roman"/>
                <w:color w:val="333333"/>
                <w:sz w:val="18"/>
                <w:szCs w:val="18"/>
              </w:rPr>
            </w:pPr>
            <w:r w:rsidRPr="006C05A9">
              <w:rPr>
                <w:rFonts w:eastAsia="Times New Roman"/>
                <w:color w:val="333333"/>
                <w:sz w:val="18"/>
                <w:szCs w:val="18"/>
              </w:rPr>
              <w:t xml:space="preserve">       10,00 </w:t>
            </w:r>
          </w:p>
        </w:tc>
      </w:tr>
      <w:tr w:rsidR="006C05A9" w:rsidRPr="006C05A9" w:rsidTr="006C05A9">
        <w:trPr>
          <w:trHeight w:val="254"/>
        </w:trPr>
        <w:tc>
          <w:tcPr>
            <w:tcW w:w="756" w:type="dxa"/>
            <w:tcBorders>
              <w:top w:val="nil"/>
              <w:left w:val="single" w:sz="4" w:space="0" w:color="auto"/>
              <w:bottom w:val="single" w:sz="8" w:space="0" w:color="auto"/>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5</w:t>
            </w:r>
          </w:p>
        </w:tc>
        <w:tc>
          <w:tcPr>
            <w:tcW w:w="5235" w:type="dxa"/>
            <w:gridSpan w:val="4"/>
            <w:tcBorders>
              <w:top w:val="single" w:sz="4" w:space="0" w:color="auto"/>
              <w:left w:val="nil"/>
              <w:bottom w:val="single" w:sz="8" w:space="0" w:color="auto"/>
              <w:right w:val="single" w:sz="4" w:space="0" w:color="000000"/>
            </w:tcBorders>
            <w:shd w:val="clear" w:color="auto" w:fill="auto"/>
            <w:vAlign w:val="center"/>
            <w:hideMark/>
          </w:tcPr>
          <w:p w:rsidR="006C05A9" w:rsidRPr="006C05A9" w:rsidRDefault="006C05A9" w:rsidP="006C05A9">
            <w:pPr>
              <w:ind w:firstLine="0"/>
              <w:jc w:val="center"/>
              <w:rPr>
                <w:rFonts w:eastAsia="Times New Roman"/>
                <w:b/>
                <w:bCs/>
                <w:i/>
                <w:iCs/>
                <w:sz w:val="18"/>
                <w:szCs w:val="18"/>
              </w:rPr>
            </w:pPr>
            <w:r w:rsidRPr="006C05A9">
              <w:rPr>
                <w:rFonts w:eastAsia="Times New Roman"/>
                <w:b/>
                <w:bCs/>
                <w:i/>
                <w:iCs/>
                <w:sz w:val="18"/>
                <w:szCs w:val="18"/>
              </w:rPr>
              <w:t>Итого по текущему ремонту</w:t>
            </w:r>
          </w:p>
        </w:tc>
        <w:tc>
          <w:tcPr>
            <w:tcW w:w="1811" w:type="dxa"/>
            <w:tcBorders>
              <w:top w:val="nil"/>
              <w:left w:val="nil"/>
              <w:bottom w:val="single" w:sz="8" w:space="0" w:color="auto"/>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 </w:t>
            </w:r>
          </w:p>
        </w:tc>
        <w:tc>
          <w:tcPr>
            <w:tcW w:w="1393" w:type="dxa"/>
            <w:tcBorders>
              <w:top w:val="nil"/>
              <w:left w:val="nil"/>
              <w:bottom w:val="single" w:sz="8" w:space="0" w:color="auto"/>
              <w:right w:val="single" w:sz="4" w:space="0" w:color="auto"/>
            </w:tcBorders>
            <w:shd w:val="clear" w:color="auto" w:fill="auto"/>
            <w:vAlign w:val="center"/>
            <w:hideMark/>
          </w:tcPr>
          <w:p w:rsidR="006C05A9" w:rsidRPr="006C05A9" w:rsidRDefault="006C05A9" w:rsidP="006C05A9">
            <w:pPr>
              <w:ind w:hanging="293"/>
              <w:jc w:val="center"/>
              <w:rPr>
                <w:rFonts w:eastAsia="Times New Roman"/>
                <w:b/>
                <w:bCs/>
                <w:i/>
                <w:iCs/>
                <w:sz w:val="18"/>
                <w:szCs w:val="18"/>
              </w:rPr>
            </w:pPr>
            <w:r w:rsidRPr="006C05A9">
              <w:rPr>
                <w:rFonts w:eastAsia="Times New Roman"/>
                <w:b/>
                <w:bCs/>
                <w:i/>
                <w:iCs/>
                <w:sz w:val="18"/>
                <w:szCs w:val="18"/>
              </w:rPr>
              <w:t xml:space="preserve">          53 208,00 </w:t>
            </w:r>
          </w:p>
        </w:tc>
        <w:tc>
          <w:tcPr>
            <w:tcW w:w="836" w:type="dxa"/>
            <w:tcBorders>
              <w:top w:val="nil"/>
              <w:left w:val="nil"/>
              <w:bottom w:val="single" w:sz="8" w:space="0" w:color="auto"/>
              <w:right w:val="single" w:sz="4" w:space="0" w:color="auto"/>
            </w:tcBorders>
            <w:shd w:val="clear" w:color="auto" w:fill="auto"/>
            <w:vAlign w:val="center"/>
            <w:hideMark/>
          </w:tcPr>
          <w:p w:rsidR="006C05A9" w:rsidRPr="006C05A9" w:rsidRDefault="006C05A9" w:rsidP="006C05A9">
            <w:pPr>
              <w:ind w:hanging="293"/>
              <w:jc w:val="center"/>
              <w:rPr>
                <w:rFonts w:eastAsia="Times New Roman"/>
                <w:b/>
                <w:bCs/>
                <w:i/>
                <w:iCs/>
                <w:color w:val="333333"/>
                <w:sz w:val="18"/>
                <w:szCs w:val="18"/>
              </w:rPr>
            </w:pPr>
            <w:r w:rsidRPr="006C05A9">
              <w:rPr>
                <w:rFonts w:eastAsia="Times New Roman"/>
                <w:b/>
                <w:bCs/>
                <w:i/>
                <w:iCs/>
                <w:color w:val="333333"/>
                <w:sz w:val="18"/>
                <w:szCs w:val="18"/>
              </w:rPr>
              <w:t xml:space="preserve">     10,00 </w:t>
            </w:r>
          </w:p>
        </w:tc>
      </w:tr>
      <w:tr w:rsidR="006C05A9" w:rsidRPr="006C05A9" w:rsidTr="006C05A9">
        <w:trPr>
          <w:trHeight w:val="254"/>
        </w:trPr>
        <w:tc>
          <w:tcPr>
            <w:tcW w:w="756" w:type="dxa"/>
            <w:tcBorders>
              <w:top w:val="nil"/>
              <w:left w:val="single" w:sz="4" w:space="0" w:color="auto"/>
              <w:bottom w:val="single" w:sz="4" w:space="0" w:color="auto"/>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6</w:t>
            </w:r>
          </w:p>
        </w:tc>
        <w:tc>
          <w:tcPr>
            <w:tcW w:w="5235" w:type="dxa"/>
            <w:gridSpan w:val="4"/>
            <w:tcBorders>
              <w:top w:val="single" w:sz="8" w:space="0" w:color="auto"/>
              <w:left w:val="nil"/>
              <w:bottom w:val="single" w:sz="4" w:space="0" w:color="auto"/>
              <w:right w:val="single" w:sz="4" w:space="0" w:color="000000"/>
            </w:tcBorders>
            <w:shd w:val="clear" w:color="auto" w:fill="auto"/>
            <w:vAlign w:val="center"/>
            <w:hideMark/>
          </w:tcPr>
          <w:p w:rsidR="006C05A9" w:rsidRPr="006C05A9" w:rsidRDefault="006C05A9" w:rsidP="006C05A9">
            <w:pPr>
              <w:ind w:firstLine="0"/>
              <w:jc w:val="center"/>
              <w:rPr>
                <w:rFonts w:eastAsia="Times New Roman"/>
                <w:b/>
                <w:bCs/>
                <w:sz w:val="20"/>
              </w:rPr>
            </w:pPr>
            <w:r w:rsidRPr="006C05A9">
              <w:rPr>
                <w:rFonts w:eastAsia="Times New Roman"/>
                <w:b/>
                <w:bCs/>
                <w:sz w:val="20"/>
              </w:rPr>
              <w:t>ИТОГО</w:t>
            </w:r>
          </w:p>
        </w:tc>
        <w:tc>
          <w:tcPr>
            <w:tcW w:w="1811"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 </w:t>
            </w:r>
          </w:p>
        </w:tc>
        <w:tc>
          <w:tcPr>
            <w:tcW w:w="1393" w:type="dxa"/>
            <w:tcBorders>
              <w:top w:val="single" w:sz="4" w:space="0" w:color="auto"/>
              <w:left w:val="nil"/>
              <w:bottom w:val="single" w:sz="8" w:space="0" w:color="auto"/>
              <w:right w:val="single" w:sz="4" w:space="0" w:color="auto"/>
            </w:tcBorders>
            <w:shd w:val="clear" w:color="auto" w:fill="auto"/>
            <w:vAlign w:val="center"/>
            <w:hideMark/>
          </w:tcPr>
          <w:p w:rsidR="006C05A9" w:rsidRPr="006C05A9" w:rsidRDefault="006C05A9" w:rsidP="006C05A9">
            <w:pPr>
              <w:ind w:hanging="293"/>
              <w:jc w:val="center"/>
              <w:rPr>
                <w:rFonts w:eastAsia="Times New Roman"/>
                <w:b/>
                <w:bCs/>
                <w:i/>
                <w:iCs/>
                <w:sz w:val="18"/>
                <w:szCs w:val="18"/>
              </w:rPr>
            </w:pPr>
            <w:r w:rsidRPr="006C05A9">
              <w:rPr>
                <w:rFonts w:eastAsia="Times New Roman"/>
                <w:b/>
                <w:bCs/>
                <w:i/>
                <w:iCs/>
                <w:sz w:val="18"/>
                <w:szCs w:val="18"/>
              </w:rPr>
              <w:t xml:space="preserve">          53 208,00 </w:t>
            </w:r>
          </w:p>
        </w:tc>
        <w:tc>
          <w:tcPr>
            <w:tcW w:w="836" w:type="dxa"/>
            <w:tcBorders>
              <w:top w:val="single" w:sz="4" w:space="0" w:color="auto"/>
              <w:left w:val="nil"/>
              <w:bottom w:val="single" w:sz="8" w:space="0" w:color="auto"/>
              <w:right w:val="single" w:sz="4" w:space="0" w:color="auto"/>
            </w:tcBorders>
            <w:shd w:val="clear" w:color="auto" w:fill="auto"/>
            <w:vAlign w:val="center"/>
            <w:hideMark/>
          </w:tcPr>
          <w:p w:rsidR="006C05A9" w:rsidRPr="006C05A9" w:rsidRDefault="006C05A9" w:rsidP="006C05A9">
            <w:pPr>
              <w:ind w:hanging="293"/>
              <w:jc w:val="center"/>
              <w:rPr>
                <w:rFonts w:eastAsia="Times New Roman"/>
                <w:b/>
                <w:bCs/>
                <w:i/>
                <w:iCs/>
                <w:color w:val="333333"/>
                <w:sz w:val="18"/>
                <w:szCs w:val="18"/>
              </w:rPr>
            </w:pPr>
            <w:r w:rsidRPr="006C05A9">
              <w:rPr>
                <w:rFonts w:eastAsia="Times New Roman"/>
                <w:b/>
                <w:bCs/>
                <w:i/>
                <w:iCs/>
                <w:color w:val="333333"/>
                <w:sz w:val="18"/>
                <w:szCs w:val="18"/>
              </w:rPr>
              <w:t xml:space="preserve">     10,00 </w:t>
            </w:r>
          </w:p>
        </w:tc>
      </w:tr>
      <w:tr w:rsidR="006C05A9" w:rsidRPr="006C05A9" w:rsidTr="006C05A9">
        <w:trPr>
          <w:trHeight w:val="204"/>
        </w:trPr>
        <w:tc>
          <w:tcPr>
            <w:tcW w:w="756" w:type="dxa"/>
            <w:vMerge w:val="restart"/>
            <w:tcBorders>
              <w:top w:val="nil"/>
              <w:left w:val="single" w:sz="4" w:space="0" w:color="auto"/>
              <w:bottom w:val="single" w:sz="4" w:space="0" w:color="000000"/>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20"/>
              </w:rPr>
            </w:pPr>
            <w:r w:rsidRPr="006C05A9">
              <w:rPr>
                <w:rFonts w:eastAsia="Times New Roman"/>
                <w:sz w:val="20"/>
              </w:rPr>
              <w:t>7</w:t>
            </w:r>
          </w:p>
        </w:tc>
        <w:tc>
          <w:tcPr>
            <w:tcW w:w="5235" w:type="dxa"/>
            <w:gridSpan w:val="4"/>
            <w:tcBorders>
              <w:top w:val="nil"/>
              <w:left w:val="nil"/>
              <w:bottom w:val="single" w:sz="4" w:space="0" w:color="auto"/>
              <w:right w:val="single" w:sz="4" w:space="0" w:color="000000"/>
            </w:tcBorders>
            <w:shd w:val="clear" w:color="auto" w:fill="auto"/>
            <w:vAlign w:val="center"/>
            <w:hideMark/>
          </w:tcPr>
          <w:p w:rsidR="006C05A9" w:rsidRPr="006C05A9" w:rsidRDefault="006C05A9" w:rsidP="006C05A9">
            <w:pPr>
              <w:ind w:firstLine="0"/>
              <w:jc w:val="center"/>
              <w:rPr>
                <w:rFonts w:eastAsia="Times New Roman"/>
                <w:sz w:val="20"/>
              </w:rPr>
            </w:pPr>
            <w:r w:rsidRPr="006C05A9">
              <w:rPr>
                <w:rFonts w:eastAsia="Times New Roman"/>
                <w:sz w:val="20"/>
              </w:rPr>
              <w:t>ОДН  Э/Э</w:t>
            </w:r>
          </w:p>
        </w:tc>
        <w:tc>
          <w:tcPr>
            <w:tcW w:w="1811" w:type="dxa"/>
            <w:tcBorders>
              <w:top w:val="nil"/>
              <w:left w:val="nil"/>
              <w:bottom w:val="nil"/>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20"/>
              </w:rPr>
            </w:pPr>
            <w:r w:rsidRPr="006C05A9">
              <w:rPr>
                <w:rFonts w:eastAsia="Times New Roman"/>
                <w:sz w:val="20"/>
              </w:rPr>
              <w:t xml:space="preserve"> по факту</w:t>
            </w:r>
          </w:p>
        </w:tc>
        <w:tc>
          <w:tcPr>
            <w:tcW w:w="1393"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 xml:space="preserve">                     -     </w:t>
            </w:r>
          </w:p>
        </w:tc>
        <w:tc>
          <w:tcPr>
            <w:tcW w:w="836"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firstLine="0"/>
              <w:jc w:val="right"/>
              <w:rPr>
                <w:rFonts w:eastAsia="Times New Roman"/>
                <w:sz w:val="18"/>
                <w:szCs w:val="18"/>
              </w:rPr>
            </w:pPr>
            <w:r w:rsidRPr="006C05A9">
              <w:rPr>
                <w:rFonts w:eastAsia="Times New Roman"/>
                <w:sz w:val="18"/>
                <w:szCs w:val="18"/>
              </w:rPr>
              <w:t> </w:t>
            </w:r>
          </w:p>
        </w:tc>
      </w:tr>
      <w:tr w:rsidR="006C05A9" w:rsidRPr="006C05A9" w:rsidTr="006C05A9">
        <w:trPr>
          <w:trHeight w:val="289"/>
        </w:trPr>
        <w:tc>
          <w:tcPr>
            <w:tcW w:w="756" w:type="dxa"/>
            <w:vMerge/>
            <w:tcBorders>
              <w:top w:val="nil"/>
              <w:left w:val="single" w:sz="4" w:space="0" w:color="auto"/>
              <w:bottom w:val="single" w:sz="4" w:space="0" w:color="000000"/>
              <w:right w:val="single" w:sz="4" w:space="0" w:color="auto"/>
            </w:tcBorders>
            <w:vAlign w:val="center"/>
            <w:hideMark/>
          </w:tcPr>
          <w:p w:rsidR="006C05A9" w:rsidRPr="006C05A9" w:rsidRDefault="006C05A9" w:rsidP="006C05A9">
            <w:pPr>
              <w:ind w:firstLine="0"/>
              <w:jc w:val="left"/>
              <w:rPr>
                <w:rFonts w:eastAsia="Times New Roman"/>
                <w:sz w:val="20"/>
              </w:rPr>
            </w:pPr>
          </w:p>
        </w:tc>
        <w:tc>
          <w:tcPr>
            <w:tcW w:w="5235" w:type="dxa"/>
            <w:gridSpan w:val="4"/>
            <w:tcBorders>
              <w:top w:val="single" w:sz="4" w:space="0" w:color="auto"/>
              <w:left w:val="nil"/>
              <w:bottom w:val="nil"/>
              <w:right w:val="single" w:sz="4" w:space="0" w:color="000000"/>
            </w:tcBorders>
            <w:shd w:val="clear" w:color="auto" w:fill="auto"/>
            <w:vAlign w:val="center"/>
            <w:hideMark/>
          </w:tcPr>
          <w:p w:rsidR="006C05A9" w:rsidRPr="006C05A9" w:rsidRDefault="006C05A9" w:rsidP="006C05A9">
            <w:pPr>
              <w:ind w:firstLine="0"/>
              <w:jc w:val="center"/>
              <w:rPr>
                <w:rFonts w:eastAsia="Times New Roman"/>
                <w:sz w:val="20"/>
              </w:rPr>
            </w:pPr>
            <w:r w:rsidRPr="006C05A9">
              <w:rPr>
                <w:rFonts w:eastAsia="Times New Roman"/>
                <w:sz w:val="20"/>
              </w:rPr>
              <w:t>ОДН  ХВС</w:t>
            </w:r>
          </w:p>
        </w:tc>
        <w:tc>
          <w:tcPr>
            <w:tcW w:w="1811" w:type="dxa"/>
            <w:tcBorders>
              <w:top w:val="single" w:sz="4" w:space="0" w:color="auto"/>
              <w:left w:val="nil"/>
              <w:bottom w:val="single" w:sz="4" w:space="0" w:color="auto"/>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круглогодично</w:t>
            </w:r>
          </w:p>
        </w:tc>
        <w:tc>
          <w:tcPr>
            <w:tcW w:w="1393" w:type="dxa"/>
            <w:tcBorders>
              <w:top w:val="nil"/>
              <w:left w:val="nil"/>
              <w:bottom w:val="nil"/>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 </w:t>
            </w:r>
          </w:p>
        </w:tc>
        <w:tc>
          <w:tcPr>
            <w:tcW w:w="836" w:type="dxa"/>
            <w:tcBorders>
              <w:top w:val="nil"/>
              <w:left w:val="nil"/>
              <w:bottom w:val="nil"/>
              <w:right w:val="single" w:sz="4" w:space="0" w:color="auto"/>
            </w:tcBorders>
            <w:shd w:val="clear" w:color="auto" w:fill="auto"/>
            <w:vAlign w:val="center"/>
            <w:hideMark/>
          </w:tcPr>
          <w:p w:rsidR="006C05A9" w:rsidRPr="006C05A9" w:rsidRDefault="006C05A9" w:rsidP="006C05A9">
            <w:pPr>
              <w:ind w:firstLine="0"/>
              <w:jc w:val="right"/>
              <w:rPr>
                <w:rFonts w:eastAsia="Times New Roman"/>
                <w:sz w:val="18"/>
                <w:szCs w:val="18"/>
              </w:rPr>
            </w:pPr>
            <w:r w:rsidRPr="006C05A9">
              <w:rPr>
                <w:rFonts w:eastAsia="Times New Roman"/>
                <w:sz w:val="18"/>
                <w:szCs w:val="18"/>
              </w:rPr>
              <w:t> </w:t>
            </w:r>
          </w:p>
        </w:tc>
      </w:tr>
      <w:tr w:rsidR="006C05A9" w:rsidRPr="006C05A9" w:rsidTr="006C05A9">
        <w:trPr>
          <w:trHeight w:val="289"/>
        </w:trPr>
        <w:tc>
          <w:tcPr>
            <w:tcW w:w="756" w:type="dxa"/>
            <w:vMerge/>
            <w:tcBorders>
              <w:top w:val="nil"/>
              <w:left w:val="single" w:sz="4" w:space="0" w:color="auto"/>
              <w:bottom w:val="single" w:sz="4" w:space="0" w:color="000000"/>
              <w:right w:val="single" w:sz="4" w:space="0" w:color="auto"/>
            </w:tcBorders>
            <w:vAlign w:val="center"/>
            <w:hideMark/>
          </w:tcPr>
          <w:p w:rsidR="006C05A9" w:rsidRPr="006C05A9" w:rsidRDefault="006C05A9" w:rsidP="006C05A9">
            <w:pPr>
              <w:ind w:firstLine="0"/>
              <w:jc w:val="left"/>
              <w:rPr>
                <w:rFonts w:eastAsia="Times New Roman"/>
                <w:sz w:val="20"/>
              </w:rPr>
            </w:pPr>
          </w:p>
        </w:tc>
        <w:tc>
          <w:tcPr>
            <w:tcW w:w="5235" w:type="dxa"/>
            <w:gridSpan w:val="4"/>
            <w:tcBorders>
              <w:top w:val="single" w:sz="4" w:space="0" w:color="auto"/>
              <w:left w:val="nil"/>
              <w:bottom w:val="single" w:sz="4" w:space="0" w:color="auto"/>
              <w:right w:val="single" w:sz="4" w:space="0" w:color="000000"/>
            </w:tcBorders>
            <w:shd w:val="clear" w:color="auto" w:fill="auto"/>
            <w:vAlign w:val="center"/>
            <w:hideMark/>
          </w:tcPr>
          <w:p w:rsidR="006C05A9" w:rsidRPr="006C05A9" w:rsidRDefault="006C05A9" w:rsidP="006C05A9">
            <w:pPr>
              <w:ind w:firstLine="0"/>
              <w:jc w:val="center"/>
              <w:rPr>
                <w:rFonts w:eastAsia="Times New Roman"/>
                <w:sz w:val="20"/>
              </w:rPr>
            </w:pPr>
            <w:r w:rsidRPr="006C05A9">
              <w:rPr>
                <w:rFonts w:eastAsia="Times New Roman"/>
                <w:sz w:val="20"/>
              </w:rPr>
              <w:t>ОДН  ВО</w:t>
            </w:r>
          </w:p>
        </w:tc>
        <w:tc>
          <w:tcPr>
            <w:tcW w:w="1811" w:type="dxa"/>
            <w:tcBorders>
              <w:top w:val="nil"/>
              <w:left w:val="nil"/>
              <w:bottom w:val="single" w:sz="4" w:space="0" w:color="auto"/>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круглогодично</w:t>
            </w:r>
          </w:p>
        </w:tc>
        <w:tc>
          <w:tcPr>
            <w:tcW w:w="1393" w:type="dxa"/>
            <w:tcBorders>
              <w:top w:val="single" w:sz="4" w:space="0" w:color="auto"/>
              <w:left w:val="nil"/>
              <w:bottom w:val="nil"/>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 </w:t>
            </w:r>
          </w:p>
        </w:tc>
        <w:tc>
          <w:tcPr>
            <w:tcW w:w="836" w:type="dxa"/>
            <w:tcBorders>
              <w:top w:val="single" w:sz="4" w:space="0" w:color="auto"/>
              <w:left w:val="nil"/>
              <w:bottom w:val="nil"/>
              <w:right w:val="single" w:sz="4" w:space="0" w:color="auto"/>
            </w:tcBorders>
            <w:shd w:val="clear" w:color="auto" w:fill="auto"/>
            <w:vAlign w:val="center"/>
            <w:hideMark/>
          </w:tcPr>
          <w:p w:rsidR="006C05A9" w:rsidRPr="006C05A9" w:rsidRDefault="006C05A9" w:rsidP="006C05A9">
            <w:pPr>
              <w:ind w:firstLine="0"/>
              <w:jc w:val="right"/>
              <w:rPr>
                <w:rFonts w:eastAsia="Times New Roman"/>
                <w:sz w:val="18"/>
                <w:szCs w:val="18"/>
              </w:rPr>
            </w:pPr>
            <w:r w:rsidRPr="006C05A9">
              <w:rPr>
                <w:rFonts w:eastAsia="Times New Roman"/>
                <w:sz w:val="18"/>
                <w:szCs w:val="18"/>
              </w:rPr>
              <w:t> </w:t>
            </w:r>
          </w:p>
        </w:tc>
      </w:tr>
      <w:tr w:rsidR="006C05A9" w:rsidRPr="006C05A9" w:rsidTr="006C05A9">
        <w:trPr>
          <w:trHeight w:val="289"/>
        </w:trPr>
        <w:tc>
          <w:tcPr>
            <w:tcW w:w="756" w:type="dxa"/>
            <w:tcBorders>
              <w:top w:val="nil"/>
              <w:left w:val="single" w:sz="4" w:space="0" w:color="auto"/>
              <w:bottom w:val="nil"/>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7</w:t>
            </w:r>
          </w:p>
        </w:tc>
        <w:tc>
          <w:tcPr>
            <w:tcW w:w="5235" w:type="dxa"/>
            <w:gridSpan w:val="4"/>
            <w:tcBorders>
              <w:top w:val="single" w:sz="4" w:space="0" w:color="auto"/>
              <w:left w:val="nil"/>
              <w:bottom w:val="nil"/>
              <w:right w:val="nil"/>
            </w:tcBorders>
            <w:shd w:val="clear" w:color="auto" w:fill="auto"/>
            <w:vAlign w:val="center"/>
            <w:hideMark/>
          </w:tcPr>
          <w:p w:rsidR="006C05A9" w:rsidRPr="006C05A9" w:rsidRDefault="006C05A9" w:rsidP="006C05A9">
            <w:pPr>
              <w:ind w:firstLine="0"/>
              <w:jc w:val="center"/>
              <w:rPr>
                <w:rFonts w:eastAsia="Times New Roman"/>
                <w:b/>
                <w:bCs/>
                <w:i/>
                <w:iCs/>
                <w:sz w:val="18"/>
                <w:szCs w:val="18"/>
              </w:rPr>
            </w:pPr>
            <w:r w:rsidRPr="006C05A9">
              <w:rPr>
                <w:rFonts w:eastAsia="Times New Roman"/>
                <w:b/>
                <w:bCs/>
                <w:i/>
                <w:iCs/>
                <w:sz w:val="18"/>
                <w:szCs w:val="18"/>
              </w:rPr>
              <w:t>ИТОГО</w:t>
            </w:r>
          </w:p>
        </w:tc>
        <w:tc>
          <w:tcPr>
            <w:tcW w:w="1811" w:type="dxa"/>
            <w:tcBorders>
              <w:top w:val="nil"/>
              <w:left w:val="single" w:sz="4" w:space="0" w:color="auto"/>
              <w:bottom w:val="nil"/>
              <w:right w:val="single" w:sz="4" w:space="0" w:color="auto"/>
            </w:tcBorders>
            <w:shd w:val="clear" w:color="auto" w:fill="auto"/>
            <w:vAlign w:val="center"/>
            <w:hideMark/>
          </w:tcPr>
          <w:p w:rsidR="006C05A9" w:rsidRPr="006C05A9" w:rsidRDefault="006C05A9" w:rsidP="006C05A9">
            <w:pPr>
              <w:ind w:firstLine="0"/>
              <w:jc w:val="center"/>
              <w:rPr>
                <w:rFonts w:eastAsia="Times New Roman"/>
                <w:sz w:val="18"/>
                <w:szCs w:val="18"/>
              </w:rPr>
            </w:pPr>
            <w:r w:rsidRPr="006C05A9">
              <w:rPr>
                <w:rFonts w:eastAsia="Times New Roman"/>
                <w:sz w:val="18"/>
                <w:szCs w:val="18"/>
              </w:rPr>
              <w:t> </w:t>
            </w:r>
          </w:p>
        </w:tc>
        <w:tc>
          <w:tcPr>
            <w:tcW w:w="1393" w:type="dxa"/>
            <w:tcBorders>
              <w:top w:val="single" w:sz="4" w:space="0" w:color="auto"/>
              <w:left w:val="nil"/>
              <w:bottom w:val="nil"/>
              <w:right w:val="single" w:sz="4" w:space="0" w:color="auto"/>
            </w:tcBorders>
            <w:shd w:val="clear" w:color="auto" w:fill="auto"/>
            <w:vAlign w:val="center"/>
            <w:hideMark/>
          </w:tcPr>
          <w:p w:rsidR="006C05A9" w:rsidRPr="006C05A9" w:rsidRDefault="006C05A9" w:rsidP="006C05A9">
            <w:pPr>
              <w:ind w:firstLine="0"/>
              <w:jc w:val="center"/>
              <w:rPr>
                <w:rFonts w:eastAsia="Times New Roman"/>
                <w:b/>
                <w:bCs/>
                <w:sz w:val="20"/>
              </w:rPr>
            </w:pPr>
            <w:r w:rsidRPr="006C05A9">
              <w:rPr>
                <w:rFonts w:eastAsia="Times New Roman"/>
                <w:b/>
                <w:bCs/>
                <w:sz w:val="20"/>
              </w:rPr>
              <w:t xml:space="preserve">                      -   </w:t>
            </w:r>
          </w:p>
        </w:tc>
        <w:tc>
          <w:tcPr>
            <w:tcW w:w="836" w:type="dxa"/>
            <w:tcBorders>
              <w:top w:val="single" w:sz="4" w:space="0" w:color="auto"/>
              <w:left w:val="nil"/>
              <w:bottom w:val="nil"/>
              <w:right w:val="single" w:sz="4" w:space="0" w:color="auto"/>
            </w:tcBorders>
            <w:shd w:val="clear" w:color="auto" w:fill="auto"/>
            <w:vAlign w:val="center"/>
            <w:hideMark/>
          </w:tcPr>
          <w:p w:rsidR="006C05A9" w:rsidRPr="006C05A9" w:rsidRDefault="006C05A9" w:rsidP="006C05A9">
            <w:pPr>
              <w:ind w:firstLine="0"/>
              <w:jc w:val="center"/>
              <w:rPr>
                <w:rFonts w:eastAsia="Times New Roman"/>
                <w:b/>
                <w:bCs/>
                <w:sz w:val="20"/>
              </w:rPr>
            </w:pPr>
            <w:r w:rsidRPr="006C05A9">
              <w:rPr>
                <w:rFonts w:eastAsia="Times New Roman"/>
                <w:b/>
                <w:bCs/>
                <w:sz w:val="20"/>
              </w:rPr>
              <w:t xml:space="preserve">           -   </w:t>
            </w:r>
          </w:p>
        </w:tc>
      </w:tr>
      <w:tr w:rsidR="006C05A9" w:rsidRPr="006C05A9" w:rsidTr="006C05A9">
        <w:trPr>
          <w:trHeight w:val="305"/>
        </w:trPr>
        <w:tc>
          <w:tcPr>
            <w:tcW w:w="7803" w:type="dxa"/>
            <w:gridSpan w:val="6"/>
            <w:tcBorders>
              <w:top w:val="single" w:sz="8" w:space="0" w:color="auto"/>
              <w:left w:val="single" w:sz="8" w:space="0" w:color="auto"/>
              <w:bottom w:val="nil"/>
              <w:right w:val="nil"/>
            </w:tcBorders>
            <w:shd w:val="clear" w:color="auto" w:fill="auto"/>
            <w:vAlign w:val="center"/>
            <w:hideMark/>
          </w:tcPr>
          <w:p w:rsidR="006C05A9" w:rsidRPr="006C05A9" w:rsidRDefault="006C05A9" w:rsidP="006C05A9">
            <w:pPr>
              <w:ind w:firstLine="0"/>
              <w:jc w:val="center"/>
              <w:rPr>
                <w:rFonts w:eastAsia="Times New Roman"/>
                <w:b/>
                <w:bCs/>
                <w:sz w:val="20"/>
              </w:rPr>
            </w:pPr>
            <w:r w:rsidRPr="006C05A9">
              <w:rPr>
                <w:rFonts w:eastAsia="Times New Roman"/>
                <w:b/>
                <w:bCs/>
                <w:sz w:val="20"/>
              </w:rPr>
              <w:t xml:space="preserve">Общая плата  за содержание  жилого  помещения </w:t>
            </w:r>
          </w:p>
        </w:tc>
        <w:tc>
          <w:tcPr>
            <w:tcW w:w="1393" w:type="dxa"/>
            <w:tcBorders>
              <w:top w:val="single" w:sz="8" w:space="0" w:color="auto"/>
              <w:left w:val="single" w:sz="8" w:space="0" w:color="auto"/>
              <w:bottom w:val="nil"/>
              <w:right w:val="single" w:sz="8" w:space="0" w:color="auto"/>
            </w:tcBorders>
            <w:shd w:val="clear" w:color="auto" w:fill="auto"/>
            <w:vAlign w:val="center"/>
            <w:hideMark/>
          </w:tcPr>
          <w:p w:rsidR="006C05A9" w:rsidRPr="006C05A9" w:rsidRDefault="006C05A9" w:rsidP="006C05A9">
            <w:pPr>
              <w:ind w:firstLine="0"/>
              <w:jc w:val="center"/>
              <w:rPr>
                <w:rFonts w:eastAsia="Times New Roman"/>
                <w:b/>
                <w:bCs/>
                <w:sz w:val="20"/>
              </w:rPr>
            </w:pPr>
            <w:r w:rsidRPr="006C05A9">
              <w:rPr>
                <w:rFonts w:eastAsia="Times New Roman"/>
                <w:b/>
                <w:bCs/>
                <w:sz w:val="20"/>
              </w:rPr>
              <w:t xml:space="preserve">    214 800,70   </w:t>
            </w:r>
          </w:p>
        </w:tc>
        <w:tc>
          <w:tcPr>
            <w:tcW w:w="836" w:type="dxa"/>
            <w:tcBorders>
              <w:top w:val="single" w:sz="8" w:space="0" w:color="auto"/>
              <w:left w:val="nil"/>
              <w:bottom w:val="nil"/>
              <w:right w:val="single" w:sz="8" w:space="0" w:color="auto"/>
            </w:tcBorders>
            <w:shd w:val="clear" w:color="auto" w:fill="auto"/>
            <w:vAlign w:val="center"/>
            <w:hideMark/>
          </w:tcPr>
          <w:p w:rsidR="006C05A9" w:rsidRPr="006C05A9" w:rsidRDefault="006C05A9" w:rsidP="006C05A9">
            <w:pPr>
              <w:ind w:firstLine="0"/>
              <w:jc w:val="center"/>
              <w:rPr>
                <w:rFonts w:eastAsia="Times New Roman"/>
                <w:b/>
                <w:bCs/>
                <w:sz w:val="20"/>
              </w:rPr>
            </w:pPr>
            <w:r w:rsidRPr="006C05A9">
              <w:rPr>
                <w:rFonts w:eastAsia="Times New Roman"/>
                <w:b/>
                <w:bCs/>
                <w:sz w:val="20"/>
              </w:rPr>
              <w:t xml:space="preserve">  40,37   </w:t>
            </w:r>
          </w:p>
        </w:tc>
      </w:tr>
      <w:tr w:rsidR="006C05A9" w:rsidRPr="006C05A9" w:rsidTr="006C05A9">
        <w:trPr>
          <w:trHeight w:val="220"/>
        </w:trPr>
        <w:tc>
          <w:tcPr>
            <w:tcW w:w="756" w:type="dxa"/>
            <w:tcBorders>
              <w:top w:val="nil"/>
              <w:left w:val="single" w:sz="8" w:space="0" w:color="auto"/>
              <w:bottom w:val="single" w:sz="8" w:space="0" w:color="auto"/>
              <w:right w:val="nil"/>
            </w:tcBorders>
            <w:shd w:val="clear" w:color="auto" w:fill="auto"/>
            <w:vAlign w:val="center"/>
            <w:hideMark/>
          </w:tcPr>
          <w:p w:rsidR="006C05A9" w:rsidRPr="006C05A9" w:rsidRDefault="006C05A9" w:rsidP="006C05A9">
            <w:pPr>
              <w:ind w:firstLine="0"/>
              <w:jc w:val="center"/>
              <w:rPr>
                <w:rFonts w:eastAsia="Times New Roman"/>
                <w:b/>
                <w:bCs/>
                <w:sz w:val="20"/>
              </w:rPr>
            </w:pPr>
            <w:r w:rsidRPr="006C05A9">
              <w:rPr>
                <w:rFonts w:eastAsia="Times New Roman"/>
                <w:b/>
                <w:bCs/>
                <w:sz w:val="20"/>
              </w:rPr>
              <w:t> </w:t>
            </w:r>
          </w:p>
        </w:tc>
        <w:tc>
          <w:tcPr>
            <w:tcW w:w="955" w:type="dxa"/>
            <w:tcBorders>
              <w:top w:val="nil"/>
              <w:left w:val="nil"/>
              <w:bottom w:val="single" w:sz="8" w:space="0" w:color="auto"/>
              <w:right w:val="nil"/>
            </w:tcBorders>
            <w:shd w:val="clear" w:color="auto" w:fill="auto"/>
            <w:vAlign w:val="center"/>
            <w:hideMark/>
          </w:tcPr>
          <w:p w:rsidR="006C05A9" w:rsidRPr="006C05A9" w:rsidRDefault="006C05A9" w:rsidP="006C05A9">
            <w:pPr>
              <w:ind w:firstLine="0"/>
              <w:jc w:val="center"/>
              <w:rPr>
                <w:rFonts w:eastAsia="Times New Roman"/>
                <w:b/>
                <w:bCs/>
                <w:sz w:val="20"/>
              </w:rPr>
            </w:pPr>
            <w:r w:rsidRPr="006C05A9">
              <w:rPr>
                <w:rFonts w:eastAsia="Times New Roman"/>
                <w:b/>
                <w:bCs/>
                <w:sz w:val="20"/>
              </w:rPr>
              <w:t> </w:t>
            </w:r>
          </w:p>
        </w:tc>
        <w:tc>
          <w:tcPr>
            <w:tcW w:w="955" w:type="dxa"/>
            <w:tcBorders>
              <w:top w:val="nil"/>
              <w:left w:val="nil"/>
              <w:bottom w:val="single" w:sz="8" w:space="0" w:color="auto"/>
              <w:right w:val="nil"/>
            </w:tcBorders>
            <w:shd w:val="clear" w:color="auto" w:fill="auto"/>
            <w:vAlign w:val="center"/>
            <w:hideMark/>
          </w:tcPr>
          <w:p w:rsidR="006C05A9" w:rsidRPr="006C05A9" w:rsidRDefault="006C05A9" w:rsidP="006C05A9">
            <w:pPr>
              <w:ind w:firstLine="0"/>
              <w:jc w:val="center"/>
              <w:rPr>
                <w:rFonts w:eastAsia="Times New Roman"/>
                <w:b/>
                <w:bCs/>
                <w:sz w:val="20"/>
              </w:rPr>
            </w:pPr>
            <w:r w:rsidRPr="006C05A9">
              <w:rPr>
                <w:rFonts w:eastAsia="Times New Roman"/>
                <w:b/>
                <w:bCs/>
                <w:sz w:val="20"/>
              </w:rPr>
              <w:t> </w:t>
            </w:r>
          </w:p>
        </w:tc>
        <w:tc>
          <w:tcPr>
            <w:tcW w:w="955" w:type="dxa"/>
            <w:tcBorders>
              <w:top w:val="nil"/>
              <w:left w:val="nil"/>
              <w:bottom w:val="single" w:sz="8" w:space="0" w:color="auto"/>
              <w:right w:val="nil"/>
            </w:tcBorders>
            <w:shd w:val="clear" w:color="auto" w:fill="auto"/>
            <w:vAlign w:val="center"/>
            <w:hideMark/>
          </w:tcPr>
          <w:p w:rsidR="006C05A9" w:rsidRPr="006C05A9" w:rsidRDefault="006C05A9" w:rsidP="006C05A9">
            <w:pPr>
              <w:ind w:firstLine="0"/>
              <w:jc w:val="center"/>
              <w:rPr>
                <w:rFonts w:eastAsia="Times New Roman"/>
                <w:b/>
                <w:bCs/>
                <w:sz w:val="20"/>
              </w:rPr>
            </w:pPr>
            <w:r w:rsidRPr="006C05A9">
              <w:rPr>
                <w:rFonts w:eastAsia="Times New Roman"/>
                <w:b/>
                <w:bCs/>
                <w:sz w:val="20"/>
              </w:rPr>
              <w:t> </w:t>
            </w:r>
          </w:p>
        </w:tc>
        <w:tc>
          <w:tcPr>
            <w:tcW w:w="2369" w:type="dxa"/>
            <w:tcBorders>
              <w:top w:val="nil"/>
              <w:left w:val="nil"/>
              <w:bottom w:val="single" w:sz="8" w:space="0" w:color="auto"/>
              <w:right w:val="nil"/>
            </w:tcBorders>
            <w:shd w:val="clear" w:color="auto" w:fill="auto"/>
            <w:vAlign w:val="center"/>
            <w:hideMark/>
          </w:tcPr>
          <w:p w:rsidR="006C05A9" w:rsidRPr="006C05A9" w:rsidRDefault="006C05A9" w:rsidP="006C05A9">
            <w:pPr>
              <w:ind w:firstLine="0"/>
              <w:jc w:val="center"/>
              <w:rPr>
                <w:rFonts w:eastAsia="Times New Roman"/>
                <w:b/>
                <w:bCs/>
                <w:sz w:val="20"/>
              </w:rPr>
            </w:pPr>
            <w:r w:rsidRPr="006C05A9">
              <w:rPr>
                <w:rFonts w:eastAsia="Times New Roman"/>
                <w:b/>
                <w:bCs/>
                <w:sz w:val="20"/>
              </w:rPr>
              <w:t> </w:t>
            </w:r>
          </w:p>
        </w:tc>
        <w:tc>
          <w:tcPr>
            <w:tcW w:w="1811" w:type="dxa"/>
            <w:tcBorders>
              <w:top w:val="nil"/>
              <w:left w:val="nil"/>
              <w:bottom w:val="single" w:sz="8" w:space="0" w:color="auto"/>
              <w:right w:val="nil"/>
            </w:tcBorders>
            <w:shd w:val="clear" w:color="auto" w:fill="auto"/>
            <w:vAlign w:val="center"/>
            <w:hideMark/>
          </w:tcPr>
          <w:p w:rsidR="006C05A9" w:rsidRPr="006C05A9" w:rsidRDefault="006C05A9" w:rsidP="006C05A9">
            <w:pPr>
              <w:ind w:firstLine="0"/>
              <w:jc w:val="center"/>
              <w:rPr>
                <w:rFonts w:eastAsia="Times New Roman"/>
                <w:b/>
                <w:bCs/>
                <w:sz w:val="20"/>
              </w:rPr>
            </w:pPr>
            <w:r w:rsidRPr="006C05A9">
              <w:rPr>
                <w:rFonts w:eastAsia="Times New Roman"/>
                <w:b/>
                <w:bCs/>
                <w:sz w:val="20"/>
              </w:rPr>
              <w:t> </w:t>
            </w:r>
          </w:p>
        </w:tc>
        <w:tc>
          <w:tcPr>
            <w:tcW w:w="1393" w:type="dxa"/>
            <w:tcBorders>
              <w:top w:val="nil"/>
              <w:left w:val="single" w:sz="8" w:space="0" w:color="auto"/>
              <w:bottom w:val="single" w:sz="8" w:space="0" w:color="auto"/>
              <w:right w:val="single" w:sz="8" w:space="0" w:color="auto"/>
            </w:tcBorders>
            <w:shd w:val="clear" w:color="auto" w:fill="auto"/>
            <w:vAlign w:val="center"/>
            <w:hideMark/>
          </w:tcPr>
          <w:p w:rsidR="006C05A9" w:rsidRPr="006C05A9" w:rsidRDefault="006C05A9" w:rsidP="006C05A9">
            <w:pPr>
              <w:ind w:firstLine="0"/>
              <w:jc w:val="center"/>
              <w:rPr>
                <w:rFonts w:eastAsia="Times New Roman"/>
                <w:sz w:val="16"/>
                <w:szCs w:val="16"/>
              </w:rPr>
            </w:pPr>
            <w:r w:rsidRPr="006C05A9">
              <w:rPr>
                <w:rFonts w:eastAsia="Times New Roman"/>
                <w:sz w:val="16"/>
                <w:szCs w:val="16"/>
              </w:rPr>
              <w:t xml:space="preserve"> Без учета НДС </w:t>
            </w:r>
          </w:p>
        </w:tc>
        <w:tc>
          <w:tcPr>
            <w:tcW w:w="836" w:type="dxa"/>
            <w:tcBorders>
              <w:top w:val="nil"/>
              <w:left w:val="nil"/>
              <w:bottom w:val="single" w:sz="8" w:space="0" w:color="auto"/>
              <w:right w:val="single" w:sz="8" w:space="0" w:color="auto"/>
            </w:tcBorders>
            <w:shd w:val="clear" w:color="auto" w:fill="auto"/>
            <w:vAlign w:val="center"/>
            <w:hideMark/>
          </w:tcPr>
          <w:p w:rsidR="006C05A9" w:rsidRPr="006C05A9" w:rsidRDefault="006C05A9" w:rsidP="006C05A9">
            <w:pPr>
              <w:ind w:firstLine="0"/>
              <w:jc w:val="center"/>
              <w:rPr>
                <w:rFonts w:eastAsia="Times New Roman"/>
                <w:sz w:val="16"/>
                <w:szCs w:val="16"/>
              </w:rPr>
            </w:pPr>
            <w:r w:rsidRPr="006C05A9">
              <w:rPr>
                <w:rFonts w:eastAsia="Times New Roman"/>
                <w:sz w:val="16"/>
                <w:szCs w:val="16"/>
              </w:rPr>
              <w:t xml:space="preserve"> Без учета НДС </w:t>
            </w:r>
          </w:p>
        </w:tc>
      </w:tr>
    </w:tbl>
    <w:p w:rsidR="00130647" w:rsidRPr="00D67BDC" w:rsidRDefault="00130647" w:rsidP="000B21FA">
      <w:pPr>
        <w:ind w:firstLine="0"/>
        <w:jc w:val="center"/>
        <w:rPr>
          <w:b/>
        </w:rPr>
      </w:pPr>
    </w:p>
    <w:p w:rsidR="001E12C0" w:rsidRPr="00D67BDC" w:rsidRDefault="001E12C0" w:rsidP="000B21FA">
      <w:pPr>
        <w:ind w:firstLine="0"/>
        <w:jc w:val="center"/>
        <w:rPr>
          <w:b/>
        </w:rPr>
      </w:pPr>
    </w:p>
    <w:p w:rsidR="001E12C0" w:rsidRPr="00D67BDC" w:rsidRDefault="001E12C0" w:rsidP="000B21FA">
      <w:pPr>
        <w:ind w:firstLine="0"/>
        <w:jc w:val="center"/>
        <w:rPr>
          <w:b/>
        </w:rPr>
      </w:pPr>
    </w:p>
    <w:p w:rsidR="00130647" w:rsidRPr="00D67BDC" w:rsidRDefault="00130647" w:rsidP="000B21FA">
      <w:pPr>
        <w:ind w:firstLine="0"/>
        <w:jc w:val="center"/>
        <w:rPr>
          <w:b/>
        </w:rPr>
      </w:pPr>
    </w:p>
    <w:p w:rsidR="001E12C0" w:rsidRPr="00D67BDC" w:rsidRDefault="001E12C0" w:rsidP="000B21FA">
      <w:pPr>
        <w:ind w:firstLine="0"/>
        <w:jc w:val="left"/>
        <w:rPr>
          <w:b/>
        </w:rPr>
      </w:pPr>
      <w:r w:rsidRPr="00D67BDC">
        <w:rPr>
          <w:b/>
        </w:rPr>
        <w:br w:type="page"/>
      </w:r>
    </w:p>
    <w:tbl>
      <w:tblPr>
        <w:tblpPr w:leftFromText="180" w:rightFromText="180" w:vertAnchor="text" w:horzAnchor="margin" w:tblpX="4831" w:tblpY="-336"/>
        <w:tblW w:w="0" w:type="auto"/>
        <w:tblLook w:val="0000"/>
      </w:tblPr>
      <w:tblGrid>
        <w:gridCol w:w="4928"/>
      </w:tblGrid>
      <w:tr w:rsidR="00396DB3" w:rsidRPr="00D67BDC" w:rsidTr="008D33BD">
        <w:trPr>
          <w:trHeight w:val="1904"/>
        </w:trPr>
        <w:tc>
          <w:tcPr>
            <w:tcW w:w="4928" w:type="dxa"/>
          </w:tcPr>
          <w:p w:rsidR="00396DB3" w:rsidRPr="00D67BDC" w:rsidRDefault="00396DB3" w:rsidP="008D33BD">
            <w:pPr>
              <w:pageBreakBefore/>
              <w:jc w:val="right"/>
              <w:rPr>
                <w:b/>
                <w:sz w:val="22"/>
                <w:szCs w:val="22"/>
              </w:rPr>
            </w:pPr>
          </w:p>
          <w:p w:rsidR="00396DB3" w:rsidRPr="00D67BDC" w:rsidRDefault="00396DB3" w:rsidP="008D33BD">
            <w:pPr>
              <w:pageBreakBefore/>
              <w:jc w:val="right"/>
              <w:rPr>
                <w:b/>
                <w:sz w:val="22"/>
                <w:szCs w:val="22"/>
              </w:rPr>
            </w:pPr>
          </w:p>
          <w:p w:rsidR="00FD3456" w:rsidRPr="00D67BDC" w:rsidRDefault="00FD3456" w:rsidP="008D33BD">
            <w:pPr>
              <w:pageBreakBefore/>
              <w:jc w:val="right"/>
              <w:rPr>
                <w:b/>
                <w:szCs w:val="22"/>
              </w:rPr>
            </w:pPr>
            <w:r w:rsidRPr="00D67BDC">
              <w:rPr>
                <w:b/>
                <w:sz w:val="22"/>
                <w:szCs w:val="22"/>
              </w:rPr>
              <w:t xml:space="preserve">Приложение № </w:t>
            </w:r>
            <w:r w:rsidR="00A358F5" w:rsidRPr="00D67BDC">
              <w:rPr>
                <w:b/>
                <w:sz w:val="22"/>
                <w:szCs w:val="22"/>
              </w:rPr>
              <w:t>1</w:t>
            </w:r>
          </w:p>
          <w:p w:rsidR="00396DB3" w:rsidRPr="00D67BDC" w:rsidRDefault="00FD3456" w:rsidP="008D33BD">
            <w:pPr>
              <w:pageBreakBefore/>
              <w:ind w:firstLine="0"/>
              <w:jc w:val="right"/>
              <w:rPr>
                <w:sz w:val="22"/>
                <w:szCs w:val="22"/>
              </w:rPr>
            </w:pPr>
            <w:r w:rsidRPr="00D67BDC">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D67BDC" w:rsidRDefault="00396DB3">
      <w:pPr>
        <w:pStyle w:val="ConsPlusNonformat"/>
        <w:widowControl/>
        <w:jc w:val="center"/>
        <w:rPr>
          <w:rFonts w:ascii="Times New Roman" w:hAnsi="Times New Roman" w:cs="Times New Roman"/>
          <w:b/>
          <w:sz w:val="22"/>
          <w:szCs w:val="22"/>
        </w:rPr>
      </w:pPr>
    </w:p>
    <w:p w:rsidR="00396DB3" w:rsidRPr="00D67BDC" w:rsidRDefault="00396DB3">
      <w:pPr>
        <w:pStyle w:val="ConsPlusNonformat"/>
        <w:widowControl/>
        <w:jc w:val="center"/>
        <w:rPr>
          <w:rFonts w:ascii="Times New Roman" w:hAnsi="Times New Roman" w:cs="Times New Roman"/>
          <w:b/>
          <w:sz w:val="22"/>
          <w:szCs w:val="22"/>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FD3456" w:rsidRPr="00D67BDC" w:rsidRDefault="00FD3456">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ЗАЯВКА</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на участие в конкурсе по отбору управляющей организации</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для управления многоквартирным домом</w:t>
      </w:r>
    </w:p>
    <w:p w:rsidR="00396DB3" w:rsidRPr="00D67BDC" w:rsidRDefault="00396DB3">
      <w:pPr>
        <w:pStyle w:val="ConsPlusNonformat"/>
        <w:widowControl/>
        <w:rPr>
          <w:rFonts w:ascii="Times New Roman" w:hAnsi="Times New Roman" w:cs="Times New Roman"/>
        </w:rPr>
      </w:pPr>
    </w:p>
    <w:p w:rsidR="00396DB3" w:rsidRPr="00D67BDC" w:rsidRDefault="00396DB3">
      <w:pPr>
        <w:pStyle w:val="ConsPlusNonformat"/>
        <w:widowControl/>
        <w:numPr>
          <w:ilvl w:val="2"/>
          <w:numId w:val="6"/>
        </w:numPr>
        <w:tabs>
          <w:tab w:val="left" w:pos="446"/>
        </w:tabs>
        <w:jc w:val="center"/>
        <w:rPr>
          <w:rFonts w:ascii="Times New Roman" w:hAnsi="Times New Roman" w:cs="Times New Roman"/>
        </w:rPr>
      </w:pPr>
      <w:r w:rsidRPr="00D67BDC">
        <w:rPr>
          <w:rFonts w:ascii="Times New Roman" w:hAnsi="Times New Roman" w:cs="Times New Roman"/>
        </w:rPr>
        <w:t>Заявление об участии в конкурсе</w:t>
      </w:r>
    </w:p>
    <w:p w:rsidR="00396DB3" w:rsidRPr="00D67BDC" w:rsidRDefault="00396DB3">
      <w:pPr>
        <w:ind w:firstLine="0"/>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(организационно-правовая форма, наименование/фирменное наименование организации или ф.и.о. физического лица, данные документа, удостоверяющего личность)</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(место нахождения, почтовый адрес организации или место жительства индивидуального предпринимателя)</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(номер телефона)</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заявляет    об    участии    в   конкурсе  по  отбору  управляющей организации для управления многоквартирным домом (многоквартирными домами), расположенным(и) по адресу: 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(адрес многоквартирного дома)</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Средства, внесенные в качестве обеспечения заявки на участие в конкурсе, просим возвратить на счет: _____________________________________________________________________________________________________________________________________________________________________________.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(реквизиты банковского счета)</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2. Предложения претендента по условиям договора</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управления многоквартирным домом</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rPr>
          <w:rFonts w:ascii="Times New Roman" w:hAnsi="Times New Roman" w:cs="Times New Roman"/>
        </w:rPr>
      </w:pPr>
      <w:r w:rsidRPr="00D67BDC">
        <w:rPr>
          <w:rFonts w:ascii="Times New Roman" w:hAnsi="Times New Roman" w:cs="Times New Roman"/>
        </w:rPr>
        <w:t xml:space="preserve"> (описание предлагаемого претендентом в качестве условия договора 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управления многоквартирным домом способа внесения</w:t>
      </w:r>
    </w:p>
    <w:p w:rsidR="00396DB3" w:rsidRPr="00D67BDC" w:rsidRDefault="00396DB3">
      <w:pPr>
        <w:pStyle w:val="ConsPlusNonformat"/>
        <w:widowControl/>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коммунальные услуги)</w:t>
      </w:r>
    </w:p>
    <w:p w:rsidR="00396DB3" w:rsidRPr="00D67BDC" w:rsidRDefault="00396DB3">
      <w:pPr>
        <w:pStyle w:val="ConsPlusNonformat"/>
        <w:widowControl/>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(реквизиты банковского счета претендента)</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К заявке прилагаются следующие документы:</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(наименование и реквизиты документов, количество листов)</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(наименование и реквизиты документов, количество листов)</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3)  документы,  подтверждающие  внесение  денежных  средств  в качестве обеспечения заявки на участие в конкурсе:</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(наименование и реквизиты документов, количество листов)</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lastRenderedPageBreak/>
        <w:t xml:space="preserve">    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(наименование и реквизиты документов, количество листов)</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5) утвержденный бухгалтерский баланс за последний год:</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(наименование и реквизиты документов, количество листов)</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(должность, ф.и.о. руководителя организации или ф.и.о. индивидуального предпринимателя)</w:t>
      </w:r>
    </w:p>
    <w:p w:rsidR="00396DB3" w:rsidRPr="00D67BDC" w:rsidRDefault="00396DB3">
      <w:pPr>
        <w:pStyle w:val="ConsPlusNonformat"/>
        <w:contextualSpacing/>
        <w:jc w:val="both"/>
        <w:rPr>
          <w:rFonts w:ascii="Times New Roman" w:hAnsi="Times New Roman" w:cs="Times New Roman"/>
        </w:rPr>
      </w:pPr>
      <w:r w:rsidRPr="00D67BDC">
        <w:rPr>
          <w:rFonts w:ascii="Times New Roman" w:hAnsi="Times New Roman" w:cs="Times New Roman"/>
        </w:rPr>
        <w:t xml:space="preserve">    Настоящим ___________________________________________________________________________</w:t>
      </w:r>
    </w:p>
    <w:p w:rsidR="00396DB3" w:rsidRPr="00D67BDC" w:rsidRDefault="00396DB3">
      <w:pPr>
        <w:pStyle w:val="ConsPlusNonformat"/>
        <w:contextualSpacing/>
        <w:jc w:val="both"/>
        <w:rPr>
          <w:rFonts w:ascii="Times New Roman" w:hAnsi="Times New Roman" w:cs="Times New Roman"/>
        </w:rPr>
      </w:pPr>
      <w:r w:rsidRPr="00D67BDC">
        <w:rPr>
          <w:rFonts w:ascii="Times New Roman" w:hAnsi="Times New Roman" w:cs="Times New Roman"/>
        </w:rPr>
        <w:t xml:space="preserve">                 (организационно-правовая форма, наименование (фирменное наименование) организации</w:t>
      </w:r>
    </w:p>
    <w:p w:rsidR="00396DB3" w:rsidRPr="00D67BDC" w:rsidRDefault="00396DB3">
      <w:pPr>
        <w:pStyle w:val="ConsPlusNonformat"/>
        <w:contextualSpacing/>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w:t>
      </w:r>
    </w:p>
    <w:p w:rsidR="00396DB3" w:rsidRPr="00D67BDC" w:rsidRDefault="00396DB3">
      <w:pPr>
        <w:pStyle w:val="ConsPlusNonformat"/>
        <w:contextualSpacing/>
        <w:jc w:val="center"/>
        <w:rPr>
          <w:rFonts w:ascii="Times New Roman" w:hAnsi="Times New Roman" w:cs="Times New Roman"/>
        </w:rPr>
      </w:pPr>
      <w:r w:rsidRPr="00D67BDC">
        <w:rPr>
          <w:rFonts w:ascii="Times New Roman" w:hAnsi="Times New Roman" w:cs="Times New Roman"/>
        </w:rPr>
        <w:t>или ф.и.о. физического лица,     данные документа, удостоверяющего личность)</w:t>
      </w:r>
    </w:p>
    <w:p w:rsidR="00396DB3" w:rsidRPr="00D67BDC" w:rsidRDefault="00396DB3">
      <w:pPr>
        <w:pStyle w:val="ConsPlusNonformat"/>
        <w:contextualSpacing/>
        <w:jc w:val="both"/>
        <w:rPr>
          <w:rFonts w:ascii="Times New Roman" w:hAnsi="Times New Roman" w:cs="Times New Roman"/>
        </w:rPr>
      </w:pPr>
      <w:r w:rsidRPr="00D67BDC">
        <w:rPr>
          <w:rFonts w:ascii="Times New Roman" w:hAnsi="Times New Roman" w:cs="Times New Roman"/>
        </w:rPr>
        <w:t xml:space="preserve">дает  согласие  на включение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17" w:tooltip="Постановление Правительства РФ от 21.12.2018 N 1616 &quot;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 w:history="1">
        <w:r w:rsidRPr="00D67BDC">
          <w:rPr>
            <w:rFonts w:ascii="Times New Roman" w:hAnsi="Times New Roman" w:cs="Times New Roman"/>
          </w:rPr>
          <w:t>Правилами</w:t>
        </w:r>
      </w:hyperlink>
      <w:r w:rsidRPr="00D67BDC">
        <w:rPr>
          <w:rFonts w:ascii="Times New Roman" w:hAnsi="Times New Roman" w:cs="Times New Roman"/>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w:t>
      </w:r>
      <w:r w:rsidR="00B032EB" w:rsidRPr="00D67BDC">
        <w:rPr>
          <w:rFonts w:ascii="Times New Roman" w:hAnsi="Times New Roman" w:cs="Times New Roman"/>
        </w:rPr>
        <w:t xml:space="preserve"> </w:t>
      </w:r>
      <w:r w:rsidRPr="00D67BDC">
        <w:rPr>
          <w:rFonts w:ascii="Times New Roman" w:hAnsi="Times New Roman" w:cs="Times New Roman"/>
        </w:rPr>
        <w:t>утвержденными постановлением  Правительства  Российской  Федерации от 21.12.2018 №  1616 «Об  утверждении  Правил  определения  управляющей   организации   для  управления  многоквартирным  домом,  в</w:t>
      </w:r>
      <w:r w:rsidR="00B032EB" w:rsidRPr="00D67BDC">
        <w:rPr>
          <w:rFonts w:ascii="Times New Roman" w:hAnsi="Times New Roman" w:cs="Times New Roman"/>
        </w:rPr>
        <w:t xml:space="preserve"> </w:t>
      </w:r>
      <w:r w:rsidRPr="00D67BDC">
        <w:rPr>
          <w:rFonts w:ascii="Times New Roman" w:hAnsi="Times New Roman" w:cs="Times New Roman"/>
        </w:rPr>
        <w:t>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w:t>
      </w:r>
      <w:r w:rsidR="00B032EB" w:rsidRPr="00D67BDC">
        <w:rPr>
          <w:rFonts w:ascii="Times New Roman" w:hAnsi="Times New Roman" w:cs="Times New Roman"/>
        </w:rPr>
        <w:t xml:space="preserve"> </w:t>
      </w:r>
      <w:r w:rsidRPr="00D67BDC">
        <w:rPr>
          <w:rFonts w:ascii="Times New Roman" w:hAnsi="Times New Roman" w:cs="Times New Roman"/>
        </w:rPr>
        <w:t>о внесении  изменений  в  некоторые акты Правительства Российской Федерации».</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                                              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(подпись)                                                                                (ф.и.о.)</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 _____________ 202_ г.</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М.П.</w:t>
      </w: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tbl>
      <w:tblPr>
        <w:tblpPr w:leftFromText="180" w:rightFromText="180" w:vertAnchor="text" w:horzAnchor="margin" w:tblpX="5149" w:tblpY="-336"/>
        <w:tblW w:w="0" w:type="auto"/>
        <w:tblLook w:val="0000"/>
      </w:tblPr>
      <w:tblGrid>
        <w:gridCol w:w="4786"/>
      </w:tblGrid>
      <w:tr w:rsidR="00396DB3" w:rsidRPr="00D67BDC" w:rsidTr="008D33BD">
        <w:trPr>
          <w:trHeight w:val="1904"/>
        </w:trPr>
        <w:tc>
          <w:tcPr>
            <w:tcW w:w="4786" w:type="dxa"/>
          </w:tcPr>
          <w:p w:rsidR="00396DB3" w:rsidRPr="00D67BDC" w:rsidRDefault="00396DB3">
            <w:pPr>
              <w:pageBreakBefore/>
              <w:jc w:val="right"/>
              <w:rPr>
                <w:b/>
                <w:sz w:val="22"/>
                <w:szCs w:val="22"/>
              </w:rPr>
            </w:pPr>
          </w:p>
          <w:p w:rsidR="00396DB3" w:rsidRPr="00D67BDC" w:rsidRDefault="00396DB3">
            <w:pPr>
              <w:pageBreakBefore/>
              <w:jc w:val="right"/>
              <w:rPr>
                <w:b/>
                <w:sz w:val="22"/>
                <w:szCs w:val="22"/>
              </w:rPr>
            </w:pPr>
          </w:p>
          <w:p w:rsidR="00FD3456" w:rsidRPr="00D67BDC" w:rsidRDefault="00FD3456" w:rsidP="00FD3456">
            <w:pPr>
              <w:pageBreakBefore/>
              <w:jc w:val="right"/>
              <w:rPr>
                <w:b/>
                <w:szCs w:val="22"/>
              </w:rPr>
            </w:pPr>
            <w:r w:rsidRPr="00D67BDC">
              <w:rPr>
                <w:b/>
                <w:sz w:val="22"/>
                <w:szCs w:val="22"/>
              </w:rPr>
              <w:t xml:space="preserve">Приложение № </w:t>
            </w:r>
            <w:r w:rsidR="00A358F5" w:rsidRPr="00D67BDC">
              <w:rPr>
                <w:b/>
                <w:sz w:val="22"/>
                <w:szCs w:val="22"/>
              </w:rPr>
              <w:t>2</w:t>
            </w:r>
            <w:r w:rsidRPr="00D67BDC">
              <w:rPr>
                <w:b/>
                <w:sz w:val="22"/>
                <w:szCs w:val="22"/>
              </w:rPr>
              <w:t xml:space="preserve"> </w:t>
            </w:r>
          </w:p>
          <w:p w:rsidR="00396DB3" w:rsidRPr="00D67BDC" w:rsidRDefault="00FD3456" w:rsidP="008D33BD">
            <w:pPr>
              <w:pageBreakBefore/>
              <w:ind w:firstLine="0"/>
              <w:jc w:val="right"/>
              <w:rPr>
                <w:sz w:val="22"/>
                <w:szCs w:val="22"/>
              </w:rPr>
            </w:pPr>
            <w:r w:rsidRPr="00D67BDC">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РАСПИСКА</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о получении заявки на участие в конкурсе по отбору</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управляющей организации для управления</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многоквартирным домом</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Настоящая расписка выдана претенденту _______________________________________________________________</w:t>
      </w:r>
      <w:r w:rsidR="00F5642E" w:rsidRPr="00D67BDC">
        <w:rPr>
          <w:rFonts w:ascii="Times New Roman" w:hAnsi="Times New Roman" w:cs="Times New Roman"/>
        </w:rPr>
        <w:t>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______________________________________________________________________________________________</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(наименование организации или ф.и.о. индивидуального предпринимателя)</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в   том,   что   в   соответствии  с  Правилами проведения органом местного  самоуправления  открытого конкурса по отбору управляющей организации  для  управления  многоквартирным домом, утвержденными Постановлением  Правительства  Российской  Федерации  от 6 февраля 2006 г. N 75,</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(наименование организатора конкурса) принял(а)   от   него   (нее)  запечатанный конверт с заявкой  для участия  в открытом конкурсе по отбору управляющей организации для управления многоквартирным домом (многоквартирными домами) ___________</w:t>
      </w:r>
      <w:r w:rsidR="00F5642E" w:rsidRPr="00D67BDC">
        <w:rPr>
          <w:rFonts w:ascii="Times New Roman" w:hAnsi="Times New Roman" w:cs="Times New Roman"/>
        </w:rPr>
        <w:t>_____________</w:t>
      </w:r>
      <w:r w:rsidRPr="00D67BDC">
        <w:rPr>
          <w:rFonts w:ascii="Times New Roman" w:hAnsi="Times New Roman" w:cs="Times New Roman"/>
        </w:rPr>
        <w:t>_____________________________________________</w:t>
      </w:r>
    </w:p>
    <w:p w:rsidR="00F5642E" w:rsidRPr="00D67BDC" w:rsidRDefault="00F5642E">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______________________________________________________________________________________________</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(адрес многоквартирного дома)</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Заявка зарегистрирована "__" ____________ 202__</w:t>
      </w:r>
      <w:r w:rsidR="00F5642E" w:rsidRPr="00D67BDC">
        <w:rPr>
          <w:rFonts w:ascii="Times New Roman" w:hAnsi="Times New Roman" w:cs="Times New Roman"/>
        </w:rPr>
        <w:t xml:space="preserve">  </w:t>
      </w:r>
      <w:r w:rsidRPr="00D67BDC">
        <w:rPr>
          <w:rFonts w:ascii="Times New Roman" w:hAnsi="Times New Roman" w:cs="Times New Roman"/>
        </w:rPr>
        <w:t>___________________________________</w:t>
      </w:r>
    </w:p>
    <w:p w:rsidR="00396DB3" w:rsidRPr="00D67BDC" w:rsidRDefault="00396DB3">
      <w:pPr>
        <w:pStyle w:val="ConsPlusNonformat"/>
        <w:widowControl/>
        <w:jc w:val="center"/>
        <w:rPr>
          <w:rFonts w:ascii="Times New Roman" w:hAnsi="Times New Roman" w:cs="Times New Roman"/>
        </w:rPr>
      </w:pPr>
      <w:r w:rsidRPr="00D67BDC">
        <w:rPr>
          <w:rFonts w:ascii="Times New Roman" w:hAnsi="Times New Roman" w:cs="Times New Roman"/>
        </w:rPr>
        <w:t>(наименование документа, в котором регистрируется заявка)</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под номером _____________________________________________________.</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Лицо, уполномоченное организатором конкурса  принимать  заявки  на</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участие в конкурсе</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__________________________________________________________________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 xml:space="preserve">                                                       (должность)</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_________________  ____________________________________</w:t>
      </w: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(подпись)                                                       (ф.и.о.)</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"__" _____________ 202_ г.</w:t>
      </w:r>
    </w:p>
    <w:p w:rsidR="00396DB3" w:rsidRPr="00D67BDC" w:rsidRDefault="00396DB3">
      <w:pPr>
        <w:pStyle w:val="ConsPlusNonformat"/>
        <w:widowControl/>
        <w:jc w:val="both"/>
        <w:rPr>
          <w:rFonts w:ascii="Times New Roman" w:hAnsi="Times New Roman" w:cs="Times New Roman"/>
        </w:rPr>
      </w:pPr>
    </w:p>
    <w:p w:rsidR="00396DB3" w:rsidRPr="00D67BDC" w:rsidRDefault="00396DB3">
      <w:pPr>
        <w:pStyle w:val="ConsPlusNonformat"/>
        <w:widowControl/>
        <w:jc w:val="both"/>
        <w:rPr>
          <w:rFonts w:ascii="Times New Roman" w:hAnsi="Times New Roman" w:cs="Times New Roman"/>
        </w:rPr>
      </w:pPr>
      <w:r w:rsidRPr="00D67BDC">
        <w:rPr>
          <w:rFonts w:ascii="Times New Roman" w:hAnsi="Times New Roman" w:cs="Times New Roman"/>
        </w:rPr>
        <w:t>М.П.</w:t>
      </w:r>
    </w:p>
    <w:p w:rsidR="00396DB3" w:rsidRPr="00D67BDC" w:rsidRDefault="00396DB3">
      <w:pPr>
        <w:pStyle w:val="ConsPlusNormal"/>
        <w:widowControl/>
        <w:ind w:firstLine="0"/>
        <w:jc w:val="both"/>
        <w:rPr>
          <w:rFonts w:ascii="Times New Roman" w:hAnsi="Times New Roman" w:cs="Times New Roman"/>
        </w:rPr>
      </w:pPr>
    </w:p>
    <w:p w:rsidR="00396DB3" w:rsidRPr="00D67BDC" w:rsidRDefault="00396DB3">
      <w:pPr>
        <w:ind w:firstLine="0"/>
        <w:jc w:val="left"/>
      </w:pPr>
    </w:p>
    <w:bookmarkEnd w:id="50"/>
    <w:bookmarkEnd w:id="51"/>
    <w:p w:rsidR="00396DB3" w:rsidRPr="00D67BDC" w:rsidRDefault="00396DB3">
      <w:pPr>
        <w:ind w:firstLine="0"/>
        <w:jc w:val="right"/>
        <w:rPr>
          <w:b/>
        </w:rPr>
      </w:pPr>
    </w:p>
    <w:tbl>
      <w:tblPr>
        <w:tblpPr w:leftFromText="180" w:rightFromText="180" w:vertAnchor="text" w:horzAnchor="margin" w:tblpX="5149" w:tblpY="-336"/>
        <w:tblW w:w="0" w:type="auto"/>
        <w:tblLook w:val="0000"/>
      </w:tblPr>
      <w:tblGrid>
        <w:gridCol w:w="4644"/>
      </w:tblGrid>
      <w:tr w:rsidR="00396DB3" w:rsidRPr="00D67BDC" w:rsidTr="008D33BD">
        <w:trPr>
          <w:trHeight w:val="1904"/>
        </w:trPr>
        <w:tc>
          <w:tcPr>
            <w:tcW w:w="4644" w:type="dxa"/>
          </w:tcPr>
          <w:p w:rsidR="00396DB3" w:rsidRPr="00D67BDC" w:rsidRDefault="00396DB3">
            <w:pPr>
              <w:pageBreakBefore/>
              <w:jc w:val="right"/>
              <w:rPr>
                <w:b/>
                <w:sz w:val="22"/>
                <w:szCs w:val="22"/>
              </w:rPr>
            </w:pPr>
          </w:p>
          <w:p w:rsidR="00396DB3" w:rsidRPr="00D67BDC" w:rsidRDefault="00396DB3">
            <w:pPr>
              <w:pageBreakBefore/>
              <w:jc w:val="right"/>
              <w:rPr>
                <w:b/>
                <w:sz w:val="22"/>
                <w:szCs w:val="22"/>
              </w:rPr>
            </w:pPr>
          </w:p>
          <w:p w:rsidR="00FD3456" w:rsidRPr="00D67BDC" w:rsidRDefault="00FD3456" w:rsidP="00FD3456">
            <w:pPr>
              <w:pageBreakBefore/>
              <w:jc w:val="right"/>
              <w:rPr>
                <w:b/>
                <w:szCs w:val="22"/>
              </w:rPr>
            </w:pPr>
            <w:r w:rsidRPr="00D67BDC">
              <w:rPr>
                <w:b/>
                <w:sz w:val="22"/>
                <w:szCs w:val="22"/>
              </w:rPr>
              <w:t xml:space="preserve">Приложение № </w:t>
            </w:r>
            <w:r w:rsidR="00A358F5" w:rsidRPr="00D67BDC">
              <w:rPr>
                <w:b/>
                <w:sz w:val="22"/>
                <w:szCs w:val="22"/>
              </w:rPr>
              <w:t>3</w:t>
            </w:r>
            <w:r w:rsidRPr="00D67BDC">
              <w:rPr>
                <w:b/>
                <w:sz w:val="22"/>
                <w:szCs w:val="22"/>
              </w:rPr>
              <w:t xml:space="preserve"> </w:t>
            </w:r>
          </w:p>
          <w:p w:rsidR="00396DB3" w:rsidRPr="00D67BDC" w:rsidRDefault="00FD3456" w:rsidP="008D33BD">
            <w:pPr>
              <w:pageBreakBefore/>
              <w:ind w:firstLine="0"/>
              <w:jc w:val="right"/>
              <w:rPr>
                <w:sz w:val="22"/>
                <w:szCs w:val="22"/>
              </w:rPr>
            </w:pPr>
            <w:r w:rsidRPr="00D67BDC">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D67BDC" w:rsidRDefault="00396DB3">
      <w:pPr>
        <w:pStyle w:val="ConsPlusNormal"/>
        <w:ind w:firstLine="0"/>
        <w:rPr>
          <w:rFonts w:ascii="Times New Roman" w:hAnsi="Times New Roman" w:cs="Times New Roman"/>
          <w:sz w:val="24"/>
        </w:rPr>
      </w:pPr>
    </w:p>
    <w:p w:rsidR="00396DB3" w:rsidRPr="00D67BDC" w:rsidRDefault="00396DB3">
      <w:pPr>
        <w:pStyle w:val="ConsPlusNormal"/>
        <w:ind w:firstLine="0"/>
        <w:rPr>
          <w:rFonts w:ascii="Times New Roman" w:hAnsi="Times New Roman" w:cs="Times New Roman"/>
          <w:sz w:val="24"/>
        </w:rPr>
      </w:pPr>
      <w:r w:rsidRPr="00D67BDC">
        <w:rPr>
          <w:rFonts w:ascii="Times New Roman" w:hAnsi="Times New Roman" w:cs="Times New Roman"/>
          <w:sz w:val="24"/>
        </w:rPr>
        <w:t xml:space="preserve"> </w:t>
      </w:r>
    </w:p>
    <w:p w:rsidR="00396DB3" w:rsidRPr="00D67BDC" w:rsidRDefault="00396DB3">
      <w:pPr>
        <w:pStyle w:val="ConsPlusNormal"/>
        <w:ind w:firstLine="0"/>
        <w:rPr>
          <w:rFonts w:ascii="Times New Roman" w:hAnsi="Times New Roman" w:cs="Times New Roman"/>
          <w:sz w:val="24"/>
        </w:rPr>
      </w:pPr>
    </w:p>
    <w:p w:rsidR="00396DB3" w:rsidRPr="00D67BDC" w:rsidRDefault="00396DB3">
      <w:pPr>
        <w:pStyle w:val="ConsPlusNormal"/>
        <w:ind w:firstLine="0"/>
        <w:rPr>
          <w:rFonts w:ascii="Times New Roman" w:hAnsi="Times New Roman" w:cs="Times New Roman"/>
          <w:sz w:val="24"/>
        </w:rPr>
      </w:pPr>
    </w:p>
    <w:p w:rsidR="00396DB3" w:rsidRPr="00D67BDC" w:rsidRDefault="00396DB3">
      <w:pPr>
        <w:pStyle w:val="ConsPlusNormal"/>
        <w:ind w:firstLine="0"/>
        <w:rPr>
          <w:rFonts w:ascii="Times New Roman" w:hAnsi="Times New Roman" w:cs="Times New Roman"/>
          <w:sz w:val="24"/>
        </w:rPr>
      </w:pPr>
    </w:p>
    <w:p w:rsidR="00396DB3" w:rsidRPr="00D67BDC" w:rsidRDefault="00396DB3">
      <w:pPr>
        <w:pStyle w:val="ConsPlusNormal"/>
        <w:ind w:firstLine="0"/>
        <w:jc w:val="center"/>
        <w:rPr>
          <w:rFonts w:ascii="Times New Roman" w:hAnsi="Times New Roman" w:cs="Times New Roman"/>
          <w:b/>
          <w:sz w:val="24"/>
        </w:rPr>
      </w:pPr>
    </w:p>
    <w:p w:rsidR="00396DB3" w:rsidRPr="00D67BDC" w:rsidRDefault="00396DB3">
      <w:pPr>
        <w:pStyle w:val="ConsPlusNormal"/>
        <w:ind w:firstLine="0"/>
        <w:jc w:val="center"/>
        <w:rPr>
          <w:rFonts w:ascii="Times New Roman" w:hAnsi="Times New Roman" w:cs="Times New Roman"/>
          <w:b/>
          <w:sz w:val="24"/>
        </w:rPr>
      </w:pPr>
    </w:p>
    <w:p w:rsidR="00396DB3" w:rsidRPr="00D67BDC" w:rsidRDefault="00396DB3">
      <w:pPr>
        <w:pStyle w:val="ConsPlusNormal"/>
        <w:ind w:firstLine="0"/>
        <w:jc w:val="center"/>
        <w:rPr>
          <w:rFonts w:ascii="Times New Roman" w:hAnsi="Times New Roman" w:cs="Times New Roman"/>
          <w:b/>
          <w:sz w:val="24"/>
        </w:rPr>
      </w:pPr>
    </w:p>
    <w:p w:rsidR="00396DB3" w:rsidRPr="00FE6FDF" w:rsidRDefault="00396DB3">
      <w:pPr>
        <w:pStyle w:val="ConsPlusNormal"/>
        <w:ind w:firstLine="0"/>
        <w:jc w:val="center"/>
        <w:rPr>
          <w:rFonts w:ascii="Times New Roman" w:hAnsi="Times New Roman" w:cs="Times New Roman"/>
          <w:b/>
          <w:sz w:val="22"/>
        </w:rPr>
      </w:pPr>
      <w:r w:rsidRPr="00FE6FDF">
        <w:rPr>
          <w:rFonts w:ascii="Times New Roman" w:hAnsi="Times New Roman" w:cs="Times New Roman"/>
          <w:b/>
          <w:sz w:val="22"/>
        </w:rPr>
        <w:t>ПРОТОКОЛ</w:t>
      </w:r>
    </w:p>
    <w:p w:rsidR="00396DB3" w:rsidRPr="00FE6FDF" w:rsidRDefault="00396DB3">
      <w:pPr>
        <w:pStyle w:val="ConsPlusNormal"/>
        <w:ind w:firstLine="0"/>
        <w:jc w:val="center"/>
        <w:rPr>
          <w:rFonts w:ascii="Times New Roman" w:hAnsi="Times New Roman" w:cs="Times New Roman"/>
          <w:b/>
          <w:sz w:val="22"/>
        </w:rPr>
      </w:pPr>
      <w:r w:rsidRPr="00FE6FDF">
        <w:rPr>
          <w:rFonts w:ascii="Times New Roman" w:hAnsi="Times New Roman" w:cs="Times New Roman"/>
          <w:b/>
          <w:sz w:val="22"/>
        </w:rPr>
        <w:t>вскрытия конвертов с заявками на участие в конкурсе по отбору управляющей организации для управления многоквартирным домом</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 xml:space="preserve"> </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 __________________________________________________________________,</w:t>
      </w:r>
    </w:p>
    <w:p w:rsidR="00396DB3" w:rsidRPr="00FE6FDF" w:rsidRDefault="00FE6FDF">
      <w:pPr>
        <w:pStyle w:val="ConsPlusNormal"/>
        <w:ind w:firstLine="0"/>
        <w:rPr>
          <w:rFonts w:ascii="Times New Roman" w:hAnsi="Times New Roman" w:cs="Times New Roman"/>
          <w:sz w:val="22"/>
        </w:rPr>
      </w:pPr>
      <w:r>
        <w:rPr>
          <w:rFonts w:ascii="Times New Roman" w:hAnsi="Times New Roman" w:cs="Times New Roman"/>
          <w:sz w:val="22"/>
        </w:rPr>
        <w:t>П</w:t>
      </w:r>
      <w:r w:rsidR="00396DB3" w:rsidRPr="00FE6FDF">
        <w:rPr>
          <w:rFonts w:ascii="Times New Roman" w:hAnsi="Times New Roman" w:cs="Times New Roman"/>
          <w:sz w:val="22"/>
        </w:rPr>
        <w:t>редседатель комиссии:</w:t>
      </w:r>
      <w:r w:rsidR="00396DB3" w:rsidRPr="00FE6FDF">
        <w:rPr>
          <w:rFonts w:ascii="Times New Roman" w:hAnsi="Times New Roman" w:cs="Times New Roman"/>
          <w:sz w:val="22"/>
        </w:rPr>
        <w:tab/>
        <w:t>____________________________________________</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 xml:space="preserve">                                                                                   (ф. и. о.)</w:t>
      </w:r>
    </w:p>
    <w:p w:rsidR="00396DB3" w:rsidRPr="00FE6FDF" w:rsidRDefault="00396DB3">
      <w:pPr>
        <w:pStyle w:val="ConsPlusNormal"/>
        <w:ind w:firstLine="0"/>
        <w:rPr>
          <w:rFonts w:ascii="Times New Roman" w:hAnsi="Times New Roman" w:cs="Times New Roman"/>
          <w:sz w:val="22"/>
        </w:rPr>
      </w:pPr>
    </w:p>
    <w:p w:rsidR="00396DB3" w:rsidRPr="00FE6FDF" w:rsidRDefault="00FE6FDF" w:rsidP="00FE6FDF">
      <w:pPr>
        <w:pStyle w:val="ConsPlusNormal"/>
        <w:ind w:firstLine="426"/>
        <w:rPr>
          <w:rFonts w:ascii="Times New Roman" w:hAnsi="Times New Roman" w:cs="Times New Roman"/>
          <w:sz w:val="22"/>
        </w:rPr>
      </w:pPr>
      <w:r>
        <w:rPr>
          <w:rFonts w:ascii="Times New Roman" w:hAnsi="Times New Roman" w:cs="Times New Roman"/>
          <w:sz w:val="22"/>
        </w:rPr>
        <w:t>Ч</w:t>
      </w:r>
      <w:r w:rsidR="00B032EB" w:rsidRPr="00FE6FDF">
        <w:rPr>
          <w:rFonts w:ascii="Times New Roman" w:hAnsi="Times New Roman" w:cs="Times New Roman"/>
          <w:sz w:val="22"/>
        </w:rPr>
        <w:t xml:space="preserve">лены комиссии:      </w:t>
      </w:r>
      <w:r>
        <w:rPr>
          <w:rFonts w:ascii="Times New Roman" w:hAnsi="Times New Roman" w:cs="Times New Roman"/>
          <w:sz w:val="22"/>
        </w:rPr>
        <w:t xml:space="preserve"> </w:t>
      </w:r>
      <w:r w:rsidR="00396DB3" w:rsidRPr="00FE6FDF">
        <w:rPr>
          <w:rFonts w:ascii="Times New Roman" w:hAnsi="Times New Roman" w:cs="Times New Roman"/>
          <w:sz w:val="22"/>
        </w:rPr>
        <w:t xml:space="preserve"> ____________</w:t>
      </w:r>
      <w:r w:rsidR="00B032EB" w:rsidRPr="00FE6FDF">
        <w:rPr>
          <w:rFonts w:ascii="Times New Roman" w:hAnsi="Times New Roman" w:cs="Times New Roman"/>
          <w:sz w:val="22"/>
        </w:rPr>
        <w:t>_______________________________</w:t>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____________________________________________</w:t>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____________________________________________</w:t>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___________________________________________,</w:t>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(ф. и. о. членов комиссии)</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в присутствии претендентов:</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______________________________________________________________________________________________________________________________________________________</w:t>
      </w:r>
    </w:p>
    <w:p w:rsidR="00396DB3" w:rsidRPr="00FE6FDF" w:rsidRDefault="00396DB3" w:rsidP="00FE6FDF">
      <w:pPr>
        <w:pStyle w:val="ConsPlusNormal"/>
        <w:ind w:firstLine="0"/>
        <w:jc w:val="center"/>
        <w:rPr>
          <w:rFonts w:ascii="Times New Roman" w:hAnsi="Times New Roman" w:cs="Times New Roman"/>
          <w:sz w:val="22"/>
        </w:rPr>
      </w:pPr>
      <w:r w:rsidRPr="00FE6FDF">
        <w:rPr>
          <w:rFonts w:ascii="Times New Roman" w:hAnsi="Times New Roman" w:cs="Times New Roman"/>
          <w:sz w:val="22"/>
        </w:rPr>
        <w:t>(наименование организаций, должность, ф. и. о. их представителей или ф. и. о. индивидуальных предпринимателей)</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составили настоящий протокол о том, что на момент вскрытия конвертов с заявками на участие в конкурсе поступили следующие заявки:</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1. ____________________________________________________________________</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2. ____________________________________________________________________</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3. ____________________________________________________________________.</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(наименование претендентов, количество страниц в заявке)</w:t>
      </w:r>
    </w:p>
    <w:p w:rsidR="00396DB3" w:rsidRPr="00FE6FDF" w:rsidRDefault="00396DB3">
      <w:pPr>
        <w:pStyle w:val="ConsPlusNormal"/>
        <w:ind w:firstLine="0"/>
        <w:rPr>
          <w:rFonts w:ascii="Times New Roman" w:hAnsi="Times New Roman" w:cs="Times New Roman"/>
          <w:sz w:val="22"/>
        </w:rPr>
      </w:pP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Разъяснение сведений, содержащихся в документах, представленных претендентами: ____________________________________________________________ ___________________________________________________________________________ ___________________________________________________________________________.</w:t>
      </w:r>
    </w:p>
    <w:p w:rsidR="00396DB3" w:rsidRPr="00FE6FDF" w:rsidRDefault="00396DB3">
      <w:pPr>
        <w:pStyle w:val="ConsPlusNormal"/>
        <w:ind w:firstLine="0"/>
        <w:rPr>
          <w:rFonts w:ascii="Times New Roman" w:hAnsi="Times New Roman" w:cs="Times New Roman"/>
          <w:sz w:val="22"/>
        </w:rPr>
      </w:pP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Настоящий протокол составлен в двух экземплярах на _____ листах.</w:t>
      </w:r>
    </w:p>
    <w:p w:rsidR="00396DB3" w:rsidRPr="00FE6FDF" w:rsidRDefault="00396DB3">
      <w:pPr>
        <w:pStyle w:val="ConsPlusNormal"/>
        <w:ind w:firstLine="0"/>
        <w:rPr>
          <w:rFonts w:ascii="Times New Roman" w:hAnsi="Times New Roman" w:cs="Times New Roman"/>
          <w:sz w:val="22"/>
        </w:rPr>
      </w:pP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Председатель комиссии:</w:t>
      </w:r>
      <w:r w:rsidRPr="00FE6FDF">
        <w:rPr>
          <w:rFonts w:ascii="Times New Roman" w:hAnsi="Times New Roman" w:cs="Times New Roman"/>
          <w:sz w:val="22"/>
        </w:rPr>
        <w:tab/>
        <w:t>_______________________________________________</w:t>
      </w: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 xml:space="preserve">                                                                            (ф. и. о., подпись)</w:t>
      </w:r>
    </w:p>
    <w:p w:rsidR="00396DB3" w:rsidRPr="00FE6FDF" w:rsidRDefault="00396DB3">
      <w:pPr>
        <w:pStyle w:val="ConsPlusNormal"/>
        <w:ind w:firstLine="0"/>
        <w:rPr>
          <w:rFonts w:ascii="Times New Roman" w:hAnsi="Times New Roman" w:cs="Times New Roman"/>
          <w:sz w:val="22"/>
        </w:rPr>
      </w:pP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Члены комиссии:</w:t>
      </w:r>
      <w:r w:rsidRPr="00FE6FDF">
        <w:rPr>
          <w:rFonts w:ascii="Times New Roman" w:hAnsi="Times New Roman" w:cs="Times New Roman"/>
          <w:sz w:val="22"/>
        </w:rPr>
        <w:tab/>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________________________________________________________</w:t>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________________________________________________________</w:t>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________________________________________________________</w:t>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________________________________________________________</w:t>
      </w:r>
    </w:p>
    <w:p w:rsidR="00396DB3" w:rsidRPr="00FE6FDF" w:rsidRDefault="00396DB3">
      <w:pPr>
        <w:pStyle w:val="ConsPlusNormal"/>
        <w:ind w:firstLine="0"/>
        <w:jc w:val="center"/>
        <w:rPr>
          <w:rFonts w:ascii="Times New Roman" w:hAnsi="Times New Roman" w:cs="Times New Roman"/>
          <w:sz w:val="22"/>
        </w:rPr>
      </w:pPr>
      <w:r w:rsidRPr="00FE6FDF">
        <w:rPr>
          <w:rFonts w:ascii="Times New Roman" w:hAnsi="Times New Roman" w:cs="Times New Roman"/>
          <w:sz w:val="22"/>
        </w:rPr>
        <w:t>(ф. и. о., подписи)</w:t>
      </w:r>
    </w:p>
    <w:p w:rsidR="00396DB3" w:rsidRPr="00FE6FDF" w:rsidRDefault="00396DB3">
      <w:pPr>
        <w:pStyle w:val="ConsPlusNormal"/>
        <w:ind w:firstLine="0"/>
        <w:rPr>
          <w:rFonts w:ascii="Times New Roman" w:hAnsi="Times New Roman" w:cs="Times New Roman"/>
          <w:sz w:val="22"/>
        </w:rPr>
      </w:pPr>
    </w:p>
    <w:p w:rsidR="00396DB3" w:rsidRPr="00FE6FDF" w:rsidRDefault="00396DB3">
      <w:pPr>
        <w:pStyle w:val="ConsPlusNormal"/>
        <w:ind w:firstLine="0"/>
        <w:rPr>
          <w:rFonts w:ascii="Times New Roman" w:hAnsi="Times New Roman" w:cs="Times New Roman"/>
          <w:sz w:val="22"/>
        </w:rPr>
      </w:pPr>
      <w:r w:rsidRPr="00FE6FDF">
        <w:rPr>
          <w:rFonts w:ascii="Times New Roman" w:hAnsi="Times New Roman" w:cs="Times New Roman"/>
          <w:sz w:val="22"/>
        </w:rPr>
        <w:t>"____" __________________ 20___ г.</w:t>
      </w:r>
    </w:p>
    <w:p w:rsidR="00396DB3" w:rsidRPr="00FE6FDF" w:rsidRDefault="00396DB3">
      <w:pPr>
        <w:pStyle w:val="ConsPlusNormal"/>
        <w:widowControl/>
        <w:ind w:firstLine="0"/>
        <w:jc w:val="both"/>
        <w:rPr>
          <w:rFonts w:ascii="Times New Roman" w:hAnsi="Times New Roman" w:cs="Times New Roman"/>
          <w:sz w:val="18"/>
        </w:rPr>
      </w:pPr>
      <w:r w:rsidRPr="00FE6FDF">
        <w:rPr>
          <w:rFonts w:ascii="Times New Roman" w:hAnsi="Times New Roman" w:cs="Times New Roman"/>
          <w:sz w:val="22"/>
        </w:rPr>
        <w:t>М. П.</w:t>
      </w:r>
      <w:r w:rsidRPr="00FE6FDF">
        <w:rPr>
          <w:rFonts w:ascii="Times New Roman" w:hAnsi="Times New Roman" w:cs="Times New Roman"/>
          <w:sz w:val="22"/>
        </w:rPr>
        <w:tab/>
      </w:r>
    </w:p>
    <w:p w:rsidR="00396DB3" w:rsidRPr="00FE6FDF" w:rsidRDefault="00396DB3">
      <w:pPr>
        <w:pStyle w:val="ConsPlusNormal"/>
        <w:widowControl/>
        <w:ind w:firstLine="0"/>
        <w:jc w:val="both"/>
        <w:rPr>
          <w:rFonts w:ascii="Times New Roman" w:hAnsi="Times New Roman" w:cs="Times New Roman"/>
          <w:sz w:val="18"/>
        </w:rPr>
      </w:pPr>
    </w:p>
    <w:p w:rsidR="00396DB3" w:rsidRPr="00D67BDC" w:rsidRDefault="00396DB3">
      <w:pPr>
        <w:ind w:firstLine="0"/>
        <w:jc w:val="left"/>
      </w:pPr>
    </w:p>
    <w:tbl>
      <w:tblPr>
        <w:tblpPr w:leftFromText="180" w:rightFromText="180" w:vertAnchor="text" w:horzAnchor="margin" w:tblpX="5149" w:tblpY="-336"/>
        <w:tblW w:w="0" w:type="auto"/>
        <w:tblLook w:val="0000"/>
      </w:tblPr>
      <w:tblGrid>
        <w:gridCol w:w="4928"/>
      </w:tblGrid>
      <w:tr w:rsidR="00396DB3" w:rsidRPr="00D67BDC" w:rsidTr="008D33BD">
        <w:trPr>
          <w:trHeight w:val="1904"/>
        </w:trPr>
        <w:tc>
          <w:tcPr>
            <w:tcW w:w="4928" w:type="dxa"/>
          </w:tcPr>
          <w:p w:rsidR="00396DB3" w:rsidRPr="00D67BDC" w:rsidRDefault="00396DB3">
            <w:pPr>
              <w:pageBreakBefore/>
              <w:jc w:val="right"/>
              <w:rPr>
                <w:b/>
                <w:sz w:val="22"/>
                <w:szCs w:val="22"/>
              </w:rPr>
            </w:pPr>
          </w:p>
          <w:p w:rsidR="00396DB3" w:rsidRPr="00D67BDC" w:rsidRDefault="00396DB3">
            <w:pPr>
              <w:pageBreakBefore/>
              <w:jc w:val="right"/>
              <w:rPr>
                <w:b/>
                <w:sz w:val="22"/>
                <w:szCs w:val="22"/>
              </w:rPr>
            </w:pPr>
          </w:p>
          <w:p w:rsidR="00FD3456" w:rsidRPr="00D67BDC" w:rsidRDefault="00FD3456" w:rsidP="00FD3456">
            <w:pPr>
              <w:pageBreakBefore/>
              <w:jc w:val="right"/>
              <w:rPr>
                <w:b/>
                <w:szCs w:val="22"/>
              </w:rPr>
            </w:pPr>
            <w:r w:rsidRPr="00D67BDC">
              <w:rPr>
                <w:b/>
                <w:sz w:val="22"/>
                <w:szCs w:val="22"/>
              </w:rPr>
              <w:t xml:space="preserve">Приложение № </w:t>
            </w:r>
            <w:r w:rsidR="00A358F5" w:rsidRPr="00D67BDC">
              <w:rPr>
                <w:b/>
                <w:sz w:val="22"/>
                <w:szCs w:val="22"/>
              </w:rPr>
              <w:t>4</w:t>
            </w:r>
            <w:r w:rsidRPr="00D67BDC">
              <w:rPr>
                <w:b/>
                <w:sz w:val="22"/>
                <w:szCs w:val="22"/>
              </w:rPr>
              <w:t xml:space="preserve"> </w:t>
            </w:r>
          </w:p>
          <w:p w:rsidR="00396DB3" w:rsidRPr="00D67BDC" w:rsidRDefault="00FD3456" w:rsidP="008D33BD">
            <w:pPr>
              <w:pageBreakBefore/>
              <w:ind w:firstLine="0"/>
              <w:jc w:val="right"/>
              <w:rPr>
                <w:sz w:val="22"/>
                <w:szCs w:val="22"/>
              </w:rPr>
            </w:pPr>
            <w:r w:rsidRPr="00D67BDC">
              <w:rPr>
                <w:sz w:val="22"/>
                <w:szCs w:val="22"/>
              </w:rPr>
              <w:t>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w:t>
            </w:r>
          </w:p>
        </w:tc>
      </w:tr>
    </w:tbl>
    <w:p w:rsidR="00396DB3" w:rsidRPr="00D67BDC" w:rsidRDefault="00396DB3">
      <w:pPr>
        <w:ind w:firstLine="0"/>
        <w:jc w:val="left"/>
      </w:pPr>
    </w:p>
    <w:p w:rsidR="00396DB3" w:rsidRPr="00D67BDC" w:rsidRDefault="00396DB3">
      <w:pPr>
        <w:ind w:firstLine="0"/>
        <w:jc w:val="left"/>
      </w:pPr>
      <w:r w:rsidRPr="00D67BDC">
        <w:t xml:space="preserve"> </w:t>
      </w: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center"/>
      </w:pPr>
    </w:p>
    <w:p w:rsidR="00396DB3" w:rsidRPr="00D67BDC" w:rsidRDefault="00396DB3">
      <w:pPr>
        <w:ind w:firstLine="0"/>
        <w:jc w:val="center"/>
        <w:rPr>
          <w:b/>
        </w:rPr>
      </w:pPr>
    </w:p>
    <w:p w:rsidR="00396DB3" w:rsidRPr="00D67BDC" w:rsidRDefault="00396DB3">
      <w:pPr>
        <w:ind w:firstLine="0"/>
        <w:jc w:val="center"/>
        <w:rPr>
          <w:b/>
        </w:rPr>
      </w:pPr>
    </w:p>
    <w:p w:rsidR="00396DB3" w:rsidRPr="00FE6FDF" w:rsidRDefault="00396DB3">
      <w:pPr>
        <w:ind w:firstLine="0"/>
        <w:jc w:val="center"/>
        <w:rPr>
          <w:b/>
          <w:sz w:val="22"/>
          <w:szCs w:val="22"/>
        </w:rPr>
      </w:pPr>
      <w:r w:rsidRPr="00FE6FDF">
        <w:rPr>
          <w:b/>
          <w:sz w:val="22"/>
          <w:szCs w:val="22"/>
        </w:rPr>
        <w:t>ПРОТОКОЛ</w:t>
      </w:r>
    </w:p>
    <w:p w:rsidR="00396DB3" w:rsidRPr="00FE6FDF" w:rsidRDefault="00396DB3">
      <w:pPr>
        <w:ind w:firstLine="0"/>
        <w:jc w:val="center"/>
        <w:rPr>
          <w:b/>
          <w:sz w:val="22"/>
          <w:szCs w:val="22"/>
        </w:rPr>
      </w:pPr>
      <w:r w:rsidRPr="00FE6FDF">
        <w:rPr>
          <w:b/>
          <w:sz w:val="22"/>
          <w:szCs w:val="22"/>
        </w:rPr>
        <w:t>рассмотрения заявок на участие в конкурсе по отбору управляющей организации для управления многоквартирным домом</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 xml:space="preserve"> Мы, члены конкурсной комиссии по проведению открытого конкурса по отбору управляющей организации для управления многоквартирным домом, расположенным по адресу _________________________________________________________________,</w:t>
      </w:r>
    </w:p>
    <w:p w:rsidR="00396DB3" w:rsidRPr="00FE6FDF" w:rsidRDefault="00396DB3">
      <w:pPr>
        <w:ind w:firstLine="0"/>
        <w:jc w:val="left"/>
        <w:rPr>
          <w:sz w:val="22"/>
          <w:szCs w:val="22"/>
        </w:rPr>
      </w:pPr>
      <w:r w:rsidRPr="00FE6FDF">
        <w:rPr>
          <w:sz w:val="22"/>
          <w:szCs w:val="22"/>
        </w:rPr>
        <w:t>председатель комиссии:_______________________________________________</w:t>
      </w:r>
    </w:p>
    <w:p w:rsidR="00396DB3" w:rsidRPr="00FE6FDF" w:rsidRDefault="00396DB3">
      <w:pPr>
        <w:ind w:firstLine="0"/>
        <w:jc w:val="left"/>
        <w:rPr>
          <w:sz w:val="22"/>
          <w:szCs w:val="22"/>
        </w:rPr>
      </w:pPr>
      <w:r w:rsidRPr="00FE6FDF">
        <w:rPr>
          <w:sz w:val="22"/>
          <w:szCs w:val="22"/>
        </w:rPr>
        <w:t xml:space="preserve">                                                                              (ф. и. о.)</w:t>
      </w:r>
    </w:p>
    <w:p w:rsidR="00396DB3" w:rsidRPr="00FE6FDF" w:rsidRDefault="00396DB3">
      <w:pPr>
        <w:ind w:firstLine="0"/>
        <w:jc w:val="left"/>
        <w:rPr>
          <w:sz w:val="22"/>
          <w:szCs w:val="22"/>
        </w:rPr>
      </w:pPr>
      <w:r w:rsidRPr="00FE6FDF">
        <w:rPr>
          <w:sz w:val="22"/>
          <w:szCs w:val="22"/>
        </w:rPr>
        <w:t>члены комиссии:   __________________________________________________________</w:t>
      </w:r>
    </w:p>
    <w:p w:rsidR="00396DB3" w:rsidRPr="00FE6FDF" w:rsidRDefault="00396DB3">
      <w:pPr>
        <w:ind w:firstLine="0"/>
        <w:jc w:val="center"/>
        <w:rPr>
          <w:sz w:val="22"/>
          <w:szCs w:val="22"/>
        </w:rPr>
      </w:pPr>
      <w:r w:rsidRPr="00FE6FDF">
        <w:rPr>
          <w:sz w:val="22"/>
          <w:szCs w:val="22"/>
        </w:rPr>
        <w:t>_________________________________________________________</w:t>
      </w:r>
    </w:p>
    <w:p w:rsidR="00396DB3" w:rsidRPr="00FE6FDF" w:rsidRDefault="00396DB3">
      <w:pPr>
        <w:ind w:firstLine="0"/>
        <w:jc w:val="center"/>
        <w:rPr>
          <w:sz w:val="22"/>
          <w:szCs w:val="22"/>
        </w:rPr>
      </w:pPr>
      <w:r w:rsidRPr="00FE6FDF">
        <w:rPr>
          <w:sz w:val="22"/>
          <w:szCs w:val="22"/>
        </w:rPr>
        <w:t>_________________________________________________________</w:t>
      </w:r>
    </w:p>
    <w:p w:rsidR="00396DB3" w:rsidRPr="00FE6FDF" w:rsidRDefault="00396DB3">
      <w:pPr>
        <w:ind w:firstLine="0"/>
        <w:jc w:val="center"/>
        <w:rPr>
          <w:sz w:val="22"/>
          <w:szCs w:val="22"/>
        </w:rPr>
      </w:pPr>
      <w:r w:rsidRPr="00FE6FDF">
        <w:rPr>
          <w:sz w:val="22"/>
          <w:szCs w:val="22"/>
        </w:rPr>
        <w:t>_________________________________________________________,</w:t>
      </w:r>
    </w:p>
    <w:p w:rsidR="00396DB3" w:rsidRPr="00FE6FDF" w:rsidRDefault="00396DB3">
      <w:pPr>
        <w:ind w:firstLine="0"/>
        <w:jc w:val="center"/>
        <w:rPr>
          <w:sz w:val="22"/>
          <w:szCs w:val="22"/>
        </w:rPr>
      </w:pPr>
      <w:r w:rsidRPr="00FE6FDF">
        <w:rPr>
          <w:sz w:val="22"/>
          <w:szCs w:val="22"/>
        </w:rPr>
        <w:t>(ф. и. о. членов комиссии)</w:t>
      </w:r>
    </w:p>
    <w:p w:rsidR="00396DB3" w:rsidRPr="00FE6FDF" w:rsidRDefault="00396DB3">
      <w:pPr>
        <w:ind w:firstLine="0"/>
        <w:jc w:val="left"/>
        <w:rPr>
          <w:sz w:val="22"/>
          <w:szCs w:val="22"/>
        </w:rPr>
      </w:pPr>
      <w:r w:rsidRPr="00FE6FDF">
        <w:rPr>
          <w:sz w:val="22"/>
          <w:szCs w:val="22"/>
        </w:rPr>
        <w:t>в присутствии претендентов:</w:t>
      </w:r>
    </w:p>
    <w:p w:rsidR="00396DB3" w:rsidRPr="00FE6FDF" w:rsidRDefault="00396DB3">
      <w:pPr>
        <w:ind w:firstLine="0"/>
        <w:jc w:val="left"/>
        <w:rPr>
          <w:sz w:val="22"/>
          <w:szCs w:val="22"/>
        </w:rPr>
      </w:pPr>
      <w:r w:rsidRPr="00FE6FDF">
        <w:rPr>
          <w:sz w:val="22"/>
          <w:szCs w:val="22"/>
        </w:rPr>
        <w:t>___________________________________________________________________________</w:t>
      </w:r>
    </w:p>
    <w:p w:rsidR="00396DB3" w:rsidRPr="00FE6FDF" w:rsidRDefault="00396DB3">
      <w:pPr>
        <w:ind w:firstLine="0"/>
        <w:jc w:val="left"/>
        <w:rPr>
          <w:sz w:val="22"/>
          <w:szCs w:val="22"/>
        </w:rPr>
      </w:pPr>
      <w:r w:rsidRPr="00FE6FDF">
        <w:rPr>
          <w:sz w:val="22"/>
          <w:szCs w:val="22"/>
        </w:rPr>
        <w:t>(наименование организаций, должность, ф. и. о. их представителей или ф. и. о. индивидуальных предпринимателей)</w:t>
      </w:r>
    </w:p>
    <w:p w:rsidR="00396DB3" w:rsidRPr="00FE6FDF" w:rsidRDefault="00396DB3">
      <w:pPr>
        <w:ind w:firstLine="0"/>
        <w:jc w:val="left"/>
        <w:rPr>
          <w:sz w:val="22"/>
          <w:szCs w:val="22"/>
        </w:rPr>
      </w:pPr>
      <w:r w:rsidRPr="00FE6FDF">
        <w:rPr>
          <w:sz w:val="22"/>
          <w:szCs w:val="22"/>
        </w:rPr>
        <w:t>___________________________________________________________________________ составили настоящий протокол о том, что в соответствии с протоколом вскрытия конвертов с заявками на участие в конкурсе поступили заявки на участие в конкурсе от следующих организаций и индивидуальных предпринимателей:</w:t>
      </w:r>
    </w:p>
    <w:p w:rsidR="00396DB3" w:rsidRPr="00FE6FDF" w:rsidRDefault="00396DB3">
      <w:pPr>
        <w:ind w:firstLine="0"/>
        <w:jc w:val="left"/>
        <w:rPr>
          <w:sz w:val="22"/>
          <w:szCs w:val="22"/>
        </w:rPr>
      </w:pPr>
      <w:r w:rsidRPr="00FE6FDF">
        <w:rPr>
          <w:sz w:val="22"/>
          <w:szCs w:val="22"/>
        </w:rPr>
        <w:t>1. ___________________________________________________________________</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2. ____________________________________________________________________.</w:t>
      </w:r>
    </w:p>
    <w:p w:rsidR="00396DB3" w:rsidRPr="00FE6FDF" w:rsidRDefault="00396DB3">
      <w:pPr>
        <w:ind w:firstLine="0"/>
        <w:jc w:val="left"/>
        <w:rPr>
          <w:sz w:val="22"/>
          <w:szCs w:val="22"/>
        </w:rPr>
      </w:pPr>
      <w:r w:rsidRPr="00FE6FDF">
        <w:rPr>
          <w:sz w:val="22"/>
          <w:szCs w:val="22"/>
        </w:rPr>
        <w:t>(наименование претендентов, количество страниц в заявке)</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На основании решения конкурсной комиссии признаны участниками конкурса следующие претенденты:</w:t>
      </w:r>
    </w:p>
    <w:p w:rsidR="00396DB3" w:rsidRPr="00FE6FDF" w:rsidRDefault="00396DB3">
      <w:pPr>
        <w:ind w:firstLine="0"/>
        <w:jc w:val="left"/>
        <w:rPr>
          <w:sz w:val="22"/>
          <w:szCs w:val="22"/>
        </w:rPr>
      </w:pPr>
      <w:r w:rsidRPr="00FE6FDF">
        <w:rPr>
          <w:sz w:val="22"/>
          <w:szCs w:val="22"/>
        </w:rPr>
        <w:t>1. ____________________________________________________________________</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2. ____________________________________________________________________.</w:t>
      </w:r>
    </w:p>
    <w:p w:rsidR="00396DB3" w:rsidRPr="00FE6FDF" w:rsidRDefault="00396DB3">
      <w:pPr>
        <w:ind w:firstLine="0"/>
        <w:jc w:val="left"/>
        <w:rPr>
          <w:sz w:val="22"/>
          <w:szCs w:val="22"/>
        </w:rPr>
      </w:pPr>
      <w:r w:rsidRPr="00FE6FDF">
        <w:rPr>
          <w:sz w:val="22"/>
          <w:szCs w:val="22"/>
        </w:rPr>
        <w:t>(наименование организаций или ф. и. о. индивидуальных предпринимателей, обоснование принятого решения)</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На основании решения конкурсной комиссии не допущены к участию в конкурсе следующие претенденты:</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1. ____________________________________________________________________</w:t>
      </w:r>
    </w:p>
    <w:p w:rsidR="00396DB3" w:rsidRPr="00FE6FDF" w:rsidRDefault="00396DB3">
      <w:pPr>
        <w:ind w:firstLine="0"/>
        <w:jc w:val="left"/>
        <w:rPr>
          <w:sz w:val="22"/>
          <w:szCs w:val="22"/>
        </w:rPr>
      </w:pPr>
      <w:r w:rsidRPr="00FE6FDF">
        <w:rPr>
          <w:sz w:val="22"/>
          <w:szCs w:val="22"/>
        </w:rPr>
        <w:t>(наименование организаций или ф. и. о. индивидуального предпринимателя)</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в связи с ___________________________________________________________________</w:t>
      </w:r>
    </w:p>
    <w:p w:rsidR="00396DB3" w:rsidRPr="00FE6FDF" w:rsidRDefault="00396DB3">
      <w:pPr>
        <w:ind w:firstLine="0"/>
        <w:jc w:val="left"/>
        <w:rPr>
          <w:sz w:val="22"/>
          <w:szCs w:val="22"/>
        </w:rPr>
      </w:pPr>
      <w:r w:rsidRPr="00FE6FDF">
        <w:rPr>
          <w:sz w:val="22"/>
          <w:szCs w:val="22"/>
        </w:rPr>
        <w:t xml:space="preserve">                                                                       (причина отказа)</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2. ____________________________________________________________________</w:t>
      </w:r>
    </w:p>
    <w:p w:rsidR="00396DB3" w:rsidRPr="00FE6FDF" w:rsidRDefault="00396DB3">
      <w:pPr>
        <w:ind w:firstLine="0"/>
        <w:jc w:val="left"/>
        <w:rPr>
          <w:sz w:val="22"/>
          <w:szCs w:val="22"/>
        </w:rPr>
      </w:pPr>
      <w:r w:rsidRPr="00FE6FDF">
        <w:rPr>
          <w:sz w:val="22"/>
          <w:szCs w:val="22"/>
        </w:rPr>
        <w:t>(наименование организаций или ф. и. о. индивидуальных предпринимателей)</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в связи с ___________________________________________________________________.</w:t>
      </w:r>
    </w:p>
    <w:p w:rsidR="00396DB3" w:rsidRPr="00FE6FDF" w:rsidRDefault="00396DB3">
      <w:pPr>
        <w:ind w:firstLine="0"/>
        <w:jc w:val="left"/>
        <w:rPr>
          <w:sz w:val="22"/>
          <w:szCs w:val="22"/>
        </w:rPr>
      </w:pPr>
      <w:r w:rsidRPr="00FE6FDF">
        <w:rPr>
          <w:sz w:val="22"/>
          <w:szCs w:val="22"/>
        </w:rPr>
        <w:t xml:space="preserve">                                                                      (причина отказа)</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Настоящий протокол составлен в двух экземплярах на ______ листах.</w:t>
      </w:r>
    </w:p>
    <w:p w:rsidR="00396DB3" w:rsidRPr="00FE6FDF" w:rsidRDefault="00396DB3">
      <w:pPr>
        <w:ind w:firstLine="0"/>
        <w:jc w:val="left"/>
        <w:rPr>
          <w:sz w:val="22"/>
          <w:szCs w:val="22"/>
        </w:rPr>
      </w:pPr>
      <w:r w:rsidRPr="00FE6FDF">
        <w:rPr>
          <w:sz w:val="22"/>
          <w:szCs w:val="22"/>
        </w:rPr>
        <w:t xml:space="preserve"> </w:t>
      </w:r>
    </w:p>
    <w:p w:rsidR="00396DB3" w:rsidRPr="00FE6FDF" w:rsidRDefault="00396DB3">
      <w:pPr>
        <w:ind w:firstLine="0"/>
        <w:jc w:val="left"/>
        <w:rPr>
          <w:sz w:val="22"/>
          <w:szCs w:val="22"/>
        </w:rPr>
      </w:pPr>
      <w:r w:rsidRPr="00FE6FDF">
        <w:rPr>
          <w:sz w:val="22"/>
          <w:szCs w:val="22"/>
        </w:rPr>
        <w:t>Председатель комиссии: _______________________________________________</w:t>
      </w:r>
    </w:p>
    <w:p w:rsidR="00396DB3" w:rsidRPr="00FE6FDF" w:rsidRDefault="00396DB3">
      <w:pPr>
        <w:ind w:firstLine="0"/>
        <w:jc w:val="left"/>
        <w:rPr>
          <w:sz w:val="22"/>
          <w:szCs w:val="22"/>
        </w:rPr>
      </w:pPr>
      <w:r w:rsidRPr="00FE6FDF">
        <w:rPr>
          <w:sz w:val="22"/>
          <w:szCs w:val="22"/>
        </w:rPr>
        <w:t xml:space="preserve">                                                                          (ф. и. о., подпись)</w:t>
      </w:r>
    </w:p>
    <w:p w:rsidR="00396DB3" w:rsidRPr="00FE6FDF" w:rsidRDefault="00396DB3">
      <w:pPr>
        <w:ind w:firstLine="0"/>
        <w:jc w:val="left"/>
        <w:rPr>
          <w:sz w:val="22"/>
          <w:szCs w:val="22"/>
        </w:rPr>
      </w:pPr>
      <w:r w:rsidRPr="00FE6FDF">
        <w:rPr>
          <w:sz w:val="22"/>
          <w:szCs w:val="22"/>
        </w:rPr>
        <w:lastRenderedPageBreak/>
        <w:t>Члены комиссии:</w:t>
      </w:r>
      <w:r w:rsidRPr="00FE6FDF">
        <w:rPr>
          <w:sz w:val="22"/>
          <w:szCs w:val="22"/>
        </w:rPr>
        <w:tab/>
        <w:t>___________________________________________________</w:t>
      </w:r>
    </w:p>
    <w:p w:rsidR="00396DB3" w:rsidRPr="00FE6FDF" w:rsidRDefault="00396DB3">
      <w:pPr>
        <w:ind w:firstLine="0"/>
        <w:jc w:val="center"/>
        <w:rPr>
          <w:sz w:val="22"/>
          <w:szCs w:val="22"/>
        </w:rPr>
      </w:pPr>
      <w:r w:rsidRPr="00FE6FDF">
        <w:rPr>
          <w:sz w:val="22"/>
          <w:szCs w:val="22"/>
        </w:rPr>
        <w:t>____________________________________________________</w:t>
      </w:r>
    </w:p>
    <w:p w:rsidR="00396DB3" w:rsidRPr="00FE6FDF" w:rsidRDefault="00396DB3">
      <w:pPr>
        <w:ind w:firstLine="0"/>
        <w:jc w:val="center"/>
        <w:rPr>
          <w:sz w:val="22"/>
          <w:szCs w:val="22"/>
        </w:rPr>
      </w:pPr>
      <w:r w:rsidRPr="00FE6FDF">
        <w:rPr>
          <w:sz w:val="22"/>
          <w:szCs w:val="22"/>
        </w:rPr>
        <w:t>____________________________________________________</w:t>
      </w:r>
    </w:p>
    <w:p w:rsidR="00396DB3" w:rsidRPr="00FE6FDF" w:rsidRDefault="00396DB3">
      <w:pPr>
        <w:ind w:firstLine="0"/>
        <w:jc w:val="center"/>
        <w:rPr>
          <w:sz w:val="22"/>
          <w:szCs w:val="22"/>
        </w:rPr>
      </w:pPr>
      <w:r w:rsidRPr="00FE6FDF">
        <w:rPr>
          <w:sz w:val="22"/>
          <w:szCs w:val="22"/>
        </w:rPr>
        <w:t>____________________________________________________</w:t>
      </w:r>
    </w:p>
    <w:p w:rsidR="00396DB3" w:rsidRPr="00FE6FDF" w:rsidRDefault="00396DB3">
      <w:pPr>
        <w:ind w:firstLine="0"/>
        <w:jc w:val="center"/>
        <w:rPr>
          <w:sz w:val="22"/>
          <w:szCs w:val="22"/>
        </w:rPr>
      </w:pPr>
      <w:r w:rsidRPr="00FE6FDF">
        <w:rPr>
          <w:sz w:val="22"/>
          <w:szCs w:val="22"/>
        </w:rPr>
        <w:t>(ф. и. о., подпись)</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"____" __________________ 20___ г.</w:t>
      </w:r>
    </w:p>
    <w:p w:rsidR="00396DB3" w:rsidRPr="00FE6FDF" w:rsidRDefault="00396DB3">
      <w:pPr>
        <w:ind w:firstLine="0"/>
        <w:jc w:val="left"/>
        <w:rPr>
          <w:sz w:val="22"/>
          <w:szCs w:val="22"/>
        </w:rPr>
      </w:pPr>
      <w:r w:rsidRPr="00FE6FDF">
        <w:rPr>
          <w:sz w:val="22"/>
          <w:szCs w:val="22"/>
        </w:rPr>
        <w:t>М. П.</w:t>
      </w:r>
      <w:r w:rsidRPr="00FE6FDF">
        <w:rPr>
          <w:sz w:val="22"/>
          <w:szCs w:val="22"/>
        </w:rPr>
        <w:tab/>
      </w:r>
    </w:p>
    <w:p w:rsidR="00396DB3" w:rsidRPr="00FE6FDF" w:rsidRDefault="00396DB3">
      <w:pPr>
        <w:ind w:firstLine="0"/>
        <w:jc w:val="left"/>
        <w:rPr>
          <w:sz w:val="22"/>
          <w:szCs w:val="22"/>
        </w:rPr>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p w:rsidR="00396DB3" w:rsidRPr="00D67BDC" w:rsidRDefault="00396DB3">
      <w:pPr>
        <w:ind w:firstLine="0"/>
        <w:jc w:val="left"/>
      </w:pPr>
    </w:p>
    <w:tbl>
      <w:tblPr>
        <w:tblpPr w:leftFromText="180" w:rightFromText="180" w:vertAnchor="text" w:horzAnchor="margin" w:tblpX="5116" w:tblpY="-336"/>
        <w:tblW w:w="0" w:type="auto"/>
        <w:tblLook w:val="0000"/>
      </w:tblPr>
      <w:tblGrid>
        <w:gridCol w:w="4644"/>
      </w:tblGrid>
      <w:tr w:rsidR="0001732D" w:rsidRPr="00D67BDC" w:rsidTr="008D33BD">
        <w:trPr>
          <w:trHeight w:val="1904"/>
        </w:trPr>
        <w:tc>
          <w:tcPr>
            <w:tcW w:w="4644" w:type="dxa"/>
          </w:tcPr>
          <w:p w:rsidR="0001732D" w:rsidRPr="00D67BDC" w:rsidRDefault="0001732D" w:rsidP="008D33BD">
            <w:pPr>
              <w:pageBreakBefore/>
              <w:jc w:val="right"/>
              <w:rPr>
                <w:b/>
                <w:sz w:val="22"/>
                <w:szCs w:val="22"/>
              </w:rPr>
            </w:pPr>
          </w:p>
          <w:p w:rsidR="0001732D" w:rsidRPr="00D67BDC" w:rsidRDefault="0001732D" w:rsidP="008D33BD">
            <w:pPr>
              <w:pageBreakBefore/>
              <w:jc w:val="right"/>
              <w:rPr>
                <w:b/>
                <w:sz w:val="22"/>
                <w:szCs w:val="22"/>
              </w:rPr>
            </w:pPr>
          </w:p>
          <w:p w:rsidR="00FD3456" w:rsidRPr="00D67BDC" w:rsidRDefault="00FD3456" w:rsidP="008D33BD">
            <w:pPr>
              <w:pageBreakBefore/>
              <w:jc w:val="right"/>
              <w:rPr>
                <w:b/>
                <w:szCs w:val="22"/>
              </w:rPr>
            </w:pPr>
            <w:r w:rsidRPr="00D67BDC">
              <w:rPr>
                <w:b/>
                <w:sz w:val="22"/>
                <w:szCs w:val="22"/>
              </w:rPr>
              <w:t xml:space="preserve">Приложение № </w:t>
            </w:r>
            <w:r w:rsidR="00A358F5" w:rsidRPr="00D67BDC">
              <w:rPr>
                <w:b/>
                <w:sz w:val="22"/>
                <w:szCs w:val="22"/>
              </w:rPr>
              <w:t>5</w:t>
            </w:r>
            <w:r w:rsidRPr="00D67BDC">
              <w:rPr>
                <w:b/>
                <w:sz w:val="22"/>
                <w:szCs w:val="22"/>
              </w:rPr>
              <w:t xml:space="preserve"> </w:t>
            </w:r>
          </w:p>
          <w:p w:rsidR="0001732D" w:rsidRPr="00D67BDC" w:rsidRDefault="00FD3456" w:rsidP="008D33BD">
            <w:pPr>
              <w:ind w:left="-567"/>
              <w:jc w:val="right"/>
              <w:rPr>
                <w:sz w:val="22"/>
                <w:szCs w:val="22"/>
              </w:rPr>
            </w:pPr>
            <w:r w:rsidRPr="00D67BDC">
              <w:rPr>
                <w:sz w:val="22"/>
                <w:szCs w:val="22"/>
              </w:rPr>
              <w:t xml:space="preserve">к конкурсной документации  для проведения открытого конкурса по отбору управляющей организации на право заключения договора управления многоквартирным домом  в Киржачском муниципальном округе Владимирской области </w:t>
            </w:r>
          </w:p>
        </w:tc>
      </w:tr>
    </w:tbl>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p>
    <w:p w:rsidR="0001732D" w:rsidRPr="00D67BDC" w:rsidRDefault="0001732D" w:rsidP="006E1814">
      <w:pPr>
        <w:pStyle w:val="ConsPlusNonformat"/>
        <w:rPr>
          <w:rFonts w:ascii="Times New Roman" w:hAnsi="Times New Roman" w:cs="Times New Roman"/>
          <w:b/>
          <w:sz w:val="24"/>
        </w:rPr>
      </w:pPr>
    </w:p>
    <w:p w:rsidR="0001732D" w:rsidRPr="00D67BDC" w:rsidRDefault="0001732D" w:rsidP="0001732D">
      <w:pPr>
        <w:pStyle w:val="ConsPlusNonformat"/>
        <w:jc w:val="right"/>
        <w:rPr>
          <w:rFonts w:ascii="Times New Roman" w:hAnsi="Times New Roman" w:cs="Times New Roman"/>
          <w:b/>
          <w:sz w:val="24"/>
        </w:rPr>
      </w:pPr>
      <w:r w:rsidRPr="00D67BDC">
        <w:rPr>
          <w:rFonts w:ascii="Times New Roman" w:hAnsi="Times New Roman" w:cs="Times New Roman"/>
          <w:b/>
          <w:sz w:val="24"/>
        </w:rPr>
        <w:t>Утверждаю</w:t>
      </w:r>
    </w:p>
    <w:p w:rsidR="0001732D" w:rsidRPr="00D67BDC" w:rsidRDefault="0001732D" w:rsidP="0001732D">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Глава Киржачского муниципального округа</w:t>
      </w:r>
    </w:p>
    <w:p w:rsidR="0001732D" w:rsidRPr="00D67BDC" w:rsidRDefault="0001732D" w:rsidP="0001732D">
      <w:pPr>
        <w:pStyle w:val="ConsPlusNonformat"/>
        <w:jc w:val="right"/>
        <w:rPr>
          <w:rFonts w:ascii="Times New Roman" w:hAnsi="Times New Roman" w:cs="Times New Roman"/>
          <w:sz w:val="22"/>
          <w:szCs w:val="22"/>
          <w:u w:val="single"/>
        </w:rPr>
      </w:pPr>
      <w:r w:rsidRPr="00D67BDC">
        <w:rPr>
          <w:rFonts w:ascii="Times New Roman" w:hAnsi="Times New Roman" w:cs="Times New Roman"/>
          <w:sz w:val="24"/>
          <w:u w:val="single"/>
        </w:rPr>
        <w:t>Владимирской области</w:t>
      </w:r>
    </w:p>
    <w:p w:rsidR="0001732D" w:rsidRPr="00D67BDC" w:rsidRDefault="0001732D" w:rsidP="0001732D">
      <w:pPr>
        <w:pStyle w:val="ConsPlusNonformat"/>
        <w:jc w:val="right"/>
        <w:rPr>
          <w:rFonts w:ascii="Times New Roman" w:hAnsi="Times New Roman" w:cs="Times New Roman"/>
          <w:sz w:val="22"/>
          <w:szCs w:val="22"/>
          <w:u w:val="single"/>
        </w:rPr>
      </w:pPr>
      <w:r w:rsidRPr="00D67BDC">
        <w:rPr>
          <w:rFonts w:ascii="Times New Roman" w:hAnsi="Times New Roman" w:cs="Times New Roman"/>
          <w:sz w:val="22"/>
          <w:szCs w:val="22"/>
          <w:u w:val="single"/>
        </w:rPr>
        <w:t xml:space="preserve">                                            </w:t>
      </w:r>
      <w:r w:rsidRPr="00D67BDC">
        <w:rPr>
          <w:rFonts w:ascii="Times New Roman" w:hAnsi="Times New Roman" w:cs="Times New Roman"/>
          <w:sz w:val="22"/>
          <w:szCs w:val="22"/>
        </w:rPr>
        <w:t xml:space="preserve">    </w:t>
      </w:r>
      <w:r w:rsidRPr="00D67BDC">
        <w:rPr>
          <w:rFonts w:ascii="Times New Roman" w:hAnsi="Times New Roman" w:cs="Times New Roman"/>
          <w:sz w:val="22"/>
          <w:szCs w:val="22"/>
          <w:u w:val="single"/>
        </w:rPr>
        <w:t xml:space="preserve"> Е.Г. Карпова</w:t>
      </w:r>
    </w:p>
    <w:p w:rsidR="0001732D" w:rsidRPr="00D67BDC" w:rsidRDefault="0001732D" w:rsidP="0001732D">
      <w:pPr>
        <w:pStyle w:val="ConsPlusNonformat"/>
        <w:jc w:val="right"/>
        <w:rPr>
          <w:rFonts w:ascii="Times New Roman" w:hAnsi="Times New Roman" w:cs="Times New Roman"/>
          <w:sz w:val="22"/>
          <w:szCs w:val="22"/>
        </w:rPr>
      </w:pPr>
      <w:r w:rsidRPr="00D67BDC">
        <w:rPr>
          <w:rFonts w:ascii="Times New Roman" w:hAnsi="Times New Roman" w:cs="Times New Roman"/>
          <w:sz w:val="22"/>
          <w:szCs w:val="22"/>
        </w:rPr>
        <w:t>(подпись)                              (ф.и.о.)</w:t>
      </w:r>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(должность, ф. и. о. руководителя органа</w:t>
      </w:r>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местного самоуправления, являющегося организатором конкурса,</w:t>
      </w:r>
    </w:p>
    <w:p w:rsidR="0001732D" w:rsidRPr="00D67BDC" w:rsidRDefault="0001732D" w:rsidP="0001732D">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 xml:space="preserve">601010, Владимирская область, г. Киржач, ул. Серегина, д. 7,                                                                                                                                  8(49237) 2-01-77, </w:t>
      </w:r>
      <w:hyperlink r:id="rId18" w:history="1">
        <w:r w:rsidRPr="00D67BDC">
          <w:rPr>
            <w:rFonts w:ascii="Times New Roman" w:hAnsi="Times New Roman" w:cs="Times New Roman"/>
            <w:sz w:val="24"/>
            <w:u w:val="single"/>
          </w:rPr>
          <w:t>info@kirzhach.su</w:t>
        </w:r>
      </w:hyperlink>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(почтовый индекс и адрес, телефон, факс, адрес электронной почты)</w:t>
      </w:r>
    </w:p>
    <w:p w:rsidR="0001732D" w:rsidRPr="00D67BDC" w:rsidRDefault="0001732D" w:rsidP="0001732D">
      <w:pPr>
        <w:pStyle w:val="ConsPlusNonformat"/>
        <w:jc w:val="right"/>
        <w:rPr>
          <w:rFonts w:ascii="Times New Roman" w:hAnsi="Times New Roman" w:cs="Times New Roman"/>
          <w:b/>
          <w:sz w:val="24"/>
        </w:rPr>
      </w:pPr>
      <w:r w:rsidRPr="00D67BDC">
        <w:rPr>
          <w:rFonts w:ascii="Times New Roman" w:hAnsi="Times New Roman" w:cs="Times New Roman"/>
          <w:b/>
          <w:sz w:val="24"/>
        </w:rPr>
        <w:t>"____" _________________ 20___ г.</w:t>
      </w:r>
    </w:p>
    <w:p w:rsidR="00396DB3" w:rsidRPr="00D67BDC" w:rsidRDefault="0001732D" w:rsidP="0001732D">
      <w:pPr>
        <w:ind w:firstLine="0"/>
        <w:jc w:val="right"/>
      </w:pPr>
      <w:r w:rsidRPr="00D67BDC">
        <w:rPr>
          <w:b/>
          <w:sz w:val="22"/>
          <w:szCs w:val="22"/>
        </w:rPr>
        <w:t>(дата утверждения)</w:t>
      </w:r>
      <w:r w:rsidRPr="00D67BDC">
        <w:rPr>
          <w:sz w:val="22"/>
          <w:szCs w:val="22"/>
        </w:rPr>
        <w:t>.</w:t>
      </w:r>
    </w:p>
    <w:p w:rsidR="0001732D" w:rsidRPr="00D67BDC" w:rsidRDefault="0001732D">
      <w:pPr>
        <w:ind w:firstLine="0"/>
        <w:jc w:val="center"/>
        <w:rPr>
          <w:b/>
        </w:rPr>
      </w:pPr>
    </w:p>
    <w:p w:rsidR="00396DB3" w:rsidRPr="00FE6FDF" w:rsidRDefault="00396DB3">
      <w:pPr>
        <w:ind w:firstLine="0"/>
        <w:jc w:val="center"/>
        <w:rPr>
          <w:b/>
          <w:sz w:val="22"/>
          <w:szCs w:val="22"/>
        </w:rPr>
      </w:pPr>
      <w:r w:rsidRPr="00FE6FDF">
        <w:rPr>
          <w:b/>
          <w:sz w:val="22"/>
          <w:szCs w:val="22"/>
        </w:rPr>
        <w:t>ПРОТОКОЛ № ______</w:t>
      </w:r>
    </w:p>
    <w:p w:rsidR="00396DB3" w:rsidRPr="00FE6FDF" w:rsidRDefault="00396DB3">
      <w:pPr>
        <w:ind w:firstLine="0"/>
        <w:jc w:val="center"/>
        <w:rPr>
          <w:b/>
          <w:sz w:val="22"/>
          <w:szCs w:val="22"/>
        </w:rPr>
      </w:pPr>
      <w:r w:rsidRPr="00FE6FDF">
        <w:rPr>
          <w:b/>
          <w:sz w:val="22"/>
          <w:szCs w:val="22"/>
        </w:rPr>
        <w:t>конкурса по отбору управляющей организации</w:t>
      </w:r>
    </w:p>
    <w:p w:rsidR="00396DB3" w:rsidRPr="00FE6FDF" w:rsidRDefault="00396DB3">
      <w:pPr>
        <w:ind w:firstLine="0"/>
        <w:jc w:val="center"/>
        <w:rPr>
          <w:b/>
          <w:sz w:val="22"/>
          <w:szCs w:val="22"/>
        </w:rPr>
      </w:pPr>
      <w:r w:rsidRPr="00FE6FDF">
        <w:rPr>
          <w:b/>
          <w:sz w:val="22"/>
          <w:szCs w:val="22"/>
        </w:rPr>
        <w:t>для управления многоквартирным домом</w:t>
      </w:r>
    </w:p>
    <w:p w:rsidR="00396DB3" w:rsidRPr="00FE6FDF" w:rsidRDefault="00396DB3">
      <w:pPr>
        <w:ind w:firstLine="0"/>
        <w:jc w:val="left"/>
        <w:rPr>
          <w:sz w:val="22"/>
          <w:szCs w:val="22"/>
        </w:rPr>
      </w:pPr>
      <w:r w:rsidRPr="00FE6FDF">
        <w:rPr>
          <w:sz w:val="22"/>
          <w:szCs w:val="22"/>
        </w:rPr>
        <w:t xml:space="preserve"> </w:t>
      </w:r>
    </w:p>
    <w:p w:rsidR="00396DB3" w:rsidRPr="00FE6FDF" w:rsidRDefault="00396DB3">
      <w:pPr>
        <w:ind w:firstLine="0"/>
        <w:jc w:val="left"/>
        <w:rPr>
          <w:sz w:val="22"/>
          <w:szCs w:val="22"/>
        </w:rPr>
      </w:pPr>
      <w:r w:rsidRPr="00FE6FDF">
        <w:rPr>
          <w:sz w:val="22"/>
          <w:szCs w:val="22"/>
        </w:rPr>
        <w:t>1. Место проведения конкурса ________________________________________________</w:t>
      </w:r>
    </w:p>
    <w:p w:rsidR="00396DB3" w:rsidRPr="00FE6FDF" w:rsidRDefault="00396DB3">
      <w:pPr>
        <w:ind w:firstLine="0"/>
        <w:jc w:val="left"/>
        <w:rPr>
          <w:sz w:val="22"/>
          <w:szCs w:val="22"/>
        </w:rPr>
      </w:pPr>
      <w:r w:rsidRPr="00FE6FDF">
        <w:rPr>
          <w:sz w:val="22"/>
          <w:szCs w:val="22"/>
        </w:rPr>
        <w:t>2. Дата проведения конкурса __________________________________________________</w:t>
      </w:r>
    </w:p>
    <w:p w:rsidR="00396DB3" w:rsidRPr="00FE6FDF" w:rsidRDefault="00396DB3">
      <w:pPr>
        <w:ind w:firstLine="0"/>
        <w:jc w:val="left"/>
        <w:rPr>
          <w:sz w:val="22"/>
          <w:szCs w:val="22"/>
        </w:rPr>
      </w:pPr>
      <w:r w:rsidRPr="00FE6FDF">
        <w:rPr>
          <w:sz w:val="22"/>
          <w:szCs w:val="22"/>
        </w:rPr>
        <w:t>3. Время проведения конкурса _________________________________________________</w:t>
      </w:r>
    </w:p>
    <w:p w:rsidR="00396DB3" w:rsidRPr="00FE6FDF" w:rsidRDefault="00396DB3">
      <w:pPr>
        <w:ind w:firstLine="0"/>
        <w:jc w:val="left"/>
        <w:rPr>
          <w:sz w:val="22"/>
          <w:szCs w:val="22"/>
        </w:rPr>
      </w:pPr>
      <w:r w:rsidRPr="00FE6FDF">
        <w:rPr>
          <w:sz w:val="22"/>
          <w:szCs w:val="22"/>
        </w:rPr>
        <w:t>4. Адрес многоквартирного дома (многоквартирных домов) ________________________ ___________________________________________________________________________</w:t>
      </w:r>
    </w:p>
    <w:p w:rsidR="00396DB3" w:rsidRPr="00FE6FDF" w:rsidRDefault="00396DB3">
      <w:pPr>
        <w:ind w:firstLine="0"/>
        <w:jc w:val="left"/>
        <w:rPr>
          <w:sz w:val="22"/>
          <w:szCs w:val="22"/>
        </w:rPr>
      </w:pPr>
      <w:r w:rsidRPr="00FE6FDF">
        <w:rPr>
          <w:sz w:val="22"/>
          <w:szCs w:val="22"/>
        </w:rPr>
        <w:t>5. Члены конкурсной комиссии</w:t>
      </w:r>
    </w:p>
    <w:p w:rsidR="00396DB3" w:rsidRPr="00FE6FDF" w:rsidRDefault="00396DB3">
      <w:pPr>
        <w:ind w:firstLine="0"/>
        <w:jc w:val="left"/>
        <w:rPr>
          <w:sz w:val="22"/>
          <w:szCs w:val="22"/>
        </w:rPr>
      </w:pPr>
      <w:r w:rsidRPr="00FE6FDF">
        <w:rPr>
          <w:sz w:val="22"/>
          <w:szCs w:val="22"/>
        </w:rPr>
        <w:t>__________________________________                            _________________________________</w:t>
      </w:r>
    </w:p>
    <w:p w:rsidR="00396DB3" w:rsidRPr="00FE6FDF" w:rsidRDefault="00396DB3">
      <w:pPr>
        <w:ind w:firstLine="0"/>
        <w:jc w:val="left"/>
        <w:rPr>
          <w:sz w:val="22"/>
          <w:szCs w:val="22"/>
        </w:rPr>
      </w:pPr>
      <w:r w:rsidRPr="00FE6FDF">
        <w:rPr>
          <w:sz w:val="22"/>
          <w:szCs w:val="22"/>
        </w:rPr>
        <w:t>__________________________________                            _________________________________</w:t>
      </w:r>
    </w:p>
    <w:p w:rsidR="00396DB3" w:rsidRPr="00FE6FDF" w:rsidRDefault="00396DB3">
      <w:pPr>
        <w:ind w:firstLine="0"/>
        <w:jc w:val="left"/>
        <w:rPr>
          <w:sz w:val="22"/>
          <w:szCs w:val="22"/>
        </w:rPr>
      </w:pPr>
      <w:r w:rsidRPr="00FE6FDF">
        <w:rPr>
          <w:sz w:val="22"/>
          <w:szCs w:val="22"/>
        </w:rPr>
        <w:t>__________________________________                            _________________________________</w:t>
      </w:r>
    </w:p>
    <w:p w:rsidR="00396DB3" w:rsidRPr="00FE6FDF" w:rsidRDefault="00396DB3">
      <w:pPr>
        <w:ind w:firstLine="0"/>
        <w:jc w:val="left"/>
        <w:rPr>
          <w:sz w:val="22"/>
          <w:szCs w:val="22"/>
        </w:rPr>
      </w:pPr>
      <w:r w:rsidRPr="00FE6FDF">
        <w:rPr>
          <w:sz w:val="22"/>
          <w:szCs w:val="22"/>
        </w:rPr>
        <w:t>__________________________________                            _________________________________</w:t>
      </w:r>
    </w:p>
    <w:p w:rsidR="00396DB3" w:rsidRPr="00FE6FDF" w:rsidRDefault="00396DB3">
      <w:pPr>
        <w:ind w:firstLine="0"/>
        <w:jc w:val="left"/>
        <w:rPr>
          <w:sz w:val="22"/>
          <w:szCs w:val="22"/>
        </w:rPr>
      </w:pPr>
      <w:r w:rsidRPr="00FE6FDF">
        <w:rPr>
          <w:sz w:val="22"/>
          <w:szCs w:val="22"/>
        </w:rPr>
        <w:t xml:space="preserve">                       (подпись)                                                                                      (ф.и.о.)</w:t>
      </w:r>
    </w:p>
    <w:p w:rsidR="00396DB3" w:rsidRPr="00FE6FDF" w:rsidRDefault="00396DB3">
      <w:pPr>
        <w:ind w:firstLine="0"/>
        <w:jc w:val="right"/>
        <w:rPr>
          <w:sz w:val="22"/>
          <w:szCs w:val="22"/>
        </w:rPr>
      </w:pPr>
    </w:p>
    <w:p w:rsidR="00396DB3" w:rsidRPr="00FE6FDF" w:rsidRDefault="00396DB3">
      <w:pPr>
        <w:ind w:firstLine="0"/>
        <w:jc w:val="left"/>
        <w:rPr>
          <w:sz w:val="22"/>
          <w:szCs w:val="22"/>
        </w:rPr>
      </w:pPr>
      <w:r w:rsidRPr="00FE6FDF">
        <w:rPr>
          <w:sz w:val="22"/>
          <w:szCs w:val="22"/>
        </w:rPr>
        <w:t>6. Лица, признанные участниками конкурса:</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1)__________________________________________________________________________</w:t>
      </w:r>
    </w:p>
    <w:p w:rsidR="00396DB3" w:rsidRPr="00FE6FDF" w:rsidRDefault="00396DB3">
      <w:pPr>
        <w:ind w:firstLine="0"/>
        <w:jc w:val="left"/>
        <w:rPr>
          <w:sz w:val="22"/>
          <w:szCs w:val="22"/>
        </w:rPr>
      </w:pPr>
      <w:r w:rsidRPr="00FE6FDF">
        <w:rPr>
          <w:sz w:val="22"/>
          <w:szCs w:val="22"/>
        </w:rPr>
        <w:t>2)__________________________________________________________________________</w:t>
      </w:r>
    </w:p>
    <w:p w:rsidR="00396DB3" w:rsidRPr="00FE6FDF" w:rsidRDefault="00396DB3">
      <w:pPr>
        <w:ind w:firstLine="0"/>
        <w:jc w:val="left"/>
        <w:rPr>
          <w:sz w:val="22"/>
          <w:szCs w:val="22"/>
        </w:rPr>
      </w:pPr>
      <w:r w:rsidRPr="00FE6FDF">
        <w:rPr>
          <w:sz w:val="22"/>
          <w:szCs w:val="22"/>
        </w:rPr>
        <w:t>3)__________________________________________________________________________</w:t>
      </w:r>
    </w:p>
    <w:p w:rsidR="00396DB3" w:rsidRPr="00FE6FDF" w:rsidRDefault="00396DB3">
      <w:pPr>
        <w:ind w:firstLine="0"/>
        <w:jc w:val="left"/>
        <w:rPr>
          <w:sz w:val="22"/>
          <w:szCs w:val="22"/>
        </w:rPr>
      </w:pPr>
      <w:r w:rsidRPr="00FE6FDF">
        <w:rPr>
          <w:sz w:val="22"/>
          <w:szCs w:val="22"/>
        </w:rPr>
        <w:t>(наименование организаций или ф.и.о. индивидуальных предпринимателей)</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7. Перечень участников конкурса, присутствовавших при проведении конкурса.</w:t>
      </w:r>
    </w:p>
    <w:p w:rsidR="00396DB3" w:rsidRPr="00FE6FDF" w:rsidRDefault="00396DB3">
      <w:pPr>
        <w:ind w:firstLine="0"/>
        <w:jc w:val="left"/>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77"/>
        <w:gridCol w:w="2495"/>
        <w:gridCol w:w="2445"/>
        <w:gridCol w:w="2396"/>
      </w:tblGrid>
      <w:tr w:rsidR="00396DB3" w:rsidRPr="00FE6FDF">
        <w:tc>
          <w:tcPr>
            <w:tcW w:w="2711" w:type="dxa"/>
            <w:vAlign w:val="center"/>
          </w:tcPr>
          <w:p w:rsidR="00396DB3" w:rsidRPr="00FE6FDF" w:rsidRDefault="00396DB3">
            <w:pPr>
              <w:ind w:firstLine="0"/>
              <w:jc w:val="center"/>
              <w:rPr>
                <w:sz w:val="22"/>
                <w:szCs w:val="22"/>
              </w:rPr>
            </w:pPr>
            <w:r w:rsidRPr="00FE6FDF">
              <w:rPr>
                <w:sz w:val="22"/>
                <w:szCs w:val="22"/>
              </w:rPr>
              <w:t>Номер по порядку</w:t>
            </w:r>
          </w:p>
          <w:p w:rsidR="00396DB3" w:rsidRPr="00FE6FDF" w:rsidRDefault="00396DB3">
            <w:pPr>
              <w:ind w:firstLine="0"/>
              <w:jc w:val="center"/>
              <w:rPr>
                <w:sz w:val="22"/>
                <w:szCs w:val="22"/>
              </w:rPr>
            </w:pPr>
          </w:p>
        </w:tc>
        <w:tc>
          <w:tcPr>
            <w:tcW w:w="2711" w:type="dxa"/>
            <w:vAlign w:val="center"/>
          </w:tcPr>
          <w:p w:rsidR="00396DB3" w:rsidRPr="00FE6FDF" w:rsidRDefault="00396DB3">
            <w:pPr>
              <w:ind w:firstLine="0"/>
              <w:jc w:val="center"/>
              <w:rPr>
                <w:sz w:val="22"/>
                <w:szCs w:val="22"/>
              </w:rPr>
            </w:pPr>
            <w:r w:rsidRPr="00FE6FDF">
              <w:rPr>
                <w:sz w:val="22"/>
                <w:szCs w:val="22"/>
              </w:rPr>
              <w:t>Наименование организации</w:t>
            </w:r>
          </w:p>
        </w:tc>
        <w:tc>
          <w:tcPr>
            <w:tcW w:w="2712" w:type="dxa"/>
            <w:vAlign w:val="center"/>
          </w:tcPr>
          <w:p w:rsidR="00396DB3" w:rsidRPr="00FE6FDF" w:rsidRDefault="00396DB3">
            <w:pPr>
              <w:ind w:firstLine="0"/>
              <w:jc w:val="center"/>
              <w:rPr>
                <w:sz w:val="22"/>
                <w:szCs w:val="22"/>
              </w:rPr>
            </w:pPr>
            <w:r w:rsidRPr="00FE6FDF">
              <w:rPr>
                <w:sz w:val="22"/>
                <w:szCs w:val="22"/>
              </w:rPr>
              <w:t>Размер платы за содержание и ремонт жилого помещения (рублей за кв. метр)</w:t>
            </w:r>
          </w:p>
        </w:tc>
        <w:tc>
          <w:tcPr>
            <w:tcW w:w="2712" w:type="dxa"/>
            <w:vAlign w:val="center"/>
          </w:tcPr>
          <w:p w:rsidR="00396DB3" w:rsidRPr="00FE6FDF" w:rsidRDefault="00396DB3">
            <w:pPr>
              <w:ind w:firstLine="0"/>
              <w:jc w:val="center"/>
              <w:rPr>
                <w:sz w:val="22"/>
                <w:szCs w:val="22"/>
              </w:rPr>
            </w:pPr>
            <w:r w:rsidRPr="00FE6FDF">
              <w:rPr>
                <w:sz w:val="22"/>
                <w:szCs w:val="22"/>
              </w:rPr>
              <w:t>Дата и время подачи заявки на участие в конкурсе</w:t>
            </w:r>
          </w:p>
        </w:tc>
      </w:tr>
      <w:tr w:rsidR="00396DB3" w:rsidRPr="00FE6FDF">
        <w:tc>
          <w:tcPr>
            <w:tcW w:w="2711" w:type="dxa"/>
          </w:tcPr>
          <w:p w:rsidR="00396DB3" w:rsidRPr="00FE6FDF" w:rsidRDefault="00396DB3">
            <w:pPr>
              <w:ind w:firstLine="0"/>
              <w:jc w:val="left"/>
              <w:rPr>
                <w:sz w:val="22"/>
                <w:szCs w:val="22"/>
              </w:rPr>
            </w:pPr>
            <w:r w:rsidRPr="00FE6FDF">
              <w:rPr>
                <w:sz w:val="22"/>
                <w:szCs w:val="22"/>
              </w:rPr>
              <w:t>1.</w:t>
            </w:r>
          </w:p>
        </w:tc>
        <w:tc>
          <w:tcPr>
            <w:tcW w:w="2711" w:type="dxa"/>
          </w:tcPr>
          <w:p w:rsidR="00396DB3" w:rsidRPr="00FE6FDF" w:rsidRDefault="00396DB3">
            <w:pPr>
              <w:ind w:firstLine="0"/>
              <w:jc w:val="left"/>
              <w:rPr>
                <w:sz w:val="22"/>
                <w:szCs w:val="22"/>
              </w:rPr>
            </w:pPr>
          </w:p>
        </w:tc>
        <w:tc>
          <w:tcPr>
            <w:tcW w:w="2712" w:type="dxa"/>
          </w:tcPr>
          <w:p w:rsidR="00396DB3" w:rsidRPr="00FE6FDF" w:rsidRDefault="00396DB3">
            <w:pPr>
              <w:ind w:firstLine="0"/>
              <w:jc w:val="left"/>
              <w:rPr>
                <w:sz w:val="22"/>
                <w:szCs w:val="22"/>
              </w:rPr>
            </w:pPr>
          </w:p>
        </w:tc>
        <w:tc>
          <w:tcPr>
            <w:tcW w:w="2712" w:type="dxa"/>
          </w:tcPr>
          <w:p w:rsidR="00396DB3" w:rsidRPr="00FE6FDF" w:rsidRDefault="00396DB3">
            <w:pPr>
              <w:ind w:firstLine="0"/>
              <w:jc w:val="left"/>
              <w:rPr>
                <w:sz w:val="22"/>
                <w:szCs w:val="22"/>
              </w:rPr>
            </w:pPr>
          </w:p>
        </w:tc>
      </w:tr>
      <w:tr w:rsidR="00396DB3" w:rsidRPr="00FE6FDF">
        <w:tc>
          <w:tcPr>
            <w:tcW w:w="2711" w:type="dxa"/>
          </w:tcPr>
          <w:p w:rsidR="00396DB3" w:rsidRPr="00FE6FDF" w:rsidRDefault="00396DB3">
            <w:pPr>
              <w:ind w:firstLine="0"/>
              <w:jc w:val="left"/>
              <w:rPr>
                <w:sz w:val="22"/>
                <w:szCs w:val="22"/>
              </w:rPr>
            </w:pPr>
            <w:r w:rsidRPr="00FE6FDF">
              <w:rPr>
                <w:sz w:val="22"/>
                <w:szCs w:val="22"/>
              </w:rPr>
              <w:t>2.</w:t>
            </w:r>
          </w:p>
        </w:tc>
        <w:tc>
          <w:tcPr>
            <w:tcW w:w="2711" w:type="dxa"/>
          </w:tcPr>
          <w:p w:rsidR="00396DB3" w:rsidRPr="00FE6FDF" w:rsidRDefault="00396DB3">
            <w:pPr>
              <w:ind w:firstLine="0"/>
              <w:jc w:val="left"/>
              <w:rPr>
                <w:sz w:val="22"/>
                <w:szCs w:val="22"/>
              </w:rPr>
            </w:pPr>
          </w:p>
        </w:tc>
        <w:tc>
          <w:tcPr>
            <w:tcW w:w="2712" w:type="dxa"/>
          </w:tcPr>
          <w:p w:rsidR="00396DB3" w:rsidRPr="00FE6FDF" w:rsidRDefault="00396DB3">
            <w:pPr>
              <w:ind w:firstLine="0"/>
              <w:jc w:val="left"/>
              <w:rPr>
                <w:sz w:val="22"/>
                <w:szCs w:val="22"/>
              </w:rPr>
            </w:pPr>
          </w:p>
        </w:tc>
        <w:tc>
          <w:tcPr>
            <w:tcW w:w="2712" w:type="dxa"/>
          </w:tcPr>
          <w:p w:rsidR="00396DB3" w:rsidRPr="00FE6FDF" w:rsidRDefault="00396DB3">
            <w:pPr>
              <w:ind w:firstLine="0"/>
              <w:jc w:val="left"/>
              <w:rPr>
                <w:sz w:val="22"/>
                <w:szCs w:val="22"/>
              </w:rPr>
            </w:pPr>
          </w:p>
        </w:tc>
      </w:tr>
      <w:tr w:rsidR="00396DB3" w:rsidRPr="00FE6FDF">
        <w:tc>
          <w:tcPr>
            <w:tcW w:w="2711" w:type="dxa"/>
          </w:tcPr>
          <w:p w:rsidR="00396DB3" w:rsidRPr="00FE6FDF" w:rsidRDefault="00396DB3">
            <w:pPr>
              <w:ind w:firstLine="0"/>
              <w:jc w:val="left"/>
              <w:rPr>
                <w:sz w:val="22"/>
                <w:szCs w:val="22"/>
              </w:rPr>
            </w:pPr>
            <w:r w:rsidRPr="00FE6FDF">
              <w:rPr>
                <w:sz w:val="22"/>
                <w:szCs w:val="22"/>
              </w:rPr>
              <w:t>3.</w:t>
            </w:r>
          </w:p>
        </w:tc>
        <w:tc>
          <w:tcPr>
            <w:tcW w:w="2711" w:type="dxa"/>
          </w:tcPr>
          <w:p w:rsidR="00396DB3" w:rsidRPr="00FE6FDF" w:rsidRDefault="00396DB3">
            <w:pPr>
              <w:ind w:firstLine="0"/>
              <w:jc w:val="left"/>
              <w:rPr>
                <w:sz w:val="22"/>
                <w:szCs w:val="22"/>
              </w:rPr>
            </w:pPr>
          </w:p>
        </w:tc>
        <w:tc>
          <w:tcPr>
            <w:tcW w:w="2712" w:type="dxa"/>
          </w:tcPr>
          <w:p w:rsidR="00396DB3" w:rsidRPr="00FE6FDF" w:rsidRDefault="00396DB3">
            <w:pPr>
              <w:ind w:firstLine="0"/>
              <w:jc w:val="left"/>
              <w:rPr>
                <w:sz w:val="22"/>
                <w:szCs w:val="22"/>
              </w:rPr>
            </w:pPr>
          </w:p>
        </w:tc>
        <w:tc>
          <w:tcPr>
            <w:tcW w:w="2712" w:type="dxa"/>
          </w:tcPr>
          <w:p w:rsidR="00396DB3" w:rsidRPr="00FE6FDF" w:rsidRDefault="00396DB3">
            <w:pPr>
              <w:ind w:firstLine="0"/>
              <w:jc w:val="left"/>
              <w:rPr>
                <w:sz w:val="22"/>
                <w:szCs w:val="22"/>
              </w:rPr>
            </w:pPr>
          </w:p>
        </w:tc>
      </w:tr>
    </w:tbl>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8. Размер платы за содержание и ремонт жилого помещения в многоквартирном доме: ___________________________________________________________________________ __________________________________________________________ рублей за кв. метр.</w:t>
      </w:r>
    </w:p>
    <w:p w:rsidR="00396DB3" w:rsidRPr="00FE6FDF" w:rsidRDefault="00396DB3">
      <w:pPr>
        <w:ind w:firstLine="0"/>
        <w:jc w:val="left"/>
        <w:rPr>
          <w:sz w:val="22"/>
          <w:szCs w:val="22"/>
        </w:rPr>
      </w:pPr>
      <w:r w:rsidRPr="00FE6FDF">
        <w:rPr>
          <w:sz w:val="22"/>
          <w:szCs w:val="22"/>
        </w:rPr>
        <w:t>(цифрами и прописью)</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9. Участник конкурса, признанный победителем конкурса, ____________ ___________________________________________________________________________.</w:t>
      </w:r>
    </w:p>
    <w:p w:rsidR="00396DB3" w:rsidRPr="00FE6FDF" w:rsidRDefault="00396DB3">
      <w:pPr>
        <w:ind w:firstLine="0"/>
        <w:jc w:val="left"/>
        <w:rPr>
          <w:sz w:val="22"/>
          <w:szCs w:val="22"/>
        </w:rPr>
      </w:pPr>
      <w:r w:rsidRPr="00FE6FDF">
        <w:rPr>
          <w:sz w:val="22"/>
          <w:szCs w:val="22"/>
        </w:rPr>
        <w:t xml:space="preserve"> (наименование организации или ф.и.о. индивидуального предпринимателя)</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10. Участник конкурса, сделавший предыдущее предложение по размеру платы за содержание и ремонт жилого помещения: ____________________________________ ___________________________________________________________________________.</w:t>
      </w:r>
    </w:p>
    <w:p w:rsidR="00396DB3" w:rsidRPr="00FE6FDF" w:rsidRDefault="00396DB3">
      <w:pPr>
        <w:ind w:firstLine="0"/>
        <w:jc w:val="left"/>
        <w:rPr>
          <w:sz w:val="22"/>
          <w:szCs w:val="22"/>
        </w:rPr>
      </w:pPr>
      <w:r w:rsidRPr="00FE6FDF">
        <w:rPr>
          <w:sz w:val="22"/>
          <w:szCs w:val="22"/>
        </w:rPr>
        <w:t>(наименование организации или ф.и.о. индивидуального предпринимателя)</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11. Участник конкурса, предложивший одинаковый с победителем конкурса размер платы за содержание и ремонт жилого помещения и подавший заявку на участие в конкурсе следующим после победителя конкурса: ___________________________________________________________________________ ___________________________________________________________________________.</w:t>
      </w:r>
    </w:p>
    <w:p w:rsidR="00396DB3" w:rsidRPr="00FE6FDF" w:rsidRDefault="00396DB3">
      <w:pPr>
        <w:ind w:firstLine="0"/>
        <w:jc w:val="left"/>
        <w:rPr>
          <w:sz w:val="22"/>
          <w:szCs w:val="22"/>
        </w:rPr>
      </w:pPr>
      <w:r w:rsidRPr="00FE6FDF">
        <w:rPr>
          <w:sz w:val="22"/>
          <w:szCs w:val="22"/>
        </w:rPr>
        <w:t>(наименование организации или ф.и.о. индивидуального предпринимателя)</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 xml:space="preserve"> </w:t>
      </w:r>
    </w:p>
    <w:p w:rsidR="00396DB3" w:rsidRPr="00FE6FDF" w:rsidRDefault="00396DB3">
      <w:pPr>
        <w:ind w:firstLine="0"/>
        <w:jc w:val="left"/>
        <w:rPr>
          <w:sz w:val="22"/>
          <w:szCs w:val="22"/>
        </w:rPr>
      </w:pPr>
      <w:r w:rsidRPr="00FE6FDF">
        <w:rPr>
          <w:sz w:val="22"/>
          <w:szCs w:val="22"/>
        </w:rPr>
        <w:t>Настоящий протокол составлен в 3 экземплярах на ______ листах.</w:t>
      </w:r>
    </w:p>
    <w:p w:rsidR="00396DB3" w:rsidRPr="00FE6FDF" w:rsidRDefault="00396DB3">
      <w:pPr>
        <w:ind w:firstLine="0"/>
        <w:jc w:val="left"/>
        <w:rPr>
          <w:sz w:val="22"/>
          <w:szCs w:val="22"/>
        </w:rPr>
      </w:pPr>
      <w:r w:rsidRPr="00FE6FDF">
        <w:rPr>
          <w:sz w:val="22"/>
          <w:szCs w:val="22"/>
        </w:rPr>
        <w:t xml:space="preserve"> </w:t>
      </w:r>
    </w:p>
    <w:p w:rsidR="00396DB3" w:rsidRPr="00FE6FDF" w:rsidRDefault="00396DB3">
      <w:pPr>
        <w:ind w:firstLine="0"/>
        <w:jc w:val="left"/>
        <w:rPr>
          <w:sz w:val="22"/>
          <w:szCs w:val="22"/>
        </w:rPr>
      </w:pPr>
      <w:r w:rsidRPr="00FE6FDF">
        <w:rPr>
          <w:sz w:val="22"/>
          <w:szCs w:val="22"/>
        </w:rPr>
        <w:t>Председатель комиссии:____________________________ ______________________________</w:t>
      </w:r>
    </w:p>
    <w:p w:rsidR="00396DB3" w:rsidRPr="00FE6FDF" w:rsidRDefault="00396DB3">
      <w:pPr>
        <w:ind w:firstLine="0"/>
        <w:jc w:val="left"/>
        <w:rPr>
          <w:sz w:val="22"/>
          <w:szCs w:val="22"/>
        </w:rPr>
      </w:pPr>
      <w:r w:rsidRPr="00FE6FDF">
        <w:rPr>
          <w:sz w:val="22"/>
          <w:szCs w:val="22"/>
        </w:rPr>
        <w:t xml:space="preserve">                                                          (подпись)                                              (ф.и.о.)</w:t>
      </w:r>
    </w:p>
    <w:p w:rsidR="00396DB3" w:rsidRPr="00FE6FDF" w:rsidRDefault="00396DB3">
      <w:pPr>
        <w:ind w:firstLine="0"/>
        <w:jc w:val="left"/>
        <w:rPr>
          <w:sz w:val="22"/>
          <w:szCs w:val="22"/>
        </w:rPr>
      </w:pPr>
      <w:r w:rsidRPr="00FE6FDF">
        <w:rPr>
          <w:sz w:val="22"/>
          <w:szCs w:val="22"/>
        </w:rPr>
        <w:t>Члены комиссии:</w:t>
      </w:r>
    </w:p>
    <w:p w:rsidR="00396DB3" w:rsidRPr="00FE6FDF" w:rsidRDefault="00396DB3">
      <w:pPr>
        <w:ind w:firstLine="0"/>
        <w:jc w:val="left"/>
        <w:rPr>
          <w:sz w:val="22"/>
          <w:szCs w:val="22"/>
        </w:rPr>
      </w:pPr>
      <w:r w:rsidRPr="00FE6FDF">
        <w:rPr>
          <w:sz w:val="22"/>
          <w:szCs w:val="22"/>
        </w:rPr>
        <w:t>__________________________________                            _________________________________</w:t>
      </w:r>
    </w:p>
    <w:p w:rsidR="00396DB3" w:rsidRPr="00FE6FDF" w:rsidRDefault="00396DB3">
      <w:pPr>
        <w:ind w:firstLine="0"/>
        <w:jc w:val="left"/>
        <w:rPr>
          <w:sz w:val="22"/>
          <w:szCs w:val="22"/>
        </w:rPr>
      </w:pPr>
      <w:r w:rsidRPr="00FE6FDF">
        <w:rPr>
          <w:sz w:val="22"/>
          <w:szCs w:val="22"/>
        </w:rPr>
        <w:t>__________________________________                            _________________________________</w:t>
      </w:r>
    </w:p>
    <w:p w:rsidR="00396DB3" w:rsidRPr="00FE6FDF" w:rsidRDefault="00396DB3">
      <w:pPr>
        <w:ind w:firstLine="0"/>
        <w:jc w:val="left"/>
        <w:rPr>
          <w:sz w:val="22"/>
          <w:szCs w:val="22"/>
        </w:rPr>
      </w:pPr>
      <w:r w:rsidRPr="00FE6FDF">
        <w:rPr>
          <w:sz w:val="22"/>
          <w:szCs w:val="22"/>
        </w:rPr>
        <w:t>__________________________________                            _________________________________</w:t>
      </w:r>
    </w:p>
    <w:p w:rsidR="00396DB3" w:rsidRPr="00FE6FDF" w:rsidRDefault="00396DB3">
      <w:pPr>
        <w:ind w:firstLine="0"/>
        <w:jc w:val="left"/>
        <w:rPr>
          <w:sz w:val="22"/>
          <w:szCs w:val="22"/>
        </w:rPr>
      </w:pPr>
      <w:r w:rsidRPr="00FE6FDF">
        <w:rPr>
          <w:sz w:val="22"/>
          <w:szCs w:val="22"/>
        </w:rPr>
        <w:t>__________________________________                            _________________________________</w:t>
      </w:r>
    </w:p>
    <w:p w:rsidR="00396DB3" w:rsidRPr="00FE6FDF" w:rsidRDefault="00396DB3">
      <w:pPr>
        <w:ind w:firstLine="0"/>
        <w:jc w:val="left"/>
        <w:rPr>
          <w:sz w:val="22"/>
          <w:szCs w:val="22"/>
        </w:rPr>
      </w:pPr>
      <w:r w:rsidRPr="00FE6FDF">
        <w:rPr>
          <w:sz w:val="22"/>
          <w:szCs w:val="22"/>
        </w:rPr>
        <w:t xml:space="preserve">                       (подпись)                                                                                      (ф.и.о.)</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"___" _____________ 20___ г.</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М.П.</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 xml:space="preserve"> </w:t>
      </w:r>
    </w:p>
    <w:p w:rsidR="00396DB3" w:rsidRPr="00FE6FDF" w:rsidRDefault="00396DB3">
      <w:pPr>
        <w:ind w:firstLine="0"/>
        <w:jc w:val="left"/>
        <w:rPr>
          <w:sz w:val="22"/>
          <w:szCs w:val="22"/>
        </w:rPr>
      </w:pPr>
      <w:r w:rsidRPr="00FE6FDF">
        <w:rPr>
          <w:sz w:val="22"/>
          <w:szCs w:val="22"/>
        </w:rPr>
        <w:t>Победитель конкурса: ___________________________________________________________________________</w:t>
      </w:r>
    </w:p>
    <w:p w:rsidR="00396DB3" w:rsidRPr="00FE6FDF" w:rsidRDefault="00396DB3">
      <w:pPr>
        <w:ind w:firstLine="0"/>
        <w:jc w:val="left"/>
        <w:rPr>
          <w:sz w:val="22"/>
          <w:szCs w:val="22"/>
        </w:rPr>
      </w:pPr>
      <w:r w:rsidRPr="00FE6FDF">
        <w:rPr>
          <w:sz w:val="22"/>
          <w:szCs w:val="22"/>
        </w:rPr>
        <w:t>(должность, ф.и.о руководителя организации или ф.и.о. индивидуального предпринимателя)</w:t>
      </w:r>
    </w:p>
    <w:p w:rsidR="00396DB3" w:rsidRPr="00FE6FDF" w:rsidRDefault="00396DB3">
      <w:pPr>
        <w:ind w:firstLine="0"/>
        <w:jc w:val="left"/>
        <w:rPr>
          <w:sz w:val="22"/>
          <w:szCs w:val="22"/>
        </w:rPr>
      </w:pPr>
      <w:r w:rsidRPr="00FE6FDF">
        <w:rPr>
          <w:sz w:val="22"/>
          <w:szCs w:val="22"/>
        </w:rPr>
        <w:t>____________________________ ______________________________</w:t>
      </w:r>
    </w:p>
    <w:p w:rsidR="00396DB3" w:rsidRPr="00FE6FDF" w:rsidRDefault="00396DB3">
      <w:pPr>
        <w:ind w:firstLine="0"/>
        <w:jc w:val="left"/>
        <w:rPr>
          <w:sz w:val="22"/>
          <w:szCs w:val="22"/>
        </w:rPr>
      </w:pPr>
      <w:r w:rsidRPr="00FE6FDF">
        <w:rPr>
          <w:sz w:val="22"/>
          <w:szCs w:val="22"/>
        </w:rPr>
        <w:t xml:space="preserve">                   (подпись)                                              (ф.и.о.)</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"___" ____________ 20___ г.</w:t>
      </w:r>
    </w:p>
    <w:p w:rsidR="00396DB3" w:rsidRPr="00FE6FDF" w:rsidRDefault="00396DB3">
      <w:pPr>
        <w:ind w:firstLine="0"/>
        <w:jc w:val="left"/>
        <w:rPr>
          <w:sz w:val="22"/>
          <w:szCs w:val="22"/>
        </w:rPr>
      </w:pPr>
    </w:p>
    <w:p w:rsidR="00396DB3" w:rsidRPr="00FE6FDF" w:rsidRDefault="00396DB3">
      <w:pPr>
        <w:ind w:firstLine="0"/>
        <w:jc w:val="left"/>
        <w:rPr>
          <w:sz w:val="22"/>
          <w:szCs w:val="22"/>
        </w:rPr>
      </w:pPr>
      <w:r w:rsidRPr="00FE6FDF">
        <w:rPr>
          <w:sz w:val="22"/>
          <w:szCs w:val="22"/>
        </w:rPr>
        <w:t>М.П.".</w:t>
      </w:r>
    </w:p>
    <w:p w:rsidR="00396DB3" w:rsidRPr="00FE6FDF" w:rsidRDefault="00396DB3">
      <w:pPr>
        <w:ind w:firstLine="0"/>
        <w:jc w:val="left"/>
        <w:rPr>
          <w:sz w:val="22"/>
          <w:szCs w:val="22"/>
        </w:rPr>
      </w:pPr>
    </w:p>
    <w:p w:rsidR="00396DB3" w:rsidRPr="00D67BDC" w:rsidRDefault="00396DB3">
      <w:pPr>
        <w:ind w:firstLine="0"/>
        <w:jc w:val="left"/>
      </w:pPr>
    </w:p>
    <w:p w:rsidR="00691693" w:rsidRPr="00D67BDC" w:rsidRDefault="00A358F5" w:rsidP="0001732D">
      <w:pPr>
        <w:pStyle w:val="ConsPlusNonformat"/>
        <w:jc w:val="right"/>
        <w:rPr>
          <w:rFonts w:ascii="Times New Roman" w:hAnsi="Times New Roman" w:cs="Times New Roman"/>
          <w:b/>
          <w:sz w:val="24"/>
        </w:rPr>
      </w:pPr>
      <w:r w:rsidRPr="00D67BDC">
        <w:rPr>
          <w:rFonts w:ascii="Times New Roman" w:hAnsi="Times New Roman" w:cs="Times New Roman"/>
          <w:b/>
          <w:sz w:val="24"/>
        </w:rPr>
        <w:br w:type="page"/>
      </w:r>
    </w:p>
    <w:p w:rsidR="0001732D" w:rsidRPr="00D67BDC" w:rsidRDefault="0001732D" w:rsidP="0001732D">
      <w:pPr>
        <w:pStyle w:val="ConsPlusNonformat"/>
        <w:jc w:val="right"/>
        <w:rPr>
          <w:rFonts w:ascii="Times New Roman" w:hAnsi="Times New Roman" w:cs="Times New Roman"/>
          <w:b/>
          <w:sz w:val="24"/>
        </w:rPr>
      </w:pPr>
      <w:r w:rsidRPr="00D67BDC">
        <w:rPr>
          <w:rFonts w:ascii="Times New Roman" w:hAnsi="Times New Roman" w:cs="Times New Roman"/>
          <w:b/>
          <w:sz w:val="24"/>
        </w:rPr>
        <w:lastRenderedPageBreak/>
        <w:t>Утверждаю</w:t>
      </w:r>
    </w:p>
    <w:p w:rsidR="0001732D" w:rsidRPr="00D67BDC" w:rsidRDefault="0001732D" w:rsidP="0001732D">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Глава Киржачского муниципального округа</w:t>
      </w:r>
    </w:p>
    <w:p w:rsidR="0001732D" w:rsidRPr="00D67BDC" w:rsidRDefault="0001732D" w:rsidP="0001732D">
      <w:pPr>
        <w:pStyle w:val="ConsPlusNonformat"/>
        <w:jc w:val="right"/>
        <w:rPr>
          <w:rFonts w:ascii="Times New Roman" w:hAnsi="Times New Roman" w:cs="Times New Roman"/>
          <w:sz w:val="22"/>
          <w:szCs w:val="22"/>
          <w:u w:val="single"/>
        </w:rPr>
      </w:pPr>
      <w:r w:rsidRPr="00D67BDC">
        <w:rPr>
          <w:rFonts w:ascii="Times New Roman" w:hAnsi="Times New Roman" w:cs="Times New Roman"/>
          <w:sz w:val="24"/>
          <w:u w:val="single"/>
        </w:rPr>
        <w:t>Владимирской области</w:t>
      </w:r>
    </w:p>
    <w:p w:rsidR="0001732D" w:rsidRPr="00D67BDC" w:rsidRDefault="0001732D" w:rsidP="0001732D">
      <w:pPr>
        <w:pStyle w:val="ConsPlusNonformat"/>
        <w:jc w:val="right"/>
        <w:rPr>
          <w:rFonts w:ascii="Times New Roman" w:hAnsi="Times New Roman" w:cs="Times New Roman"/>
          <w:sz w:val="22"/>
          <w:szCs w:val="22"/>
          <w:u w:val="single"/>
        </w:rPr>
      </w:pPr>
      <w:r w:rsidRPr="00D67BDC">
        <w:rPr>
          <w:rFonts w:ascii="Times New Roman" w:hAnsi="Times New Roman" w:cs="Times New Roman"/>
          <w:sz w:val="22"/>
          <w:szCs w:val="22"/>
          <w:u w:val="single"/>
        </w:rPr>
        <w:t xml:space="preserve">                                            </w:t>
      </w:r>
      <w:r w:rsidRPr="00D67BDC">
        <w:rPr>
          <w:rFonts w:ascii="Times New Roman" w:hAnsi="Times New Roman" w:cs="Times New Roman"/>
          <w:sz w:val="22"/>
          <w:szCs w:val="22"/>
        </w:rPr>
        <w:t xml:space="preserve">    </w:t>
      </w:r>
      <w:r w:rsidRPr="00D67BDC">
        <w:rPr>
          <w:rFonts w:ascii="Times New Roman" w:hAnsi="Times New Roman" w:cs="Times New Roman"/>
          <w:sz w:val="22"/>
          <w:szCs w:val="22"/>
          <w:u w:val="single"/>
        </w:rPr>
        <w:t xml:space="preserve"> Е.Г. Карпова</w:t>
      </w:r>
    </w:p>
    <w:p w:rsidR="0001732D" w:rsidRPr="00D67BDC" w:rsidRDefault="0001732D" w:rsidP="0001732D">
      <w:pPr>
        <w:pStyle w:val="ConsPlusNonformat"/>
        <w:jc w:val="right"/>
        <w:rPr>
          <w:rFonts w:ascii="Times New Roman" w:hAnsi="Times New Roman" w:cs="Times New Roman"/>
          <w:sz w:val="22"/>
          <w:szCs w:val="22"/>
        </w:rPr>
      </w:pPr>
      <w:r w:rsidRPr="00D67BDC">
        <w:rPr>
          <w:rFonts w:ascii="Times New Roman" w:hAnsi="Times New Roman" w:cs="Times New Roman"/>
          <w:sz w:val="22"/>
          <w:szCs w:val="22"/>
        </w:rPr>
        <w:t>(подпись)                              (ф.и.о.)</w:t>
      </w:r>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(должность, ф. и. о. руководителя органа</w:t>
      </w:r>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местного самоуправления, являющегося организатором конкурса,</w:t>
      </w:r>
    </w:p>
    <w:p w:rsidR="0001732D" w:rsidRPr="00D67BDC" w:rsidRDefault="0001732D" w:rsidP="0001732D">
      <w:pPr>
        <w:pStyle w:val="ConsPlusNonformat"/>
        <w:jc w:val="right"/>
        <w:rPr>
          <w:rFonts w:ascii="Times New Roman" w:hAnsi="Times New Roman" w:cs="Times New Roman"/>
          <w:sz w:val="24"/>
          <w:u w:val="single"/>
        </w:rPr>
      </w:pPr>
      <w:r w:rsidRPr="00D67BDC">
        <w:rPr>
          <w:rFonts w:ascii="Times New Roman" w:hAnsi="Times New Roman" w:cs="Times New Roman"/>
          <w:sz w:val="24"/>
          <w:u w:val="single"/>
        </w:rPr>
        <w:t xml:space="preserve">601010, Владимирская область, г. Киржач, ул. Серегина, д. 7,                                                                                                                                  8(49237) 2-01-77, </w:t>
      </w:r>
      <w:hyperlink r:id="rId19" w:history="1">
        <w:r w:rsidRPr="00D67BDC">
          <w:rPr>
            <w:rFonts w:ascii="Times New Roman" w:hAnsi="Times New Roman" w:cs="Times New Roman"/>
            <w:sz w:val="24"/>
            <w:u w:val="single"/>
          </w:rPr>
          <w:t>info@kirzhach.su</w:t>
        </w:r>
      </w:hyperlink>
    </w:p>
    <w:p w:rsidR="0001732D" w:rsidRPr="00D67BDC" w:rsidRDefault="0001732D" w:rsidP="0001732D">
      <w:pPr>
        <w:pStyle w:val="ConsPlusNonformat"/>
        <w:jc w:val="right"/>
        <w:rPr>
          <w:rFonts w:ascii="Times New Roman" w:hAnsi="Times New Roman" w:cs="Times New Roman"/>
          <w:b/>
          <w:sz w:val="22"/>
          <w:szCs w:val="22"/>
        </w:rPr>
      </w:pPr>
      <w:r w:rsidRPr="00D67BDC">
        <w:rPr>
          <w:rFonts w:ascii="Times New Roman" w:hAnsi="Times New Roman" w:cs="Times New Roman"/>
          <w:b/>
          <w:sz w:val="22"/>
          <w:szCs w:val="22"/>
        </w:rPr>
        <w:t xml:space="preserve"> (почтовый индекс и адрес, телефон, факс, адрес электронной почты)</w:t>
      </w:r>
    </w:p>
    <w:p w:rsidR="0001732D" w:rsidRPr="00D67BDC" w:rsidRDefault="0001732D" w:rsidP="0001732D">
      <w:pPr>
        <w:pStyle w:val="ConsPlusNonformat"/>
        <w:jc w:val="right"/>
        <w:rPr>
          <w:rFonts w:ascii="Times New Roman" w:hAnsi="Times New Roman" w:cs="Times New Roman"/>
          <w:b/>
          <w:sz w:val="24"/>
        </w:rPr>
      </w:pPr>
      <w:r w:rsidRPr="00D67BDC">
        <w:rPr>
          <w:rFonts w:ascii="Times New Roman" w:hAnsi="Times New Roman" w:cs="Times New Roman"/>
          <w:b/>
          <w:sz w:val="24"/>
        </w:rPr>
        <w:t>"____" _________________ 20___ г.</w:t>
      </w:r>
    </w:p>
    <w:p w:rsidR="00396DB3" w:rsidRPr="00D67BDC" w:rsidRDefault="0001732D" w:rsidP="0001732D">
      <w:pPr>
        <w:widowControl w:val="0"/>
        <w:ind w:firstLine="0"/>
        <w:jc w:val="right"/>
        <w:rPr>
          <w:szCs w:val="24"/>
        </w:rPr>
      </w:pPr>
      <w:r w:rsidRPr="00D67BDC">
        <w:rPr>
          <w:b/>
          <w:sz w:val="22"/>
          <w:szCs w:val="22"/>
        </w:rPr>
        <w:t>(дата утверждения)</w:t>
      </w:r>
      <w:r w:rsidRPr="00D67BDC">
        <w:rPr>
          <w:sz w:val="22"/>
          <w:szCs w:val="22"/>
        </w:rPr>
        <w:t>.</w:t>
      </w:r>
    </w:p>
    <w:p w:rsidR="00396DB3" w:rsidRPr="00D67BDC" w:rsidRDefault="00396DB3">
      <w:pPr>
        <w:widowControl w:val="0"/>
        <w:ind w:firstLine="0"/>
        <w:rPr>
          <w:szCs w:val="24"/>
        </w:rPr>
      </w:pPr>
    </w:p>
    <w:p w:rsidR="00D67BDC" w:rsidRPr="00D67BDC" w:rsidRDefault="00D67BDC" w:rsidP="00D67BDC">
      <w:pPr>
        <w:widowControl w:val="0"/>
        <w:autoSpaceDE w:val="0"/>
        <w:autoSpaceDN w:val="0"/>
        <w:ind w:firstLine="0"/>
        <w:jc w:val="center"/>
        <w:rPr>
          <w:rFonts w:eastAsia="Times New Roman"/>
          <w:b/>
          <w:sz w:val="22"/>
          <w:szCs w:val="22"/>
        </w:rPr>
      </w:pPr>
      <w:r w:rsidRPr="00D67BDC">
        <w:rPr>
          <w:rFonts w:eastAsia="Times New Roman"/>
          <w:b/>
          <w:sz w:val="22"/>
          <w:szCs w:val="22"/>
        </w:rPr>
        <w:t>Договор N ____</w:t>
      </w:r>
    </w:p>
    <w:p w:rsidR="00D67BDC" w:rsidRPr="00D67BDC" w:rsidRDefault="00D67BDC" w:rsidP="00D67BDC">
      <w:pPr>
        <w:widowControl w:val="0"/>
        <w:autoSpaceDE w:val="0"/>
        <w:autoSpaceDN w:val="0"/>
        <w:ind w:firstLine="0"/>
        <w:jc w:val="center"/>
        <w:rPr>
          <w:rFonts w:eastAsia="Times New Roman"/>
          <w:b/>
          <w:sz w:val="22"/>
          <w:szCs w:val="22"/>
        </w:rPr>
      </w:pPr>
      <w:r w:rsidRPr="00D67BDC">
        <w:rPr>
          <w:rFonts w:eastAsia="Times New Roman"/>
          <w:b/>
          <w:sz w:val="22"/>
          <w:szCs w:val="22"/>
        </w:rPr>
        <w:t>управления многоквартирным домом</w:t>
      </w:r>
    </w:p>
    <w:p w:rsidR="00D67BDC" w:rsidRPr="00D67BDC" w:rsidRDefault="00D67BDC" w:rsidP="00D67BDC">
      <w:pPr>
        <w:widowControl w:val="0"/>
        <w:autoSpaceDE w:val="0"/>
        <w:autoSpaceDN w:val="0"/>
        <w:ind w:firstLine="0"/>
        <w:rPr>
          <w:rFonts w:eastAsia="Times New Roman"/>
          <w:sz w:val="22"/>
          <w:szCs w:val="22"/>
        </w:rPr>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735"/>
        <w:gridCol w:w="4762"/>
      </w:tblGrid>
      <w:tr w:rsidR="00D67BDC" w:rsidRPr="00D67BDC" w:rsidTr="003F7DFC">
        <w:tc>
          <w:tcPr>
            <w:tcW w:w="5103"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r w:rsidRPr="00D67BDC">
              <w:rPr>
                <w:rFonts w:eastAsia="Times New Roman"/>
                <w:sz w:val="22"/>
                <w:szCs w:val="22"/>
              </w:rPr>
              <w:t>г. _______________</w:t>
            </w:r>
          </w:p>
        </w:tc>
        <w:tc>
          <w:tcPr>
            <w:tcW w:w="5103" w:type="dxa"/>
            <w:tcBorders>
              <w:top w:val="nil"/>
              <w:left w:val="nil"/>
              <w:bottom w:val="nil"/>
              <w:right w:val="nil"/>
            </w:tcBorders>
          </w:tcPr>
          <w:p w:rsidR="00D67BDC" w:rsidRPr="00D67BDC" w:rsidRDefault="00D67BDC" w:rsidP="003F7DFC">
            <w:pPr>
              <w:widowControl w:val="0"/>
              <w:autoSpaceDE w:val="0"/>
              <w:autoSpaceDN w:val="0"/>
              <w:ind w:firstLine="0"/>
              <w:jc w:val="right"/>
              <w:rPr>
                <w:rFonts w:eastAsia="Times New Roman"/>
                <w:sz w:val="22"/>
                <w:szCs w:val="22"/>
              </w:rPr>
            </w:pPr>
            <w:r w:rsidRPr="00D67BDC">
              <w:rPr>
                <w:rFonts w:eastAsia="Times New Roman"/>
                <w:sz w:val="22"/>
                <w:szCs w:val="22"/>
              </w:rPr>
              <w:t>"___"________ ____ г.</w:t>
            </w:r>
          </w:p>
        </w:tc>
      </w:tr>
    </w:tbl>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_______________________________________ (наименование), именуем__ в дальнейшем "Управляющая организация", в лице _________________________________________ (должность, Ф.И.О.), </w:t>
      </w:r>
      <w:proofErr w:type="spellStart"/>
      <w:r w:rsidRPr="00D67BDC">
        <w:rPr>
          <w:rFonts w:eastAsia="Times New Roman"/>
          <w:sz w:val="22"/>
          <w:szCs w:val="22"/>
        </w:rPr>
        <w:t>действующ</w:t>
      </w:r>
      <w:proofErr w:type="spellEnd"/>
      <w:r w:rsidRPr="00D67BDC">
        <w:rPr>
          <w:rFonts w:eastAsia="Times New Roman"/>
          <w:sz w:val="22"/>
          <w:szCs w:val="22"/>
        </w:rPr>
        <w:t xml:space="preserve">__ на основании ______________________ (документы, подтверждающие полномочия), лицензия на осуществление деятельности по управлению многоквартирными домами от "___"__________ ___ г. N _________________, выдана ____________________________, с одной стороны и __________________________________ (Ф.И.О.), именуем___ в дальнейшем "Собственник", </w:t>
      </w:r>
      <w:proofErr w:type="spellStart"/>
      <w:r w:rsidRPr="00D67BDC">
        <w:rPr>
          <w:rFonts w:eastAsia="Times New Roman"/>
          <w:sz w:val="22"/>
          <w:szCs w:val="22"/>
        </w:rPr>
        <w:t>являющ</w:t>
      </w:r>
      <w:proofErr w:type="spellEnd"/>
      <w:r w:rsidRPr="00D67BDC">
        <w:rPr>
          <w:rFonts w:eastAsia="Times New Roman"/>
          <w:sz w:val="22"/>
          <w:szCs w:val="22"/>
        </w:rPr>
        <w:t>___ собственником жилого (или: нежилого) помещения N ________ общей площадью _______ кв. м в многоквартирном доме N _____ по адресу: ___________________ (далее - Многоквартирный дом), а также доли в праве общей собственности на общее имущество в данном Многоквартирном доме пропорционально площади принадлежащих ему помещений на основании _________________________________________ (Выписка из Единого государственного реестра недвижимости от "___"_________ ____ г. N _____), именуемые далее "Стороны", заключили Договор управления многоквартирным домом (далее - Договор) о нижеследующем:</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1. Общие положения</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1.1. Договор заключен на основании результатов открытого конкурса по отбору управляющей организации для управления Многоквартирным домом, проведенного конкурсной комиссией, созданной постановлением ___________________________________ (наименование органа местного самоуправления) от "__"________ ___ г. N _______, протокола конкурсной комиссии от "___"________ ___ г. N ______, с которым можно ознакомиться в ____________________________________ при предъявлении документов, удостоверяющих личность.</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1.2. Условия Договора являются одинаковыми для всех собственников помещений в Многоквартирном доме.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1.3. При выполнении условий Договора Стороны руководствуются </w:t>
      </w:r>
      <w:hyperlink r:id="rId20"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sidRPr="00D67BDC">
          <w:rPr>
            <w:rFonts w:eastAsia="Times New Roman"/>
            <w:color w:val="0000FF"/>
            <w:sz w:val="22"/>
            <w:szCs w:val="22"/>
          </w:rPr>
          <w:t>Конституцией</w:t>
        </w:r>
      </w:hyperlink>
      <w:r w:rsidRPr="00D67BDC">
        <w:rPr>
          <w:rFonts w:eastAsia="Times New Roman"/>
          <w:sz w:val="22"/>
          <w:szCs w:val="22"/>
        </w:rPr>
        <w:t xml:space="preserve"> Российской Федерации, Гражданским </w:t>
      </w:r>
      <w:hyperlink r:id="rId21" w:tooltip="&quot;Гражданский кодекс Российской Федерации (часть первая)&quot; от 30.11.1994 N 51-ФЗ (ред. от 10.06.2026) {КонсультантПлюс}">
        <w:r w:rsidRPr="00D67BDC">
          <w:rPr>
            <w:rFonts w:eastAsia="Times New Roman"/>
            <w:color w:val="0000FF"/>
            <w:sz w:val="22"/>
            <w:szCs w:val="22"/>
          </w:rPr>
          <w:t>кодексом</w:t>
        </w:r>
      </w:hyperlink>
      <w:r w:rsidRPr="00D67BDC">
        <w:rPr>
          <w:rFonts w:eastAsia="Times New Roman"/>
          <w:sz w:val="22"/>
          <w:szCs w:val="22"/>
        </w:rPr>
        <w:t xml:space="preserve"> Российской Федерации, Жилищным </w:t>
      </w:r>
      <w:hyperlink r:id="rId22" w:tooltip="&quot;Жилищный кодекс Российской Федерации&quot; от 29.12.2004 N 188-ФЗ (ред. от 02.05.2026) {КонсультантПлюс}">
        <w:r w:rsidRPr="00D67BDC">
          <w:rPr>
            <w:rFonts w:eastAsia="Times New Roman"/>
            <w:color w:val="0000FF"/>
            <w:sz w:val="22"/>
            <w:szCs w:val="22"/>
          </w:rPr>
          <w:t>кодексом</w:t>
        </w:r>
      </w:hyperlink>
      <w:r w:rsidRPr="00D67BDC">
        <w:rPr>
          <w:rFonts w:eastAsia="Times New Roman"/>
          <w:sz w:val="22"/>
          <w:szCs w:val="22"/>
        </w:rPr>
        <w:t xml:space="preserve"> Российской Федерации, </w:t>
      </w:r>
      <w:hyperlink r:id="rId23"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
        <w:r w:rsidRPr="00D67BDC">
          <w:rPr>
            <w:rFonts w:eastAsia="Times New Roman"/>
            <w:color w:val="0000FF"/>
            <w:sz w:val="22"/>
            <w:szCs w:val="22"/>
          </w:rPr>
          <w:t>Правилами</w:t>
        </w:r>
      </w:hyperlink>
      <w:r w:rsidRPr="00D67BDC">
        <w:rPr>
          <w:rFonts w:eastAsia="Times New Roman"/>
          <w:sz w:val="22"/>
          <w:szCs w:val="22"/>
        </w:rPr>
        <w:t xml:space="preserve"> содержания общего имущества в многоквартирном доме и </w:t>
      </w:r>
      <w:hyperlink r:id="rId24" w:tooltip="Постановление Правительства РФ от 13.08.2006 N 491 (ред. от 07.03.2025) &quot;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
        <w:r w:rsidRPr="00D67BDC">
          <w:rPr>
            <w:rFonts w:eastAsia="Times New Roman"/>
            <w:color w:val="0000FF"/>
            <w:sz w:val="22"/>
            <w:szCs w:val="22"/>
          </w:rPr>
          <w:t>Правилами</w:t>
        </w:r>
      </w:hyperlink>
      <w:r w:rsidRPr="00D67BDC">
        <w:rPr>
          <w:rFonts w:eastAsia="Times New Roman"/>
          <w:sz w:val="22"/>
          <w:szCs w:val="22"/>
        </w:rPr>
        <w:t xml:space="preserve">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N 491 (далее - Правила N 491), </w:t>
      </w:r>
      <w:hyperlink r:id="rId25" w:tooltip="Постановление Правительства РФ от 15.05.2013 N 416 (ред. от 21.12.2023) &quot;О порядке осуществления деятельности по управлению многоквартирными домами&quot; (вместе с &quot;Правилами осуществления деятельности по управлению многоквартирными домами&quot;) {КонсультантПлюс}">
        <w:r w:rsidRPr="00D67BDC">
          <w:rPr>
            <w:rFonts w:eastAsia="Times New Roman"/>
            <w:color w:val="0000FF"/>
            <w:sz w:val="22"/>
            <w:szCs w:val="22"/>
          </w:rPr>
          <w:t>Правилами</w:t>
        </w:r>
      </w:hyperlink>
      <w:r w:rsidRPr="00D67BDC">
        <w:rPr>
          <w:rFonts w:eastAsia="Times New Roman"/>
          <w:sz w:val="22"/>
          <w:szCs w:val="22"/>
        </w:rPr>
        <w:t xml:space="preserve"> осуществления деятельности по управлению многоквартирными домами, утвержденных Постановлением Правительства Российской Федерации от 15 мая 2013 г. N 416 (далее - Правила N 416), иными нормативными правовыми актами Российской Федерации, регулирующими данный вид правоотношений.</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2. Предмет Договора</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bookmarkStart w:id="52" w:name="P16"/>
      <w:bookmarkEnd w:id="52"/>
      <w:r w:rsidRPr="00D67BDC">
        <w:rPr>
          <w:rFonts w:eastAsia="Times New Roman"/>
          <w:sz w:val="22"/>
          <w:szCs w:val="22"/>
        </w:rPr>
        <w:t xml:space="preserve">2.1. Целью Договора является обеспечение благоприятных и безопасных условий проживания граждан, надлежащего содержания общего имущества в Многоквартирном доме, решение вопросов пользования указанным имуществом, а также предоставление коммунальных услуг собственникам помещений и иным гражданам, проживающим в Многоквартирном доме, обеспечение постоянной готовности инженерных коммуникаций и другого оборудования, входящего в состав общего имущества собственников помещений в Многоквартирном доме, к предоставлению коммунальных </w:t>
      </w:r>
      <w:r w:rsidRPr="00D67BDC">
        <w:rPr>
          <w:rFonts w:eastAsia="Times New Roman"/>
          <w:sz w:val="22"/>
          <w:szCs w:val="22"/>
        </w:rPr>
        <w:lastRenderedPageBreak/>
        <w:t>услуг.</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2.2. Управляющая организация по заданию Собственника в соответствии с Перечнем работ и услуг по управлению Многоквартирным домом, Перечнем услуг и работ по содержанию общего имущества в Многоквартирном доме и Перечнем работ по ремонту общего имущества в Многоквартирном доме (</w:t>
      </w:r>
      <w:proofErr w:type="spellStart"/>
      <w:r w:rsidR="00A132C1" w:rsidRPr="00D67BDC">
        <w:fldChar w:fldCharType="begin"/>
      </w:r>
      <w:r w:rsidRPr="00D67BDC">
        <w:instrText>HYPERLINK \l "P219" \o "10.5.3. Перечень работ и услуг по управлению Многоквартирным домом на ___ л. (Приложение N _____)." \h</w:instrText>
      </w:r>
      <w:r w:rsidR="00A132C1" w:rsidRPr="00D67BDC">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10.5.3</w:t>
      </w:r>
      <w:r w:rsidR="00A132C1" w:rsidRPr="00D67BDC">
        <w:fldChar w:fldCharType="end"/>
      </w:r>
      <w:r w:rsidRPr="00D67BDC">
        <w:rPr>
          <w:rFonts w:eastAsia="Times New Roman"/>
          <w:sz w:val="22"/>
          <w:szCs w:val="22"/>
        </w:rPr>
        <w:t xml:space="preserve"> - </w:t>
      </w:r>
      <w:hyperlink w:anchor="P221" w:tooltip="10.5.5. Перечень работ по ремонту общего имущества в Многоквартирном доме на ____ л. (Приложение N _____).">
        <w:r w:rsidRPr="00D67BDC">
          <w:rPr>
            <w:rFonts w:eastAsia="Times New Roman"/>
            <w:color w:val="0000FF"/>
            <w:sz w:val="22"/>
            <w:szCs w:val="22"/>
          </w:rPr>
          <w:t>10.5.5</w:t>
        </w:r>
      </w:hyperlink>
      <w:r w:rsidRPr="00D67BDC">
        <w:rPr>
          <w:rFonts w:eastAsia="Times New Roman"/>
          <w:sz w:val="22"/>
          <w:szCs w:val="22"/>
        </w:rPr>
        <w:t xml:space="preserve"> Договора) обязуется оказывать услуги и выполнять работы по надлежащему содержанию и ремонту общего имущества в Многоквартирном доме по адресу: _________________, предоставлять коммунальные услуги Собственнику, а также членам семьи Собственника, нанимателям и членам их семей, арендаторам, иным законным пользователям помещений, осуществлять иную направленную на достижение целей управления Многоквартирным домом деятельность. Вопросы капитального ремонта Многоквартирного дома (</w:t>
      </w:r>
      <w:hyperlink w:anchor="P151" w:tooltip="4.20. Капитальный ремонт общего имущества в Многоквартирном доме проводится за счет Собственника по отдельному договору на основании решения общего собрания собственников помещений в Многоквартирном доме о проведении и оплате расходов на капитальный ремонт, пр">
        <w:r w:rsidRPr="00D67BDC">
          <w:rPr>
            <w:rFonts w:eastAsia="Times New Roman"/>
            <w:color w:val="0000FF"/>
            <w:sz w:val="22"/>
            <w:szCs w:val="22"/>
          </w:rPr>
          <w:t>п. 4.20</w:t>
        </w:r>
      </w:hyperlink>
      <w:r w:rsidRPr="00D67BDC">
        <w:rPr>
          <w:rFonts w:eastAsia="Times New Roman"/>
          <w:sz w:val="22"/>
          <w:szCs w:val="22"/>
        </w:rPr>
        <w:t xml:space="preserve"> Договора) регулируются отдельным договором.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2.3. Состав общего имущества в Многоквартирном доме, в отношении которого осуществляется управление, и его состояние указаны в Приложении 1 к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2.4. Характеристика Многоквартирного дома на момент заключения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а) адрес Многоквартирного дома: _______________________________;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б) кадастровый номер (при наличии) - __________________________;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проект, серия, тип постройки - _____________________________;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г) год постройки - ____________________________________________;</w:t>
      </w:r>
    </w:p>
    <w:p w:rsidR="00D67BDC" w:rsidRPr="00D67BDC" w:rsidRDefault="00D67BDC" w:rsidP="00D67BDC">
      <w:pPr>
        <w:widowControl w:val="0"/>
        <w:autoSpaceDE w:val="0"/>
        <w:autoSpaceDN w:val="0"/>
        <w:ind w:firstLine="540"/>
        <w:rPr>
          <w:rFonts w:eastAsia="Times New Roman"/>
          <w:sz w:val="22"/>
          <w:szCs w:val="22"/>
        </w:rPr>
      </w:pPr>
      <w:proofErr w:type="spellStart"/>
      <w:r w:rsidRPr="00D67BDC">
        <w:rPr>
          <w:rFonts w:eastAsia="Times New Roman"/>
          <w:sz w:val="22"/>
          <w:szCs w:val="22"/>
        </w:rPr>
        <w:t>д</w:t>
      </w:r>
      <w:proofErr w:type="spellEnd"/>
      <w:r w:rsidRPr="00D67BDC">
        <w:rPr>
          <w:rFonts w:eastAsia="Times New Roman"/>
          <w:sz w:val="22"/>
          <w:szCs w:val="22"/>
        </w:rPr>
        <w:t>) этажность - ________________________________________________;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е) количество квартир - ___; количество нежилых помещений - 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ж) общая площадь с учетом летних помещений - ____________ кв. м;</w:t>
      </w:r>
    </w:p>
    <w:p w:rsidR="00D67BDC" w:rsidRPr="00D67BDC" w:rsidRDefault="00D67BDC" w:rsidP="00D67BDC">
      <w:pPr>
        <w:widowControl w:val="0"/>
        <w:autoSpaceDE w:val="0"/>
        <w:autoSpaceDN w:val="0"/>
        <w:ind w:firstLine="540"/>
        <w:rPr>
          <w:rFonts w:eastAsia="Times New Roman"/>
          <w:sz w:val="22"/>
          <w:szCs w:val="22"/>
        </w:rPr>
      </w:pPr>
      <w:proofErr w:type="spellStart"/>
      <w:r w:rsidRPr="00D67BDC">
        <w:rPr>
          <w:rFonts w:eastAsia="Times New Roman"/>
          <w:sz w:val="22"/>
          <w:szCs w:val="22"/>
        </w:rPr>
        <w:t>з</w:t>
      </w:r>
      <w:proofErr w:type="spellEnd"/>
      <w:r w:rsidRPr="00D67BDC">
        <w:rPr>
          <w:rFonts w:eastAsia="Times New Roman"/>
          <w:sz w:val="22"/>
          <w:szCs w:val="22"/>
        </w:rPr>
        <w:t>) общая площадь жилых помещений без учета летних - _____ кв. 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и) общая площадь нежилых помещений - ____________________ кв. 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к) степень износа по данным государственного технического учета - 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л) год последнего комплексного капитального ремонта - _________;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м) площадь земельного участка, в составе общего имущества - ______ кв. м;</w:t>
      </w:r>
    </w:p>
    <w:p w:rsidR="00D67BDC" w:rsidRPr="00D67BDC" w:rsidRDefault="00D67BDC" w:rsidP="00D67BDC">
      <w:pPr>
        <w:widowControl w:val="0"/>
        <w:autoSpaceDE w:val="0"/>
        <w:autoSpaceDN w:val="0"/>
        <w:ind w:firstLine="540"/>
        <w:rPr>
          <w:rFonts w:eastAsia="Times New Roman"/>
          <w:sz w:val="22"/>
          <w:szCs w:val="22"/>
        </w:rPr>
      </w:pPr>
      <w:proofErr w:type="spellStart"/>
      <w:r w:rsidRPr="00D67BDC">
        <w:rPr>
          <w:rFonts w:eastAsia="Times New Roman"/>
          <w:sz w:val="22"/>
          <w:szCs w:val="22"/>
        </w:rPr>
        <w:t>н</w:t>
      </w:r>
      <w:proofErr w:type="spellEnd"/>
      <w:r w:rsidRPr="00D67BDC">
        <w:rPr>
          <w:rFonts w:eastAsia="Times New Roman"/>
          <w:sz w:val="22"/>
          <w:szCs w:val="22"/>
        </w:rPr>
        <w:t>) кадастровый номер земельного участка - _____________________;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вариант при необходимости: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о) правовой акт о признании дома аварийным и подлежащим сносу или реконструкции - ___________________________.</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3. Права и обязанности Сторон</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 Управляющая организация обязана: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3.1.1. Осуществлять управление общим имуществом в Многоквартирном доме в соответствии с условиями Договора и действующим законодательством с наибольшей выгодой в интересах Собственника в соответствии с целями, указанными в </w:t>
      </w:r>
      <w:hyperlink w:anchor="P16" w:tooltip="2.1. Целью Договора является обеспечение благоприятных и безопасных условий проживания граждан, надлежащего содержания общего имущества в Многоквартирном доме, решение вопросов пользования указанным имуществом, а также предоставление коммунальных услуг собстве">
        <w:r w:rsidRPr="00D67BDC">
          <w:rPr>
            <w:rFonts w:eastAsia="Times New Roman"/>
            <w:color w:val="0000FF"/>
            <w:sz w:val="22"/>
            <w:szCs w:val="22"/>
          </w:rPr>
          <w:t>п. 2.1</w:t>
        </w:r>
      </w:hyperlink>
      <w:r w:rsidRPr="00D67BDC">
        <w:rPr>
          <w:rFonts w:eastAsia="Times New Roman"/>
          <w:sz w:val="22"/>
          <w:szCs w:val="22"/>
        </w:rPr>
        <w:t xml:space="preserve"> Договора, а также в соответствии с требованиями действующих технических регламентов, стандартов, правил и норм, государственных санитарно-эпидемиологических правил и нормативов, гигиенических нормативов, иных правовых актов.</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 Оказывать услуги по содержанию и выполнять работы по ремонту общего имущества в Многоквартирном доме в соответствии с Перечнем услуг и работ по содержанию общего имущества в Многоквартирном доме и Перечнем работ по ремонту общего имущества в Многоквартирном доме (</w:t>
      </w:r>
      <w:proofErr w:type="spellStart"/>
      <w:r w:rsidR="00A132C1" w:rsidRPr="00D67BDC">
        <w:fldChar w:fldCharType="begin"/>
      </w:r>
      <w:r w:rsidRPr="00D67BDC">
        <w:instrText>HYPERLINK \l "P220" \o "10.5.4. Перечень услуг и работ по содержанию общего имущества в Многоквартирном доме на ___ л. (Приложение N _____)." \h</w:instrText>
      </w:r>
      <w:r w:rsidR="00A132C1" w:rsidRPr="00D67BDC">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10.5.4</w:t>
      </w:r>
      <w:r w:rsidR="00A132C1" w:rsidRPr="00D67BDC">
        <w:fldChar w:fldCharType="end"/>
      </w:r>
      <w:r w:rsidRPr="00D67BDC">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D67BDC">
          <w:rPr>
            <w:rFonts w:eastAsia="Times New Roman"/>
            <w:color w:val="0000FF"/>
            <w:sz w:val="22"/>
            <w:szCs w:val="22"/>
          </w:rPr>
          <w:t>10.5.5</w:t>
        </w:r>
      </w:hyperlink>
      <w:r w:rsidRPr="00D67BDC">
        <w:rPr>
          <w:rFonts w:eastAsia="Times New Roman"/>
          <w:sz w:val="22"/>
          <w:szCs w:val="22"/>
        </w:rPr>
        <w:t xml:space="preserve"> Договора). В случае оказания услуг и выполнения работ с ненадлежащим качеством Управляющая организация обязана устранить все выявленные недостатки за свой счет.</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3.1.3. Предоставлять коммунальные услуги собственникам помещений в Многоквартирном доме в соответствии с обязательными требованиями, установленными </w:t>
      </w:r>
      <w:hyperlink r:id="rId26"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D67BDC">
          <w:rPr>
            <w:rFonts w:eastAsia="Times New Roman"/>
            <w:color w:val="0000FF"/>
            <w:sz w:val="22"/>
            <w:szCs w:val="22"/>
          </w:rPr>
          <w:t>Правилами</w:t>
        </w:r>
      </w:hyperlink>
      <w:r w:rsidRPr="00D67BDC">
        <w:rPr>
          <w:rFonts w:eastAsia="Times New Roman"/>
          <w:sz w:val="22"/>
          <w:szCs w:val="22"/>
        </w:rPr>
        <w:t xml:space="preserve">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06.05.2011 N 354 (далее - Правила N 354), установленного качества и в необходимом объеме, безопасные для жизни, здоровья потребителей и не причиняющие вреда их имуществу, в том числе (ненужное зачеркнуть):</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а) холодное водоснабжение;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б) горячее водоснабжение;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водоотведение;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г) электроснабжение;</w:t>
      </w:r>
    </w:p>
    <w:p w:rsidR="00D67BDC" w:rsidRPr="00D67BDC" w:rsidRDefault="00D67BDC" w:rsidP="00D67BDC">
      <w:pPr>
        <w:widowControl w:val="0"/>
        <w:autoSpaceDE w:val="0"/>
        <w:autoSpaceDN w:val="0"/>
        <w:ind w:firstLine="540"/>
        <w:rPr>
          <w:rFonts w:eastAsia="Times New Roman"/>
          <w:sz w:val="22"/>
          <w:szCs w:val="22"/>
        </w:rPr>
      </w:pPr>
      <w:proofErr w:type="spellStart"/>
      <w:r w:rsidRPr="00D67BDC">
        <w:rPr>
          <w:rFonts w:eastAsia="Times New Roman"/>
          <w:sz w:val="22"/>
          <w:szCs w:val="22"/>
        </w:rPr>
        <w:t>д</w:t>
      </w:r>
      <w:proofErr w:type="spellEnd"/>
      <w:r w:rsidRPr="00D67BDC">
        <w:rPr>
          <w:rFonts w:eastAsia="Times New Roman"/>
          <w:sz w:val="22"/>
          <w:szCs w:val="22"/>
        </w:rPr>
        <w:t>) отопление (теплоснабжение, в том числе поставки твердого топлива при наличии печного отопления);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е) обращение с твердыми коммунальными отходами;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ж) обеспечение работы </w:t>
      </w:r>
      <w:proofErr w:type="spellStart"/>
      <w:r w:rsidRPr="00D67BDC">
        <w:rPr>
          <w:rFonts w:eastAsia="Times New Roman"/>
          <w:sz w:val="22"/>
          <w:szCs w:val="22"/>
        </w:rPr>
        <w:t>домофона</w:t>
      </w:r>
      <w:proofErr w:type="spellEnd"/>
      <w:r w:rsidRPr="00D67BDC">
        <w:rPr>
          <w:rFonts w:eastAsia="Times New Roman"/>
          <w:sz w:val="22"/>
          <w:szCs w:val="22"/>
        </w:rPr>
        <w:t>, запирающего дверного механизма подъезда;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вариант при необходимости: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 газоснабжение (в том числе поставка бытового газа в баллонах).</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lastRenderedPageBreak/>
        <w:t>3.1.4. Предоставлять иные услуги (радиовещания, телевидения, видеонаблюдения и т.п.), определенные по результатам открытого конкурса.</w:t>
      </w:r>
    </w:p>
    <w:p w:rsidR="00D67BDC" w:rsidRPr="00D67BDC" w:rsidRDefault="00D67BDC" w:rsidP="00D67BDC">
      <w:pPr>
        <w:widowControl w:val="0"/>
        <w:autoSpaceDE w:val="0"/>
        <w:autoSpaceDN w:val="0"/>
        <w:ind w:firstLine="540"/>
        <w:rPr>
          <w:rFonts w:eastAsia="Times New Roman"/>
          <w:sz w:val="22"/>
          <w:szCs w:val="22"/>
        </w:rPr>
      </w:pPr>
      <w:bookmarkStart w:id="53" w:name="P52"/>
      <w:bookmarkEnd w:id="53"/>
      <w:r w:rsidRPr="00D67BDC">
        <w:rPr>
          <w:rFonts w:eastAsia="Times New Roman"/>
          <w:sz w:val="22"/>
          <w:szCs w:val="22"/>
        </w:rPr>
        <w:t xml:space="preserve">3.1.5. Принимать плату за содержание и ремонт жилого помещения, а также плату за коммунальные услуги для </w:t>
      </w:r>
      <w:proofErr w:type="spellStart"/>
      <w:r w:rsidRPr="00D67BDC">
        <w:rPr>
          <w:rFonts w:eastAsia="Times New Roman"/>
          <w:sz w:val="22"/>
          <w:szCs w:val="22"/>
        </w:rPr>
        <w:t>ресурсоснабжающих</w:t>
      </w:r>
      <w:proofErr w:type="spellEnd"/>
      <w:r w:rsidRPr="00D67BDC">
        <w:rPr>
          <w:rFonts w:eastAsia="Times New Roman"/>
          <w:sz w:val="22"/>
          <w:szCs w:val="22"/>
        </w:rPr>
        <w:t xml:space="preserve"> организаций, регионального оператора по обращению с твердыми коммунальными отходами от Собственника, а также в соответствии с </w:t>
      </w:r>
      <w:hyperlink r:id="rId27" w:tooltip="&quot;Жилищный кодекс Российской Федерации&quot; от 29.12.2004 N 188-ФЗ (ред. от 02.05.2026) {КонсультантПлюс}">
        <w:r w:rsidRPr="00D67BDC">
          <w:rPr>
            <w:rFonts w:eastAsia="Times New Roman"/>
            <w:color w:val="0000FF"/>
            <w:sz w:val="22"/>
            <w:szCs w:val="22"/>
          </w:rPr>
          <w:t>ч. 4 ст. 155</w:t>
        </w:r>
      </w:hyperlink>
      <w:r w:rsidRPr="00D67BDC">
        <w:rPr>
          <w:rFonts w:eastAsia="Times New Roman"/>
          <w:sz w:val="22"/>
          <w:szCs w:val="22"/>
        </w:rPr>
        <w:t xml:space="preserve"> Жилищного кодекса Российской Федерации от нанимателей жилых помещений.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Кроме того, по распоряжению Собственника, отраженному в договоре между ним и нанимателем, арендатором жилого и нежилого помещения, распространить применение положений </w:t>
      </w:r>
      <w:hyperlink r:id="rId28" w:tooltip="&quot;Жилищный кодекс Российской Федерации&quot; от 29.12.2004 N 188-ФЗ (ред. от 02.05.2026) {КонсультантПлюс}">
        <w:r w:rsidRPr="00D67BDC">
          <w:rPr>
            <w:rFonts w:eastAsia="Times New Roman"/>
            <w:color w:val="0000FF"/>
            <w:sz w:val="22"/>
            <w:szCs w:val="22"/>
          </w:rPr>
          <w:t>ст. 155</w:t>
        </w:r>
      </w:hyperlink>
      <w:r w:rsidRPr="00D67BDC">
        <w:rPr>
          <w:rFonts w:eastAsia="Times New Roman"/>
          <w:sz w:val="22"/>
          <w:szCs w:val="22"/>
        </w:rPr>
        <w:t xml:space="preserve"> Жилищного кодекса Российской Федерации на всех нанимателей и арендаторов Собственника.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3.1.6. Требовать в соответствии с </w:t>
      </w:r>
      <w:hyperlink r:id="rId29" w:tooltip="&quot;Жилищный кодекс Российской Федерации&quot; от 29.12.2004 N 188-ФЗ (ред. от 02.05.2026) {КонсультантПлюс}">
        <w:r w:rsidRPr="00D67BDC">
          <w:rPr>
            <w:rFonts w:eastAsia="Times New Roman"/>
            <w:color w:val="0000FF"/>
            <w:sz w:val="22"/>
            <w:szCs w:val="22"/>
          </w:rPr>
          <w:t>ч. 4 ст. 155</w:t>
        </w:r>
      </w:hyperlink>
      <w:r w:rsidRPr="00D67BDC">
        <w:rPr>
          <w:rFonts w:eastAsia="Times New Roman"/>
          <w:sz w:val="22"/>
          <w:szCs w:val="22"/>
        </w:rPr>
        <w:t xml:space="preserve"> Жилищного кодекса Российской Федерации от Собственника помещения в случае установления им платы нанимателю (арендатору) меньше, чем размер платы, установленной настоящим Договором, доплаты Собственником оставшейся части в согласованном порядке.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3.1.7. Требовать платы от Собственника в случае </w:t>
      </w:r>
      <w:proofErr w:type="spellStart"/>
      <w:r w:rsidRPr="00D67BDC">
        <w:rPr>
          <w:rFonts w:eastAsia="Times New Roman"/>
          <w:sz w:val="22"/>
          <w:szCs w:val="22"/>
        </w:rPr>
        <w:t>непоступления</w:t>
      </w:r>
      <w:proofErr w:type="spellEnd"/>
      <w:r w:rsidRPr="00D67BDC">
        <w:rPr>
          <w:rFonts w:eastAsia="Times New Roman"/>
          <w:sz w:val="22"/>
          <w:szCs w:val="22"/>
        </w:rPr>
        <w:t xml:space="preserve"> платы от его нанимателей и арендаторов по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proofErr w:type="spellStart"/>
        <w:r w:rsidRPr="00D67BDC">
          <w:rPr>
            <w:rFonts w:eastAsia="Times New Roman"/>
            <w:color w:val="0000FF"/>
            <w:sz w:val="22"/>
            <w:szCs w:val="22"/>
          </w:rPr>
          <w:t>пп</w:t>
        </w:r>
        <w:proofErr w:type="spellEnd"/>
        <w:r w:rsidRPr="00D67BDC">
          <w:rPr>
            <w:rFonts w:eastAsia="Times New Roman"/>
            <w:color w:val="0000FF"/>
            <w:sz w:val="22"/>
            <w:szCs w:val="22"/>
          </w:rPr>
          <w:t>. 3.1.5</w:t>
        </w:r>
      </w:hyperlink>
      <w:r w:rsidRPr="00D67BDC">
        <w:rPr>
          <w:rFonts w:eastAsia="Times New Roman"/>
          <w:sz w:val="22"/>
          <w:szCs w:val="22"/>
        </w:rPr>
        <w:t xml:space="preserve"> Договора в установленные законодательством и Договором сроки с учетом применения </w:t>
      </w:r>
      <w:hyperlink w:anchor="P93" w:tooltip="3.2.3. В порядке, установленном действующим законодательством Российской Федерации, взыскивать с виновных сумму неплатежей и ущерба, нанесенного несвоевременной и (или) неполной оплатой.">
        <w:proofErr w:type="spellStart"/>
        <w:r w:rsidRPr="00D67BDC">
          <w:rPr>
            <w:rFonts w:eastAsia="Times New Roman"/>
            <w:color w:val="0000FF"/>
            <w:sz w:val="22"/>
            <w:szCs w:val="22"/>
          </w:rPr>
          <w:t>пп</w:t>
        </w:r>
        <w:proofErr w:type="spellEnd"/>
        <w:r w:rsidRPr="00D67BDC">
          <w:rPr>
            <w:rFonts w:eastAsia="Times New Roman"/>
            <w:color w:val="0000FF"/>
            <w:sz w:val="22"/>
            <w:szCs w:val="22"/>
          </w:rPr>
          <w:t>. 3.2.3</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3.1.8. Заключить договор с соответствующими органами и организациями для возмещения разницы в оплате услуг (работ) по Договору, в том числе коммунальных услуг для собственников-граждан, плата которых установлена ниже платы по Договору в порядке, установленном законодательством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3.1.9. Организовать круглосуточное аварийно-диспетчерское обслуживание Многоквартирного дома, устранять аварии, а также выполнять заявки Собственника либо иных лиц, являющихся пользователями принадлежащих Собственнику помещений, в сроки, установленные законодательством Российской Федерации и Договором.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3.1.10. Организовать работы по устранению причин аварийных ситуаций, приводящих к угрозе жизни, здоровью граждан, а также к порче их имущества, таких как: залив, засор стояка канализации, остановка лифтов, отключение электричества и других, подлежащих экстренному устранению, в установленные сроки.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3.1.11. Вести и хранить документацию (базы данных), полученную от управлявшей ранее Управляющей (эксплуатирующей) организации, в соответствии с Перечнем технической документации на Многоквартирный дом (</w:t>
      </w:r>
      <w:proofErr w:type="spellStart"/>
      <w:r w:rsidR="00A132C1" w:rsidRPr="00D67BDC">
        <w:fldChar w:fldCharType="begin"/>
      </w:r>
      <w:r w:rsidRPr="00D67BDC">
        <w:instrText>HYPERLINK \l "P218" \o "10.5.2. Перечень технической документации на Многоквартирный дом и иных связанных с управлением Многоквартирным домом документов на ___ л. (Приложение N _____)." \h</w:instrText>
      </w:r>
      <w:r w:rsidR="00A132C1" w:rsidRPr="00D67BDC">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10.5.2</w:t>
      </w:r>
      <w:r w:rsidR="00A132C1" w:rsidRPr="00D67BDC">
        <w:fldChar w:fldCharType="end"/>
      </w:r>
      <w:r w:rsidRPr="00D67BDC">
        <w:rPr>
          <w:rFonts w:eastAsia="Times New Roman"/>
          <w:sz w:val="22"/>
          <w:szCs w:val="22"/>
        </w:rPr>
        <w:t xml:space="preserve"> Договора), вносить в техническую документацию изменения, отражающие состояние дома, в соответствии с результатами проводимых осмотров (инвентаризаций). По требованию Собственника знакомить его с содержанием указанных документов.</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3.1.12. Рассматривать предложения, заявления и жалобы собственников помещений Многоквартирного дома и нанимателей, вести их учет, принимать меры, необходимые для устранения указанных в них недостатков в установленные сроки, вести учет устранения указанных недостатков. Не позднее ______________ рабочих (вариант: календарных) дней со дня получения письменного заявления информировать заявителя о решении, принятом по заявленному вопросу.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3.1.13. Информировать Собственника помещений Многоквартирного дома о причинах и предполагаемой продолжительности перерывов в предоставлении коммунальных услуг, предоставления коммунальных услуг качеством ниже предусмотренного Договором в течение __________ с момента обнаружения таких недостатков путем размещения соответствующей информации на информационных стендах дома, а в случае личного обращения - немедленно.</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3.1.14. В случае невыполнения работ или </w:t>
      </w:r>
      <w:proofErr w:type="spellStart"/>
      <w:r w:rsidRPr="00D67BDC">
        <w:rPr>
          <w:rFonts w:eastAsia="Times New Roman"/>
          <w:sz w:val="22"/>
          <w:szCs w:val="22"/>
        </w:rPr>
        <w:t>непредоставления</w:t>
      </w:r>
      <w:proofErr w:type="spellEnd"/>
      <w:r w:rsidRPr="00D67BDC">
        <w:rPr>
          <w:rFonts w:eastAsia="Times New Roman"/>
          <w:sz w:val="22"/>
          <w:szCs w:val="22"/>
        </w:rPr>
        <w:t xml:space="preserve"> услуг, предусмотренных Договором, уведомить Собственника помещения Многоквартирного дома о причинах нарушения путем размещения соответствующей информации на информационных стендах дома. Если невыполненные работы или </w:t>
      </w:r>
      <w:proofErr w:type="spellStart"/>
      <w:r w:rsidRPr="00D67BDC">
        <w:rPr>
          <w:rFonts w:eastAsia="Times New Roman"/>
          <w:sz w:val="22"/>
          <w:szCs w:val="22"/>
        </w:rPr>
        <w:t>неоказанные</w:t>
      </w:r>
      <w:proofErr w:type="spellEnd"/>
      <w:r w:rsidRPr="00D67BDC">
        <w:rPr>
          <w:rFonts w:eastAsia="Times New Roman"/>
          <w:sz w:val="22"/>
          <w:szCs w:val="22"/>
        </w:rPr>
        <w:t xml:space="preserve"> услуги могут быть выполнены (оказаны) позже, представить информацию о сроках их выполнения (оказания), а при невыполнении (неоказании) произвести перерасчет платы за текущий месяц.</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3.1.15. В случае предоставления Собственнику помещений Многоквартирного дома коммунальных услуг ненадлежащего качества и (или) с перерывами, превышающими установленную продолжительность, произвести перерасчет платы за коммунальные услуги в соответствии с </w:t>
      </w:r>
      <w:hyperlink w:anchor="P120" w:tooltip="3.4.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
        <w:proofErr w:type="spellStart"/>
        <w:r w:rsidRPr="00D67BDC">
          <w:rPr>
            <w:rFonts w:eastAsia="Times New Roman"/>
            <w:color w:val="0000FF"/>
            <w:sz w:val="22"/>
            <w:szCs w:val="22"/>
          </w:rPr>
          <w:t>пп</w:t>
        </w:r>
        <w:proofErr w:type="spellEnd"/>
        <w:r w:rsidRPr="00D67BDC">
          <w:rPr>
            <w:rFonts w:eastAsia="Times New Roman"/>
            <w:color w:val="0000FF"/>
            <w:sz w:val="22"/>
            <w:szCs w:val="22"/>
          </w:rPr>
          <w:t>. 3.4.4</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3.1.16. В течение действия указанных в Перечне работ по ремонту общего имущества в Многоквартирном доме (</w:t>
      </w:r>
      <w:proofErr w:type="spellStart"/>
      <w:r w:rsidR="00A132C1" w:rsidRPr="00D67BDC">
        <w:fldChar w:fldCharType="begin"/>
      </w:r>
      <w:r w:rsidRPr="00D67BDC">
        <w:instrText>HYPERLINK \l "P221" \o "10.5.5. Перечень работ по ремонту общего имущества в Многоквартирном доме на ____ л. (Приложение N _____)." \h</w:instrText>
      </w:r>
      <w:r w:rsidR="00A132C1" w:rsidRPr="00D67BDC">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10.5.5</w:t>
      </w:r>
      <w:r w:rsidR="00A132C1" w:rsidRPr="00D67BDC">
        <w:fldChar w:fldCharType="end"/>
      </w:r>
      <w:r w:rsidRPr="00D67BDC">
        <w:rPr>
          <w:rFonts w:eastAsia="Times New Roman"/>
          <w:sz w:val="22"/>
          <w:szCs w:val="22"/>
        </w:rPr>
        <w:t xml:space="preserve"> Договора) гарантийных сроков на результаты отдельных работ по текущему ремонту общего имущества за свой счет устранять недостатки и дефекты выполненных работ, выявленные в процессе эксплуатации Собственником, нанимателем или иным пользователем помещения(</w:t>
      </w:r>
      <w:proofErr w:type="spellStart"/>
      <w:r w:rsidRPr="00D67BDC">
        <w:rPr>
          <w:rFonts w:eastAsia="Times New Roman"/>
          <w:sz w:val="22"/>
          <w:szCs w:val="22"/>
        </w:rPr>
        <w:t>й</w:t>
      </w:r>
      <w:proofErr w:type="spellEnd"/>
      <w:r w:rsidRPr="00D67BDC">
        <w:rPr>
          <w:rFonts w:eastAsia="Times New Roman"/>
          <w:sz w:val="22"/>
          <w:szCs w:val="22"/>
        </w:rPr>
        <w:t>). Недостаток и дефект считаются выявленными, если Управляющая организация получила письменную заявку на их устранение.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3.1.17. От своего имени и за свой счет заключить с организациями коммунального комплекса договоры на снабжение коммунальными ресурсами и прием бытовых стоков, обеспечивающие </w:t>
      </w:r>
      <w:r w:rsidRPr="00D67BDC">
        <w:rPr>
          <w:rFonts w:eastAsia="Times New Roman"/>
          <w:sz w:val="22"/>
          <w:szCs w:val="22"/>
        </w:rPr>
        <w:lastRenderedPageBreak/>
        <w:t>предоставление коммунальных услуг собственникам помещений Многоквартирного дома в объемах и с качеством, предусмотренными Договором.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От своего имени и за свой счет заключить с региональным оператором по обращению с твердыми коммунальными отходами договор на оказание услуг по обращению с твердыми коммунальными отходами в соответствии с федеральными нормативными правовыми актами.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3.1.18. Информировать в письменной форме Собственника об изменении размера платы за помещение пропорционально его доле в содержании и ремонте общего имущества, коммунальные услуги не позднее, чем за _______________ рабочих (вариант: календарных) дней со дня опубликования новых тарифов на коммунальные услуги и размера платы за помещение, установленной в соответствии с </w:t>
      </w:r>
      <w:hyperlink w:anchor="P125" w:tooltip="4. Цена Договора, размер платы за помещение">
        <w:r w:rsidRPr="00D67BDC">
          <w:rPr>
            <w:rFonts w:eastAsia="Times New Roman"/>
            <w:color w:val="0000FF"/>
            <w:sz w:val="22"/>
            <w:szCs w:val="22"/>
          </w:rPr>
          <w:t>разд. 4</w:t>
        </w:r>
      </w:hyperlink>
      <w:r w:rsidRPr="00D67BDC">
        <w:rPr>
          <w:rFonts w:eastAsia="Times New Roman"/>
          <w:sz w:val="22"/>
          <w:szCs w:val="22"/>
        </w:rPr>
        <w:t xml:space="preserve"> Договора, но не позже даты выставления платежных документов.</w:t>
      </w:r>
    </w:p>
    <w:p w:rsidR="00D67BDC" w:rsidRPr="00D67BDC" w:rsidRDefault="00D67BDC" w:rsidP="00D67BDC">
      <w:pPr>
        <w:widowControl w:val="0"/>
        <w:autoSpaceDE w:val="0"/>
        <w:autoSpaceDN w:val="0"/>
        <w:ind w:firstLine="540"/>
        <w:rPr>
          <w:rFonts w:eastAsia="Times New Roman"/>
          <w:sz w:val="22"/>
          <w:szCs w:val="22"/>
        </w:rPr>
      </w:pPr>
      <w:bookmarkStart w:id="54" w:name="P68"/>
      <w:bookmarkEnd w:id="54"/>
      <w:r w:rsidRPr="00D67BDC">
        <w:rPr>
          <w:rFonts w:eastAsia="Times New Roman"/>
          <w:sz w:val="22"/>
          <w:szCs w:val="22"/>
        </w:rPr>
        <w:t>3.1.19. Выдавать Собственнику помещений Многоквартирного дома платежные документы не позднее ______________. По требованию Собственника выставлять платежные документы на предоплату за содержание и ремонт общего имущества пропорционально доле занимаемого помещения и коммунальных услуг с последующей корректировкой платежа при необходимости.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3.1.20. Обеспечить Собственника информацией о телефонах аварийных служб путем их указания на платежных документах и размещения объявлений в подъездах Многоквартирного дома.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3.1.21. По требованию Собственника и иных лиц, действующих по распоряжению Собственника или несущих с Собственником солидарную ответственность за помещение, выдавать в день обращения справки установленного образца, копии из финансового лицевого счета и (или) из домовой книги и иные предусмотренные действующим законодательством документы.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3.1.22. Принимать участие в приемке индивидуальных (квартирных) приборов учета коммунальных услуг в эксплуатацию с составлением соответствующего акта и фиксацией начальных показаний приборов.</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3.1.23. Не менее чем за ________ (___________) дней до начала проведения работ внутри помещения Собственника согласовать с ним время доступа в помещение или направить ему письменное уведомление о проведении работ внутри помещения.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3.1.24. Направлять Собственнику при необходимости предложения о проведении капитального ремонта общего имущества в Многоквартирном доме.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3.1.25. По требованию Собственника (его нанимателей и арендаторов по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proofErr w:type="spellStart"/>
        <w:r w:rsidRPr="00D67BDC">
          <w:rPr>
            <w:rFonts w:eastAsia="Times New Roman"/>
            <w:color w:val="0000FF"/>
            <w:sz w:val="22"/>
            <w:szCs w:val="22"/>
          </w:rPr>
          <w:t>пп</w:t>
        </w:r>
        <w:proofErr w:type="spellEnd"/>
        <w:r w:rsidRPr="00D67BDC">
          <w:rPr>
            <w:rFonts w:eastAsia="Times New Roman"/>
            <w:color w:val="0000FF"/>
            <w:sz w:val="22"/>
            <w:szCs w:val="22"/>
          </w:rPr>
          <w:t>. 3.1.5</w:t>
        </w:r>
      </w:hyperlink>
      <w:r w:rsidRPr="00D67BDC">
        <w:rPr>
          <w:rFonts w:eastAsia="Times New Roman"/>
          <w:sz w:val="22"/>
          <w:szCs w:val="22"/>
        </w:rPr>
        <w:t xml:space="preserve"> Договора) производить сверку платы за содержание и ремонт жилого помещения и коммунальные услуги и выдавать документы, подтверждающие правильность начисления платы с учетом соответствия их качества обязательным требованиям, установленным законодательством и Договором, а также с учетом правильности начисления установленных федеральным законом или договором неустоек (штрафов, пеней).</w:t>
      </w:r>
    </w:p>
    <w:p w:rsidR="00D67BDC" w:rsidRPr="00D67BDC" w:rsidRDefault="00D67BDC" w:rsidP="00D67BDC">
      <w:pPr>
        <w:widowControl w:val="0"/>
        <w:autoSpaceDE w:val="0"/>
        <w:autoSpaceDN w:val="0"/>
        <w:ind w:firstLine="540"/>
        <w:rPr>
          <w:rFonts w:eastAsia="Times New Roman"/>
          <w:sz w:val="22"/>
          <w:szCs w:val="22"/>
        </w:rPr>
      </w:pPr>
      <w:bookmarkStart w:id="55" w:name="P75"/>
      <w:bookmarkEnd w:id="55"/>
      <w:r w:rsidRPr="00D67BDC">
        <w:rPr>
          <w:rFonts w:eastAsia="Times New Roman"/>
          <w:sz w:val="22"/>
          <w:szCs w:val="22"/>
        </w:rPr>
        <w:t>3.1.26. Представлять Собственнику отчет о выполнении Договора за истекший календарный год в течение первого квартала, следующего за истекшим годом действия Договора. Отчет представляется на общем собрании собственников помещений, а если такое собрание в очной форме не проводится, в письменном виде каждому Собственнику, а также размещается на досках объявлений в подъездах или иных оборудованных местах, определенных решением общего собрания собственников помещений. В отчете указываются соответствие фактических перечня, количества и качества услуг и работ по содержанию и ремонту общего имущества в Многоквартирном доме перечню и размеру платы, указанным в Договоре, количество предложений, заявлений и жалоб собственников, нанимателей, арендаторов или иных пользователей помещений в многоквартирном доме и принятые меры по устранению указанных в них недостатков в установленные сроки.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3.1.27. На основании заявки Собственника направлять своего сотрудника для составления акта нанесения ущерба общему имуществу Многоквартирного дома или помещению(ям) Собственника.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3.1.28. Не распространять конфиденциальную информацию, касающуюся Собственника (передавать ее иным лицам), без письменного разрешения Собственника помещения или наличия иного законного основания.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3.1.29. Представлять интересы Собственника и лиц, пользующихся принадлежащими ему помещениями на законных основаниях, в рамках исполнения своих обязательств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3.1.30. Представлять Собственнику или уполномоченным им лицам по их запросам документацию, информацию и сведения, касающиеся управления Многоквартирным домом, содержания и ремонта его общего имущества.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3.1.31. При поступлении коммерческих предложений не выдавать никаких разрешений по использованию общего имущества собственников Многоквартирного дома без соответствующих решений общего собрания собственников по конкретному предложению. В случае положительного решения собственников средства, поступившие в результате реализации коммерческого предложения на счет Управляющей организации, после вычета установленных законодательством соответствующих налогов и суммы (процента), причитающейся Управляющей организации в соответствии с решением собственников, должны быть направлены на снижение оплаты услуг и </w:t>
      </w:r>
      <w:r w:rsidRPr="00D67BDC">
        <w:rPr>
          <w:rFonts w:eastAsia="Times New Roman"/>
          <w:sz w:val="22"/>
          <w:szCs w:val="22"/>
        </w:rPr>
        <w:lastRenderedPageBreak/>
        <w:t>работ по содержанию и ремонту общего имущества, выполняемых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3.1.32. В соответствии с оформленным протоколом решения общего собрания собственников помещений в Многоквартирном доме заключить договор страхования объектов общего имущества в данном доме за отдельную от Договора плату Собственника с отобранной на конкурсной основе страховой организацией.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Вариант. 3.1.33. Принять участие в программе льготного страхования жилых помещений собственников, заключив с отобранной на конкурсной основе страховой организацией соответствующий агентский договор, позволяющий Собственнику жилого помещения вносить страховые платежи за свое помещение в размере ____________________ годовой суммы по платежному документу, предоставляемому Управляющей организацией.</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3.1.34. При наступлении страхового случая участвовать в составлении актов и смет расходов для производства работ по восстановлению общего имущества Многоквартирного дома, поврежденного в результате наступления страхового случая. За счет средств страхового возмещения обеспечивать производство ремонтных работ по восстановлению внешнего вида, работоспособности и технических свойств частей застрахованного общего имущества.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3.1.35. При прекращении Договора в течение 3 (трех) рабочих дней со дня прекращения Договора обязана передать техническую документацию на Многоквартирный дом и иные связанные с управлением таким домом документы, ключи от помещений, входящих в состав общего имущества собственников помещений в Многоквартирном доме, электронные коды доступа к оборудованию, входящему в состав общего имущества собственников помещений в Многоквартирном доме, и иные технические средства и оборудование, необходимые для эксплуатации Многоквартирного дома и управления им, вновь выбранной управляющей организации, товариществу собственников жилья либо жилищному или жилищно-строительному кооперативу либо иному специализированному потребительскому кооперативу, а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данный собственник не указан, любому собственнику помещения в таком доме.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3.1.36. Заключить со специализированной организацией договор о техническом обслуживании и ремонте внутридомового газового оборудования в Многоквартирном доме (если такое оборудование установлено).</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3.1.37. Предоставить гарантию обеспечения исполнения обязательств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качестве способа обеспечения выступает страхование гражданской ответственности Управляющей организации.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случае неисполнения либо ненадлежащего исполнения Управляющей организацией обязательств по Договору, а также в случае причинения Управляющей организацией вреда общему имуществу собственников помещений эта гарантия направляется на устранение указанных обстоятельств. При использовании всего или части обеспечения оно подлежит восстановлению за счет средств Управляющей организации.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3.2. Управляющая организация вправе: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3.2.1. Самостоятельно определять порядок и способ выполнения своих обязательств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3.2.2. В случае несоответствия данных, имеющихся у Управляющей организации, данным, представленным Собственником, проводить перерасчет размера платы за коммунальные услуги по фактическому количеству в соответствии с положениями </w:t>
      </w:r>
      <w:hyperlink w:anchor="P133" w:tooltip="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общедомовыми приборами учета в соответствии с объемами фактического потребления коммунальных услуг, опре">
        <w:r w:rsidRPr="00D67BDC">
          <w:rPr>
            <w:rFonts w:eastAsia="Times New Roman"/>
            <w:color w:val="0000FF"/>
            <w:sz w:val="22"/>
            <w:szCs w:val="22"/>
          </w:rPr>
          <w:t>п. 4.4</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bookmarkStart w:id="56" w:name="P93"/>
      <w:bookmarkEnd w:id="56"/>
      <w:r w:rsidRPr="00D67BDC">
        <w:rPr>
          <w:rFonts w:eastAsia="Times New Roman"/>
          <w:sz w:val="22"/>
          <w:szCs w:val="22"/>
        </w:rPr>
        <w:t>3.2.3. В порядке, установленном действующим законодательством Российской Федерации, взыскивать с виновных сумму неплатежей и ущерба, нанесенного несвоевременной и (или) неполной оплатой.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3.2.4. Готовить к окончанию года с момента начала действия Договора (далее к концу каждого года действия Договора при заключении его на срок более года или его пролонгации) предложения к общему собранию собственников помещений по установлению размера платы за содержание и ремонт общего имущества собственников помещений в Многоквартирном доме на основании предлагаемого собранию перечня работ и услуг по содержанию и ремонту общего имущества и сметы расходов к нему на предстоящий год. При утверждении решением собрания новой стоимости услуг и/или работ направить Собственнику дополнительное соглашение с обновленными Перечнем услуг и работ по содержанию общего имущества в Многоквартирном доме и Перечнем работ по ремонту общего имущества в Многоквартирном доме (</w:t>
      </w:r>
      <w:proofErr w:type="spellStart"/>
      <w:r w:rsidR="00A132C1" w:rsidRPr="00D67BDC">
        <w:fldChar w:fldCharType="begin"/>
      </w:r>
      <w:r w:rsidRPr="00D67BDC">
        <w:instrText>HYPERLINK \l "P220" \o "10.5.4. Перечень услуг и работ по содержанию общего имущества в Многоквартирном доме на ___ л. (Приложение N _____)." \h</w:instrText>
      </w:r>
      <w:r w:rsidR="00A132C1" w:rsidRPr="00D67BDC">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10.5.4</w:t>
      </w:r>
      <w:r w:rsidR="00A132C1" w:rsidRPr="00D67BDC">
        <w:fldChar w:fldCharType="end"/>
      </w:r>
      <w:r w:rsidRPr="00D67BDC">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D67BDC">
          <w:rPr>
            <w:rFonts w:eastAsia="Times New Roman"/>
            <w:color w:val="0000FF"/>
            <w:sz w:val="22"/>
            <w:szCs w:val="22"/>
          </w:rPr>
          <w:t>10.5.5</w:t>
        </w:r>
      </w:hyperlink>
      <w:r w:rsidRPr="00D67BDC">
        <w:rPr>
          <w:rFonts w:eastAsia="Times New Roman"/>
          <w:sz w:val="22"/>
          <w:szCs w:val="22"/>
        </w:rPr>
        <w:t xml:space="preserve"> Договора) для подписания.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3.2.5. Заключить с соответствующей организацией договор на организацию начисления платежей за жилые помещения, коммунальные и прочие услуги Собственнику(</w:t>
      </w:r>
      <w:proofErr w:type="spellStart"/>
      <w:r w:rsidRPr="00D67BDC">
        <w:rPr>
          <w:rFonts w:eastAsia="Times New Roman"/>
          <w:sz w:val="22"/>
          <w:szCs w:val="22"/>
        </w:rPr>
        <w:t>ам</w:t>
      </w:r>
      <w:proofErr w:type="spellEnd"/>
      <w:r w:rsidRPr="00D67BDC">
        <w:rPr>
          <w:rFonts w:eastAsia="Times New Roman"/>
          <w:sz w:val="22"/>
          <w:szCs w:val="22"/>
        </w:rPr>
        <w:t>) помещений Многоквартирного дома.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 Собственник обязан:</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3.3.1. Своевременно и полностью вносить плату за помещение и коммунальные услуги с </w:t>
      </w:r>
      <w:r w:rsidRPr="00D67BDC">
        <w:rPr>
          <w:rFonts w:eastAsia="Times New Roman"/>
          <w:sz w:val="22"/>
          <w:szCs w:val="22"/>
        </w:rPr>
        <w:lastRenderedPageBreak/>
        <w:t>учетом всех пользователей услугами, а также иные платежи, установленные по решению общего собрания собственников помещений Многоквартирного дома, принятому в соответствии с законодательством. Своевременно представлять Управляющей организации документы, подтверждающие права на льготы его и лиц, пользующихся его помещением(</w:t>
      </w:r>
      <w:proofErr w:type="spellStart"/>
      <w:r w:rsidRPr="00D67BDC">
        <w:rPr>
          <w:rFonts w:eastAsia="Times New Roman"/>
          <w:sz w:val="22"/>
          <w:szCs w:val="22"/>
        </w:rPr>
        <w:t>ями</w:t>
      </w:r>
      <w:proofErr w:type="spellEnd"/>
      <w:r w:rsidRPr="00D67BDC">
        <w:rPr>
          <w:rFonts w:eastAsia="Times New Roman"/>
          <w:sz w:val="22"/>
          <w:szCs w:val="22"/>
        </w:rPr>
        <w:t>).</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3.3.2. При неиспользовании помещения(</w:t>
      </w:r>
      <w:proofErr w:type="spellStart"/>
      <w:r w:rsidRPr="00D67BDC">
        <w:rPr>
          <w:rFonts w:eastAsia="Times New Roman"/>
          <w:sz w:val="22"/>
          <w:szCs w:val="22"/>
        </w:rPr>
        <w:t>й</w:t>
      </w:r>
      <w:proofErr w:type="spellEnd"/>
      <w:r w:rsidRPr="00D67BDC">
        <w:rPr>
          <w:rFonts w:eastAsia="Times New Roman"/>
          <w:sz w:val="22"/>
          <w:szCs w:val="22"/>
        </w:rPr>
        <w:t>) в Многоквартирном доме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при его отсутствии более 24 часов.</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3.3.3. Соблюдать следующие требования: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 не производить перенос инженерных сетей без согласования с Управляющей организацией;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2)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 не осуществлять монтаж и демонтаж индивидуальных (квартирных) приборов учета ресурсов, не нарушать установленный в доме порядок распределения потребленных коммунальных ресурсов, приходящихся на помещение Собственника, и их оплаты без согласования с Управляющей организацией;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 не использовать теплоноситель из системы отопления не по прямому назначению (использование сетевой воды из систем и приборов отопления на бытовые нужды);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5) не допускать выполнение работ или совершение других действий, приводящих к порче помещений или конструкций дома, не производить переустройства или перепланировки помещений без согласования в установленном порядке;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6) не загромождать подходы к инженерным коммуникациям и запорной арматуре, не загромождать и не загрязнять своим имуществом, строительными материалами и (или) отходами эвакуационные пути и помещения общего пользования;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7) не допускать производства в помещении работ или совершения других действий, приводящих к порче общего имущества Многоквартирного дома;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8) не использовать пассажирские лифты для транспортировки строительных материалов и отходов без упаковки;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9) не использовать мусоропровод для строительного и другого крупногабаритного мусора, не сливать в него жидкие пищевые и другие жидкие бытовые отходы;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 информировать Управляющую организацию о проведении работ по ремонту, переустройству и перепланировке помещения.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3.3.4. При проведении Собственником работ по ремонту, переустройству и перепланировке помещения оплачивать вывоз крупногабаритных и строительных отходов сверх платы, установленной в соответствии с </w:t>
      </w:r>
      <w:hyperlink w:anchor="P125" w:tooltip="4. Цена Договора, размер платы за помещение">
        <w:r w:rsidRPr="00D67BDC">
          <w:rPr>
            <w:rFonts w:eastAsia="Times New Roman"/>
            <w:color w:val="0000FF"/>
            <w:sz w:val="22"/>
            <w:szCs w:val="22"/>
          </w:rPr>
          <w:t>разд. 4</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3.3.5. Представлять Управляющей организации в течение _______________ рабочих (вариант: календарных) дней сведения о заключенных договорах найма (аренды), в которых обязанность платы Управляющей организации за содержание и ремонт общего имущества в Многоквартирном доме в размере, пропорциональном занимаемому помещению, а также коммунальные услуги возложена Собственником полностью или частично на нанимателя (арендатора) с указанием Ф.И.О. ответственного нанимателя (наименования и реквизитов организации, оформившей право аренды), о смене ответственного нанимателя или арендатора;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об изменении количества граждан, проживающих в жилом(</w:t>
      </w:r>
      <w:proofErr w:type="spellStart"/>
      <w:r w:rsidRPr="00D67BDC">
        <w:rPr>
          <w:rFonts w:eastAsia="Times New Roman"/>
          <w:sz w:val="22"/>
          <w:szCs w:val="22"/>
        </w:rPr>
        <w:t>ых</w:t>
      </w:r>
      <w:proofErr w:type="spellEnd"/>
      <w:r w:rsidRPr="00D67BDC">
        <w:rPr>
          <w:rFonts w:eastAsia="Times New Roman"/>
          <w:sz w:val="22"/>
          <w:szCs w:val="22"/>
        </w:rPr>
        <w:t>) помещении(</w:t>
      </w:r>
      <w:proofErr w:type="spellStart"/>
      <w:r w:rsidRPr="00D67BDC">
        <w:rPr>
          <w:rFonts w:eastAsia="Times New Roman"/>
          <w:sz w:val="22"/>
          <w:szCs w:val="22"/>
        </w:rPr>
        <w:t>ях</w:t>
      </w:r>
      <w:proofErr w:type="spellEnd"/>
      <w:r w:rsidRPr="00D67BDC">
        <w:rPr>
          <w:rFonts w:eastAsia="Times New Roman"/>
          <w:sz w:val="22"/>
          <w:szCs w:val="22"/>
        </w:rPr>
        <w:t>), включая временно проживающих, а также о наличии у таких лиц льгот по оплате жилых помещений и коммунальных услуг для расчета размера их оплаты;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об изменении объемов потребления ресурсов в нежилых помещениях с указанием мощности и возможных режимов работы установленных в нежилом(</w:t>
      </w:r>
      <w:proofErr w:type="spellStart"/>
      <w:r w:rsidRPr="00D67BDC">
        <w:rPr>
          <w:rFonts w:eastAsia="Times New Roman"/>
          <w:sz w:val="22"/>
          <w:szCs w:val="22"/>
        </w:rPr>
        <w:t>ых</w:t>
      </w:r>
      <w:proofErr w:type="spellEnd"/>
      <w:r w:rsidRPr="00D67BDC">
        <w:rPr>
          <w:rFonts w:eastAsia="Times New Roman"/>
          <w:sz w:val="22"/>
          <w:szCs w:val="22"/>
        </w:rPr>
        <w:t>) помещении(</w:t>
      </w:r>
      <w:proofErr w:type="spellStart"/>
      <w:r w:rsidRPr="00D67BDC">
        <w:rPr>
          <w:rFonts w:eastAsia="Times New Roman"/>
          <w:sz w:val="22"/>
          <w:szCs w:val="22"/>
        </w:rPr>
        <w:t>ях</w:t>
      </w:r>
      <w:proofErr w:type="spellEnd"/>
      <w:r w:rsidRPr="00D67BDC">
        <w:rPr>
          <w:rFonts w:eastAsia="Times New Roman"/>
          <w:sz w:val="22"/>
          <w:szCs w:val="22"/>
        </w:rPr>
        <w:t xml:space="preserve">) потребляющих устройств </w:t>
      </w:r>
      <w:proofErr w:type="spellStart"/>
      <w:r w:rsidRPr="00D67BDC">
        <w:rPr>
          <w:rFonts w:eastAsia="Times New Roman"/>
          <w:sz w:val="22"/>
          <w:szCs w:val="22"/>
        </w:rPr>
        <w:t>газо</w:t>
      </w:r>
      <w:proofErr w:type="spellEnd"/>
      <w:r w:rsidRPr="00D67BDC">
        <w:rPr>
          <w:rFonts w:eastAsia="Times New Roman"/>
          <w:sz w:val="22"/>
          <w:szCs w:val="22"/>
        </w:rPr>
        <w:t xml:space="preserve">-, </w:t>
      </w:r>
      <w:proofErr w:type="spellStart"/>
      <w:r w:rsidRPr="00D67BDC">
        <w:rPr>
          <w:rFonts w:eastAsia="Times New Roman"/>
          <w:sz w:val="22"/>
          <w:szCs w:val="22"/>
        </w:rPr>
        <w:t>водо</w:t>
      </w:r>
      <w:proofErr w:type="spellEnd"/>
      <w:r w:rsidRPr="00D67BDC">
        <w:rPr>
          <w:rFonts w:eastAsia="Times New Roman"/>
          <w:sz w:val="22"/>
          <w:szCs w:val="22"/>
        </w:rPr>
        <w:t xml:space="preserve">-, </w:t>
      </w:r>
      <w:proofErr w:type="spellStart"/>
      <w:r w:rsidRPr="00D67BDC">
        <w:rPr>
          <w:rFonts w:eastAsia="Times New Roman"/>
          <w:sz w:val="22"/>
          <w:szCs w:val="22"/>
        </w:rPr>
        <w:t>электро</w:t>
      </w:r>
      <w:proofErr w:type="spellEnd"/>
      <w:r w:rsidRPr="00D67BDC">
        <w:rPr>
          <w:rFonts w:eastAsia="Times New Roman"/>
          <w:sz w:val="22"/>
          <w:szCs w:val="22"/>
        </w:rPr>
        <w:t>- и теплоснабжения и другие данные, необходимые для определения расчетным путем объемов (количества) потребления соответствующих коммунальных ресурсов и расчета размера их оплаты.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3.3.6. Обеспечивать доступ представителей Управляющей организации в принадлежащее ему (им) помещение(я)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3.3.7. Сообщать Управляющей организации о выявленных неисправностях общего имущества в Многоквартирном доме.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3.4. Собственник помещений Многоквартирного дома имеет право:</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3.4.1. Осуществлять контроль над выполнением Управляющей организацией ее обязательств по Договору, в ходе которого участвовать в осмотрах (измерениях, испытаниях, проверках) общего имущества в Многоквартирном доме, присутствовать при выполнении работ и оказании услуг Управляющей организацией, связанных с выполнением ею обязанностей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3.4.2. Привлекать для контроля качества выполняемых работ и предоставляемых услуг по </w:t>
      </w:r>
      <w:r w:rsidRPr="00D67BDC">
        <w:rPr>
          <w:rFonts w:eastAsia="Times New Roman"/>
          <w:sz w:val="22"/>
          <w:szCs w:val="22"/>
        </w:rPr>
        <w:lastRenderedPageBreak/>
        <w:t>Договору сторонние организации, специалистов, экспертов. Привлекаемые для контроля организация, специалисты, эксперты должны иметь соответствующее поручение Собственника, оформленное в письменном виде.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3.4.3. Требовать изменения размера платы за помещение в случае неоказания части услуг и/или невыполнения части работ по управлению, содержанию и ремонту общего имущества в Многоквартирном доме в соответствии с </w:t>
      </w:r>
      <w:hyperlink w:anchor="P143" w:tooltip="4.13. В случае оказания услуг и выполнения работ по содержанию и ремонту общего имущества в Многоквартирном доме, указанных в Перечне услуг и работ по содержанию общего имущества в Многоквартирном доме и Перечне работ по ремонту общего имущества в Многоквартир">
        <w:r w:rsidRPr="00D67BDC">
          <w:rPr>
            <w:rFonts w:eastAsia="Times New Roman"/>
            <w:color w:val="0000FF"/>
            <w:sz w:val="22"/>
            <w:szCs w:val="22"/>
          </w:rPr>
          <w:t>п. 4.13</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bookmarkStart w:id="57" w:name="P120"/>
      <w:bookmarkEnd w:id="57"/>
      <w:r w:rsidRPr="00D67BDC">
        <w:rPr>
          <w:rFonts w:eastAsia="Times New Roman"/>
          <w:sz w:val="22"/>
          <w:szCs w:val="22"/>
        </w:rPr>
        <w:t>3.4.4. Требовать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в порядке, установленном Правилами предоставления коммунальных услуг гражданам, утвержденными Правительством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3.4.5. Требовать от Управляющей организации возмещения убытков, причиненных вследствие невыполнения либо недобросовестного выполнения Управляющей организацией своих обязанностей по Договору.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3.4.6. Требовать от Управляющей организации ежегодного представления отчета о выполнении настоящего Договора в соответствии с </w:t>
      </w:r>
      <w:hyperlink w:anchor="P75" w:tooltip="3.1.26. Представлять Собственнику отчет о выполнении Договора за истекший календарный год в течение первого квартала, следующего за истекшим годом действия Договора. Отчет представляется на общем собрании собственников помещений, а если такое собрание в очной ">
        <w:proofErr w:type="spellStart"/>
        <w:r w:rsidRPr="00D67BDC">
          <w:rPr>
            <w:rFonts w:eastAsia="Times New Roman"/>
            <w:color w:val="0000FF"/>
            <w:sz w:val="22"/>
            <w:szCs w:val="22"/>
          </w:rPr>
          <w:t>пп</w:t>
        </w:r>
        <w:proofErr w:type="spellEnd"/>
        <w:r w:rsidRPr="00D67BDC">
          <w:rPr>
            <w:rFonts w:eastAsia="Times New Roman"/>
            <w:color w:val="0000FF"/>
            <w:sz w:val="22"/>
            <w:szCs w:val="22"/>
          </w:rPr>
          <w:t>. 3.1.26</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3.4.7. Поручать вносить платежи по Договору нанимателю/арендатору данного помещения в случае сдачи его внаем/аренду.</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bookmarkStart w:id="58" w:name="P125"/>
      <w:bookmarkEnd w:id="58"/>
      <w:r w:rsidRPr="00D67BDC">
        <w:rPr>
          <w:rFonts w:eastAsia="Times New Roman"/>
          <w:b/>
          <w:sz w:val="22"/>
          <w:szCs w:val="22"/>
        </w:rPr>
        <w:t>4. Цена Договора, размер платы за помещение</w:t>
      </w:r>
    </w:p>
    <w:p w:rsidR="00D67BDC" w:rsidRPr="00D67BDC" w:rsidRDefault="00D67BDC" w:rsidP="00D67BDC">
      <w:pPr>
        <w:widowControl w:val="0"/>
        <w:autoSpaceDE w:val="0"/>
        <w:autoSpaceDN w:val="0"/>
        <w:ind w:firstLine="0"/>
        <w:jc w:val="center"/>
        <w:rPr>
          <w:rFonts w:eastAsia="Times New Roman"/>
          <w:b/>
          <w:sz w:val="22"/>
          <w:szCs w:val="22"/>
        </w:rPr>
      </w:pPr>
      <w:r w:rsidRPr="00D67BDC">
        <w:rPr>
          <w:rFonts w:eastAsia="Times New Roman"/>
          <w:b/>
          <w:sz w:val="22"/>
          <w:szCs w:val="22"/>
        </w:rPr>
        <w:t>и коммунальные услуги, порядок ее внесения</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4.1. Цена Договора и размер платы за помещение устанавливаются в соответствии с долей в праве собственности на общее имущество, пропорциональной занимаемому Собственником жилому/нежилому помещению, согласно </w:t>
      </w:r>
      <w:hyperlink r:id="rId30" w:tooltip="&quot;Гражданский кодекс Российской Федерации (часть первая)&quot; от 30.11.1994 N 51-ФЗ (ред. от 10.06.2026) {КонсультантПлюс}">
        <w:r w:rsidRPr="00D67BDC">
          <w:rPr>
            <w:rFonts w:eastAsia="Times New Roman"/>
            <w:color w:val="0000FF"/>
            <w:sz w:val="22"/>
            <w:szCs w:val="22"/>
          </w:rPr>
          <w:t>ст. ст. 249</w:t>
        </w:r>
      </w:hyperlink>
      <w:r w:rsidRPr="00D67BDC">
        <w:rPr>
          <w:rFonts w:eastAsia="Times New Roman"/>
          <w:sz w:val="22"/>
          <w:szCs w:val="22"/>
        </w:rPr>
        <w:t xml:space="preserve">, </w:t>
      </w:r>
      <w:hyperlink r:id="rId31" w:tooltip="&quot;Гражданский кодекс Российской Федерации (часть первая)&quot; от 30.11.1994 N 51-ФЗ (ред. от 10.06.2026) {КонсультантПлюс}">
        <w:r w:rsidRPr="00D67BDC">
          <w:rPr>
            <w:rFonts w:eastAsia="Times New Roman"/>
            <w:color w:val="0000FF"/>
            <w:sz w:val="22"/>
            <w:szCs w:val="22"/>
          </w:rPr>
          <w:t>289</w:t>
        </w:r>
      </w:hyperlink>
      <w:r w:rsidRPr="00D67BDC">
        <w:rPr>
          <w:rFonts w:eastAsia="Times New Roman"/>
          <w:sz w:val="22"/>
          <w:szCs w:val="22"/>
        </w:rPr>
        <w:t xml:space="preserve"> Гражданского кодекса Российской Федерации и </w:t>
      </w:r>
      <w:hyperlink r:id="rId32" w:tooltip="&quot;Жилищный кодекс Российской Федерации&quot; от 29.12.2004 N 188-ФЗ (ред. от 02.05.2026) {КонсультантПлюс}">
        <w:r w:rsidRPr="00D67BDC">
          <w:rPr>
            <w:rFonts w:eastAsia="Times New Roman"/>
            <w:color w:val="0000FF"/>
            <w:sz w:val="22"/>
            <w:szCs w:val="22"/>
          </w:rPr>
          <w:t>ст. ст. 37</w:t>
        </w:r>
      </w:hyperlink>
      <w:r w:rsidRPr="00D67BDC">
        <w:rPr>
          <w:rFonts w:eastAsia="Times New Roman"/>
          <w:sz w:val="22"/>
          <w:szCs w:val="22"/>
        </w:rPr>
        <w:t xml:space="preserve">, </w:t>
      </w:r>
      <w:hyperlink r:id="rId33" w:tooltip="&quot;Жилищный кодекс Российской Федерации&quot; от 29.12.2004 N 188-ФЗ (ред. от 02.05.2026) {КонсультантПлюс}">
        <w:r w:rsidRPr="00D67BDC">
          <w:rPr>
            <w:rFonts w:eastAsia="Times New Roman"/>
            <w:color w:val="0000FF"/>
            <w:sz w:val="22"/>
            <w:szCs w:val="22"/>
          </w:rPr>
          <w:t>39</w:t>
        </w:r>
      </w:hyperlink>
      <w:r w:rsidRPr="00D67BDC">
        <w:rPr>
          <w:rFonts w:eastAsia="Times New Roman"/>
          <w:sz w:val="22"/>
          <w:szCs w:val="22"/>
        </w:rPr>
        <w:t xml:space="preserve"> Жилищного кодекса Российской Федерации по результатам открытого конкурса.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4.2. Цена Договора определяется: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стоимостью услуг и работ по содержанию и ремонту общего имущества, приведенной в Перечне работ и услуг по управлению Многоквартирным домом, Перечне услуг и работ по содержанию общего имущества в Многоквартирном доме и Перечне работ по ремонту общего имущества в Многоквартирном доме (</w:t>
      </w:r>
      <w:proofErr w:type="spellStart"/>
      <w:r w:rsidR="00A132C1" w:rsidRPr="00D67BDC">
        <w:fldChar w:fldCharType="begin"/>
      </w:r>
      <w:r w:rsidRPr="00D67BDC">
        <w:instrText>HYPERLINK \l "P219" \o "10.5.3. Перечень работ и услуг по управлению Многоквартирным домом на ___ л. (Приложение N _____)." \h</w:instrText>
      </w:r>
      <w:r w:rsidR="00A132C1" w:rsidRPr="00D67BDC">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10.5.3</w:t>
      </w:r>
      <w:r w:rsidR="00A132C1" w:rsidRPr="00D67BDC">
        <w:fldChar w:fldCharType="end"/>
      </w:r>
      <w:r w:rsidRPr="00D67BDC">
        <w:rPr>
          <w:rFonts w:eastAsia="Times New Roman"/>
          <w:sz w:val="22"/>
          <w:szCs w:val="22"/>
        </w:rPr>
        <w:t xml:space="preserve"> - </w:t>
      </w:r>
      <w:hyperlink w:anchor="P221" w:tooltip="10.5.5. Перечень работ по ремонту общего имущества в Многоквартирном доме на ____ л. (Приложение N _____).">
        <w:r w:rsidRPr="00D67BDC">
          <w:rPr>
            <w:rFonts w:eastAsia="Times New Roman"/>
            <w:color w:val="0000FF"/>
            <w:sz w:val="22"/>
            <w:szCs w:val="22"/>
          </w:rPr>
          <w:t>10.5.5</w:t>
        </w:r>
      </w:hyperlink>
      <w:r w:rsidRPr="00D67BDC">
        <w:rPr>
          <w:rFonts w:eastAsia="Times New Roman"/>
          <w:sz w:val="22"/>
          <w:szCs w:val="22"/>
        </w:rPr>
        <w:t xml:space="preserve"> Договора), в размере ______ (_________) рублей в год, в том числе НДС - _________ (_________) рублей;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 стоимостью коммунальных ресурсов, рассчитываемой как произведение среднего объема потребляемых ресурсов в Многоквартирном доме и тарифов в соответствии с положениями </w:t>
      </w:r>
      <w:hyperlink w:anchor="P133" w:tooltip="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общедомовыми приборами учета в соответствии с объемами фактического потребления коммунальных услуг, опре">
        <w:r w:rsidRPr="00D67BDC">
          <w:rPr>
            <w:rFonts w:eastAsia="Times New Roman"/>
            <w:color w:val="0000FF"/>
            <w:sz w:val="22"/>
            <w:szCs w:val="22"/>
          </w:rPr>
          <w:t>п. п. 4.4</w:t>
        </w:r>
      </w:hyperlink>
      <w:r w:rsidRPr="00D67BDC">
        <w:rPr>
          <w:rFonts w:eastAsia="Times New Roman"/>
          <w:sz w:val="22"/>
          <w:szCs w:val="22"/>
        </w:rPr>
        <w:t xml:space="preserve"> и </w:t>
      </w:r>
      <w:hyperlink w:anchor="P134" w:tooltip="4.5. Размер платы за коммунальные услуги рассчитывается по тарифам, установленным органом местного самоуправления, в порядке, установленном федеральным законом.">
        <w:r w:rsidRPr="00D67BDC">
          <w:rPr>
            <w:rFonts w:eastAsia="Times New Roman"/>
            <w:color w:val="0000FF"/>
            <w:sz w:val="22"/>
            <w:szCs w:val="22"/>
          </w:rPr>
          <w:t>4.5</w:t>
        </w:r>
      </w:hyperlink>
      <w:r w:rsidRPr="00D67BDC">
        <w:rPr>
          <w:rFonts w:eastAsia="Times New Roman"/>
          <w:sz w:val="22"/>
          <w:szCs w:val="22"/>
        </w:rPr>
        <w:t xml:space="preserve"> Договора, в размере ____ (_________) рублей в год, в том числе НДС - ____ (__________) рублей.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4.3. Размер платы за помещение(я) устанавливается в зависимости от цены Договора соразмерно доле Собственника в праве общей собственности на общее имущество в размере ______ (________) рублей в месяц за один кв. м общей площади помещения(</w:t>
      </w:r>
      <w:proofErr w:type="spellStart"/>
      <w:r w:rsidRPr="00D67BDC">
        <w:rPr>
          <w:rFonts w:eastAsia="Times New Roman"/>
          <w:sz w:val="22"/>
          <w:szCs w:val="22"/>
        </w:rPr>
        <w:t>й</w:t>
      </w:r>
      <w:proofErr w:type="spellEnd"/>
      <w:r w:rsidRPr="00D67BDC">
        <w:rPr>
          <w:rFonts w:eastAsia="Times New Roman"/>
          <w:sz w:val="22"/>
          <w:szCs w:val="22"/>
        </w:rPr>
        <w:t>) Собственника и может быть уменьшен для внесения Собственником в соответствии с Правилами N 491.</w:t>
      </w:r>
    </w:p>
    <w:p w:rsidR="00D67BDC" w:rsidRPr="00D67BDC" w:rsidRDefault="00D67BDC" w:rsidP="00D67BDC">
      <w:pPr>
        <w:widowControl w:val="0"/>
        <w:autoSpaceDE w:val="0"/>
        <w:autoSpaceDN w:val="0"/>
        <w:ind w:firstLine="540"/>
        <w:rPr>
          <w:rFonts w:eastAsia="Times New Roman"/>
          <w:sz w:val="22"/>
          <w:szCs w:val="22"/>
        </w:rPr>
      </w:pPr>
      <w:bookmarkStart w:id="59" w:name="P133"/>
      <w:bookmarkEnd w:id="59"/>
      <w:r w:rsidRPr="00D67BDC">
        <w:rPr>
          <w:rFonts w:eastAsia="Times New Roman"/>
          <w:sz w:val="22"/>
          <w:szCs w:val="22"/>
        </w:rPr>
        <w:t xml:space="preserve">4.4. Размер платы за коммунальные услуги, потребляемые в помещениях, оснащенных квартирными приборами учета, а также при оборудовании Многоквартирного дома </w:t>
      </w:r>
      <w:proofErr w:type="spellStart"/>
      <w:r w:rsidRPr="00D67BDC">
        <w:rPr>
          <w:rFonts w:eastAsia="Times New Roman"/>
          <w:sz w:val="22"/>
          <w:szCs w:val="22"/>
        </w:rPr>
        <w:t>общедомовыми</w:t>
      </w:r>
      <w:proofErr w:type="spellEnd"/>
      <w:r w:rsidRPr="00D67BDC">
        <w:rPr>
          <w:rFonts w:eastAsia="Times New Roman"/>
          <w:sz w:val="22"/>
          <w:szCs w:val="22"/>
        </w:rPr>
        <w:t xml:space="preserve"> приборами учета в соответствии с объемами фактического потребления коммунальных услуг, определяемыми в соответствии с </w:t>
      </w:r>
      <w:hyperlink r:id="rId34"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D67BDC">
          <w:rPr>
            <w:rFonts w:eastAsia="Times New Roman"/>
            <w:color w:val="0000FF"/>
            <w:sz w:val="22"/>
            <w:szCs w:val="22"/>
          </w:rPr>
          <w:t>Правилами</w:t>
        </w:r>
      </w:hyperlink>
      <w:r w:rsidRPr="00D67BDC">
        <w:rPr>
          <w:rFonts w:eastAsia="Times New Roman"/>
          <w:sz w:val="22"/>
          <w:szCs w:val="22"/>
        </w:rPr>
        <w:t xml:space="preserve"> N 354, а при отсутствии квартирных и (или) </w:t>
      </w:r>
      <w:proofErr w:type="spellStart"/>
      <w:r w:rsidRPr="00D67BDC">
        <w:rPr>
          <w:rFonts w:eastAsia="Times New Roman"/>
          <w:sz w:val="22"/>
          <w:szCs w:val="22"/>
        </w:rPr>
        <w:t>общедомовых</w:t>
      </w:r>
      <w:proofErr w:type="spellEnd"/>
      <w:r w:rsidRPr="00D67BDC">
        <w:rPr>
          <w:rFonts w:eastAsia="Times New Roman"/>
          <w:sz w:val="22"/>
          <w:szCs w:val="22"/>
        </w:rPr>
        <w:t xml:space="preserve"> приборов учета - исходя из нормативов потребления коммунальных услуг, утверждаемых органом местного самоуправления, в порядке, установленном Правительством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bookmarkStart w:id="60" w:name="P134"/>
      <w:bookmarkEnd w:id="60"/>
      <w:r w:rsidRPr="00D67BDC">
        <w:rPr>
          <w:rFonts w:eastAsia="Times New Roman"/>
          <w:sz w:val="22"/>
          <w:szCs w:val="22"/>
        </w:rPr>
        <w:t>4.5. Размер платы за коммунальные услуги рассчитывается по тарифам, установленным органом местного самоуправления, в порядке, установленном федеральным законом.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4.6. Плата за содержание и ремонт общего имущества в Многоквартирном доме соразмерно доле занимаемого помещения и коммунальные услуги вносится ежемесячно до ______ числа месяца, следующего за истекшим месяцем.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4.7. Плата за помещение и коммунальные услуги вносится в установленные Договором сроки на основании платежных документов, предоставляемых Управляющей организацией в соответствии с </w:t>
      </w:r>
      <w:hyperlink w:anchor="P68" w:tooltip="3.1.19. Выдавать Собственнику помещений Многоквартирного дома платежные документы не позднее ______________. По требованию Собственника выставлять платежные документы на предоплату за содержание и ремонт общего имущества пропорционально доле занимаемого помеще">
        <w:proofErr w:type="spellStart"/>
        <w:r w:rsidRPr="00D67BDC">
          <w:rPr>
            <w:rFonts w:eastAsia="Times New Roman"/>
            <w:color w:val="0000FF"/>
            <w:sz w:val="22"/>
            <w:szCs w:val="22"/>
          </w:rPr>
          <w:t>пп</w:t>
        </w:r>
        <w:proofErr w:type="spellEnd"/>
        <w:r w:rsidRPr="00D67BDC">
          <w:rPr>
            <w:rFonts w:eastAsia="Times New Roman"/>
            <w:color w:val="0000FF"/>
            <w:sz w:val="22"/>
            <w:szCs w:val="22"/>
          </w:rPr>
          <w:t>. 3.1.19</w:t>
        </w:r>
      </w:hyperlink>
      <w:r w:rsidRPr="00D67BDC">
        <w:rPr>
          <w:rFonts w:eastAsia="Times New Roman"/>
          <w:sz w:val="22"/>
          <w:szCs w:val="22"/>
        </w:rPr>
        <w:t xml:space="preserve"> Договора. В случае предоставления платежных документов позднее даты, определенной в настоящем пункте, плата за помещение может быть внесена с задержкой на срок задержки получения платежного документа.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4.8. В выставляемом Управляющей организацией платежном документе указываются: расчетный счет, на который вносится плата, площадь помещения, количество проживающих (зарегистрированных) граждан, объем (количество) потребленных коммунальных ресурсов, установленные тарифы на коммунальные услуги, размер платы за содержание и ремонт жилого помещения с учетом исполнения условий Договора, сумма перерасчета, задолженности Собственника по оплате жилых помещений и коммунальных услуг за предыдущие периоды. В </w:t>
      </w:r>
      <w:r w:rsidRPr="00D67BDC">
        <w:rPr>
          <w:rFonts w:eastAsia="Times New Roman"/>
          <w:sz w:val="22"/>
          <w:szCs w:val="22"/>
        </w:rPr>
        <w:lastRenderedPageBreak/>
        <w:t>платежном документе также указываются суммы предоставленных субсидий на оплату жилых помещений и коммунальных услуг, размер предоставленных льгот и компенсаций расходов на оплату жилых помещений и коммунальных услуг, дата создания платежного документа и иные данные, установленные действующим законодательством.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4.9. Сумма начисленных в соответствии с </w:t>
      </w:r>
      <w:hyperlink w:anchor="P162" w:tooltip="5.4. В случае несвоевременного и (или) неполного внесения платы за помещение и коммунальные услуги, в том числе и при выявлении фактов, указанных в п. 5.5 Договора, Собственник обязан уплатить Управляющей организации пени в размере и в порядке, установленных п">
        <w:r w:rsidRPr="00D67BDC">
          <w:rPr>
            <w:rFonts w:eastAsia="Times New Roman"/>
            <w:color w:val="0000FF"/>
            <w:sz w:val="22"/>
            <w:szCs w:val="22"/>
          </w:rPr>
          <w:t>п. 5.4</w:t>
        </w:r>
      </w:hyperlink>
      <w:r w:rsidRPr="00D67BDC">
        <w:rPr>
          <w:rFonts w:eastAsia="Times New Roman"/>
          <w:sz w:val="22"/>
          <w:szCs w:val="22"/>
        </w:rPr>
        <w:t xml:space="preserve"> Договора пеней указывается в платежном документе отдельной строкой. В случае предоставления платежного документа позднее даты, указанной в Договоре, дата, с которой начисляются пени, сдвигается на срок задержки предоставления платежного документа.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4.10. Собственник вносит плату за жилое помещение и коммунальные услуги Управляющей организации на расчетный (лицевой) счет N ______ в _____________________________________ (наименование кредитной организации, БИК, ИНН, корреспондентский счет банка и другие банковские реквизиты).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4.11. Неиспользование помещений Собственником не является основанием невнесения платы за жилое помещение и коммунальные услуги.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4.12. При временном отсутствии проживающих в жилых помещениях граждан внесение платы за холодное водоснабжение, горячее водоснабжение, газоснабжение, электроснабжение и водоотведение при отсутствии в жилом помещении индивидуальных приборов учета по соответствующим видам коммунальных услуг осуществляется с учетом перерасчета платежей за период временного отсутствия граждан в порядке, утверждаемом Правительством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Перерасчет за коммунальную услугу по обращению с твердыми коммунальными отходами возможен при временном, то есть более 5 полных календарных дней подряд, отсутствии в жилом помещении потребителя коммунальной услуги на основании заявления и документов, подтверждающих продолжительность периода временного отсутствия.</w:t>
      </w:r>
    </w:p>
    <w:p w:rsidR="00D67BDC" w:rsidRPr="00D67BDC" w:rsidRDefault="00D67BDC" w:rsidP="00D67BDC">
      <w:pPr>
        <w:widowControl w:val="0"/>
        <w:autoSpaceDE w:val="0"/>
        <w:autoSpaceDN w:val="0"/>
        <w:ind w:firstLine="540"/>
        <w:rPr>
          <w:rFonts w:eastAsia="Times New Roman"/>
          <w:sz w:val="22"/>
          <w:szCs w:val="22"/>
        </w:rPr>
      </w:pPr>
      <w:bookmarkStart w:id="61" w:name="P143"/>
      <w:bookmarkEnd w:id="61"/>
      <w:r w:rsidRPr="00D67BDC">
        <w:rPr>
          <w:rFonts w:eastAsia="Times New Roman"/>
          <w:sz w:val="22"/>
          <w:szCs w:val="22"/>
        </w:rPr>
        <w:t>4.13. В случае оказания услуг и выполнения работ по содержанию и ремонту общего имущества в Многоквартирном доме, указанных в Перечне услуг и работ по содержанию общего имущества в Многоквартирном доме и Перечне работ по ремонту общего имущества в Многоквартирном доме (</w:t>
      </w:r>
      <w:proofErr w:type="spellStart"/>
      <w:r w:rsidR="00A132C1" w:rsidRPr="00D67BDC">
        <w:fldChar w:fldCharType="begin"/>
      </w:r>
      <w:r w:rsidRPr="00D67BDC">
        <w:instrText>HYPERLINK \l "P220" \o "10.5.4. Перечень услуг и работ по содержанию общего имущества в Многоквартирном доме на ___ л. (Приложение N _____)." \h</w:instrText>
      </w:r>
      <w:r w:rsidR="00A132C1" w:rsidRPr="00D67BDC">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10.5.4</w:t>
      </w:r>
      <w:r w:rsidR="00A132C1" w:rsidRPr="00D67BDC">
        <w:fldChar w:fldCharType="end"/>
      </w:r>
      <w:r w:rsidRPr="00D67BDC">
        <w:rPr>
          <w:rFonts w:eastAsia="Times New Roman"/>
          <w:sz w:val="22"/>
          <w:szCs w:val="22"/>
        </w:rPr>
        <w:t xml:space="preserve"> и </w:t>
      </w:r>
      <w:hyperlink w:anchor="P221" w:tooltip="10.5.5. Перечень работ по ремонту общего имущества в Многоквартирном доме на ____ л. (Приложение N _____).">
        <w:r w:rsidRPr="00D67BDC">
          <w:rPr>
            <w:rFonts w:eastAsia="Times New Roman"/>
            <w:color w:val="0000FF"/>
            <w:sz w:val="22"/>
            <w:szCs w:val="22"/>
          </w:rPr>
          <w:t>10.5.5</w:t>
        </w:r>
      </w:hyperlink>
      <w:r w:rsidRPr="00D67BDC">
        <w:rPr>
          <w:rFonts w:eastAsia="Times New Roman"/>
          <w:sz w:val="22"/>
          <w:szCs w:val="22"/>
        </w:rPr>
        <w:t xml:space="preserve"> Договора), ненадлежащего качества и (или) с перерывами, превышающими установленную продолжительность, т.е. неоказания части услуг и/или невыполнения части работ в Многоквартирном доме, стоимость этих работ уменьшается пропорционально количеству полных календарных дней нарушения от стоимости соответствующей услуги или работы в составе ежемесячной платы по содержанию и ремонту общего имущества в Многоквартирном доме в соответствии с Правилами N 491.</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случае исправления выявленных недостатков, не связанных с регулярно производимыми работами в соответствии с установленными периодами производства работ (услуг), стоимость таких работ может быть включена в плату за содержание и ремонт общего имущества в размере, пропорциональном площади занимаемого помещения, в следующих месяцах при уведомлении Собственника.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4.14. Заявление об изменении размера платы может быть направлено Собственником в письменной форме или сделано устно в течение 6 месяцев после соответствующего нарушения и подлежит обязательной регистрации лицом, которому оно направлено.</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4.15. Собственник, передавший функции по оплате за содержание и ремонт общего имущества согласно </w:t>
      </w:r>
      <w:hyperlink w:anchor="P52" w:tooltip="3.1.5. Принимать плату за содержание и ремонт жилого помещения, а также плату за коммунальные услуги для ресурсоснабжающих организаций, регионального оператора по обращению с твердыми коммунальными отходами от Собственника, а также в соответствии с ч. 4 ст. 15">
        <w:proofErr w:type="spellStart"/>
        <w:r w:rsidRPr="00D67BDC">
          <w:rPr>
            <w:rFonts w:eastAsia="Times New Roman"/>
            <w:color w:val="0000FF"/>
            <w:sz w:val="22"/>
            <w:szCs w:val="22"/>
          </w:rPr>
          <w:t>пп</w:t>
        </w:r>
        <w:proofErr w:type="spellEnd"/>
        <w:r w:rsidRPr="00D67BDC">
          <w:rPr>
            <w:rFonts w:eastAsia="Times New Roman"/>
            <w:color w:val="0000FF"/>
            <w:sz w:val="22"/>
            <w:szCs w:val="22"/>
          </w:rPr>
          <w:t>. 3.1.5</w:t>
        </w:r>
      </w:hyperlink>
      <w:r w:rsidRPr="00D67BDC">
        <w:rPr>
          <w:rFonts w:eastAsia="Times New Roman"/>
          <w:sz w:val="22"/>
          <w:szCs w:val="22"/>
        </w:rPr>
        <w:t xml:space="preserve"> Договора нанимателям и установивший размер платы за содержание и ремонт жилого помещения меньше, чем размер платы, установленный Договором, обязан в течение ____________ рабочих (вариант: календарных) дней после установления этой платы представить Управляющей организации стоимость отдельных работ или услуг, входящих в перечень услуг и работ по содержанию общего имущества, в установленную для нанимателей плату.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4.16. Собственник не вправе требовать изменения размера платы, если оказание услуг и выполнение работ ненадлежащего качества и (или) с перерывами, превышающими установленную продолжительность, связано с устранением угрозы жизни и здоровью граждан, предупреждением ущерба их имуществу или вследствие действия обстоятельств непреодолимой силы.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4.17. При предоставлении коммунальных услуг ненадлежащего качества и (или) с перерывами, превышающими установленную продолжительность, размер платы за коммунальные услуги изменяется в порядке, установленном </w:t>
      </w:r>
      <w:hyperlink r:id="rId35" w:tooltip="Постановление Правительства РФ от 06.05.2011 N 354 (ред. от 19.12.2025) &quot;О предоставлении коммунальных услуг собственникам и пользователям помещений в многоквартирных домах и жилых домов&quot; (вместе с &quot;Правилами предоставления коммунальных услуг собственникам и п">
        <w:r w:rsidRPr="00D67BDC">
          <w:rPr>
            <w:rFonts w:eastAsia="Times New Roman"/>
            <w:color w:val="0000FF"/>
            <w:sz w:val="22"/>
            <w:szCs w:val="22"/>
          </w:rPr>
          <w:t>Правилами</w:t>
        </w:r>
      </w:hyperlink>
      <w:r w:rsidRPr="00D67BDC">
        <w:rPr>
          <w:rFonts w:eastAsia="Times New Roman"/>
          <w:sz w:val="22"/>
          <w:szCs w:val="22"/>
        </w:rPr>
        <w:t xml:space="preserve"> N 354 и Порядком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w:t>
      </w:r>
      <w:proofErr w:type="spellStart"/>
      <w:r w:rsidR="00A132C1" w:rsidRPr="00D67BDC">
        <w:fldChar w:fldCharType="begin"/>
      </w:r>
      <w:r w:rsidRPr="00D67BDC">
        <w:instrText>HYPERLINK \l "P222" \o "10.5.6. Порядок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на ___ л. (Приложение N _____)." \h</w:instrText>
      </w:r>
      <w:r w:rsidR="00A132C1" w:rsidRPr="00D67BDC">
        <w:fldChar w:fldCharType="separate"/>
      </w:r>
      <w:r w:rsidRPr="00D67BDC">
        <w:rPr>
          <w:rFonts w:eastAsia="Times New Roman"/>
          <w:color w:val="0000FF"/>
          <w:sz w:val="22"/>
          <w:szCs w:val="22"/>
        </w:rPr>
        <w:t>пп</w:t>
      </w:r>
      <w:proofErr w:type="spellEnd"/>
      <w:r w:rsidRPr="00D67BDC">
        <w:rPr>
          <w:rFonts w:eastAsia="Times New Roman"/>
          <w:color w:val="0000FF"/>
          <w:sz w:val="22"/>
          <w:szCs w:val="22"/>
        </w:rPr>
        <w:t>. 10.5.6</w:t>
      </w:r>
      <w:r w:rsidR="00A132C1" w:rsidRPr="00D67BDC">
        <w:fldChar w:fldCharType="end"/>
      </w:r>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4.18. В случае изменения в установленном порядке тарифов на коммунальные услуги Управляющая организация применяет новые тарифы со дня вступления в силу соответствующего нормативного правового акта органа государственной власти или органа местного самоуправления.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4.19. Собственник вправе осуществить предоплату за текущий месяц и более длительные периоды, потребовав от Управляющей организации платежные документы. В случае расчетов, производимых по прибору учета (</w:t>
      </w:r>
      <w:proofErr w:type="spellStart"/>
      <w:r w:rsidRPr="00D67BDC">
        <w:rPr>
          <w:rFonts w:eastAsia="Times New Roman"/>
          <w:sz w:val="22"/>
          <w:szCs w:val="22"/>
        </w:rPr>
        <w:t>общедомовому</w:t>
      </w:r>
      <w:proofErr w:type="spellEnd"/>
      <w:r w:rsidRPr="00D67BDC">
        <w:rPr>
          <w:rFonts w:eastAsia="Times New Roman"/>
          <w:sz w:val="22"/>
          <w:szCs w:val="22"/>
        </w:rPr>
        <w:t>, индивидуальному, квартирному), или отсутствия Собственника осуществляется перерасчет размера его платы.</w:t>
      </w:r>
    </w:p>
    <w:p w:rsidR="00D67BDC" w:rsidRPr="00D67BDC" w:rsidRDefault="00D67BDC" w:rsidP="00D67BDC">
      <w:pPr>
        <w:widowControl w:val="0"/>
        <w:autoSpaceDE w:val="0"/>
        <w:autoSpaceDN w:val="0"/>
        <w:ind w:firstLine="540"/>
        <w:rPr>
          <w:rFonts w:eastAsia="Times New Roman"/>
          <w:sz w:val="22"/>
          <w:szCs w:val="22"/>
        </w:rPr>
      </w:pPr>
      <w:bookmarkStart w:id="62" w:name="P151"/>
      <w:bookmarkEnd w:id="62"/>
      <w:r w:rsidRPr="00D67BDC">
        <w:rPr>
          <w:rFonts w:eastAsia="Times New Roman"/>
          <w:sz w:val="22"/>
          <w:szCs w:val="22"/>
        </w:rPr>
        <w:lastRenderedPageBreak/>
        <w:t>4.20. Капитальный ремонт общего имущества в Многоквартирном доме проводится за счет Собственника по отдельному договору на основании решения общего собрания собственников помещений в Многоквартирном доме о проведении и оплате расходов на капитальный ремонт, принимаемого с учетом предложений Управляющей организации о необходимости и сроке начала капитального ремонта, необходимом объеме работ, стоимости материалов, порядке финансирования ремонта, сроках возмещения расходов и других предложений, связанных с условиями проведения капитального ремонта, если иное не предусмотрено действующим законодательством.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4.21. Очередность погашения требований по денежным обязательствам Собственника перед Управляющей организацией определяется в соответствии с действующим законодательством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4.22. Услуги Управляющей организации, не предусмотренные Договором, оказываются за отдельную плату по взаимному соглашению Сторон.</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5. Ответственность Сторон</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5.1. За неисполнение или ненадлежащее исполнение Договора Стороны несут ответственность в соответствии с действующим законодательством Российской Федерации и Договором.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5.2.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а также при предоставлении коммунальных услуг ненадлежащего качества и (или) с перерывами, превышающими установленную продолжительность, Управляющая организация обязана уплатить Собственнику неустойку в размере одной трехсотой ставки рефинансирования Центрального банка Российской Федерации, действующей на момент оплаты, от стоимости </w:t>
      </w:r>
      <w:proofErr w:type="spellStart"/>
      <w:r w:rsidRPr="00D67BDC">
        <w:rPr>
          <w:rFonts w:eastAsia="Times New Roman"/>
          <w:sz w:val="22"/>
          <w:szCs w:val="22"/>
        </w:rPr>
        <w:t>непредоставленных</w:t>
      </w:r>
      <w:proofErr w:type="spellEnd"/>
      <w:r w:rsidRPr="00D67BDC">
        <w:rPr>
          <w:rFonts w:eastAsia="Times New Roman"/>
          <w:sz w:val="22"/>
          <w:szCs w:val="22"/>
        </w:rPr>
        <w:t xml:space="preserve"> (невыполненных) или некачественно предоставленных (выполненных) соответствующих услуг (работ) за каждый день нарушения, перечислив ее на счет, указанный Собственником, или по желанию Собственника произвести зачет в счет будущих платежей с корректировкой предоставляемого платежного документа, если сумма штрафной санкции не будет превышать месячного платежа.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5.3. Управляющая организация обязана уплатить Собственнику штраф в случае:</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а) нарушения Управляющей организацией срока выдачи Собственнику или иным лицам, пользующимся помещениями в Многоквартирном доме, платежных документов, справок установленного образца, выписок из финансового лицевого счета и (или) из домовой книги и иных предусмотренных действующим законодательством документов по письменному заявлению, срока рассмотрения предложений, заявлений и жалоб Собственника в размере: _________ (_______________) рублей;</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б) отсутствия связи с диспетчерской службой более ______ минут в размере ________ (_______) рублей за каждый случай нарушения при доказанной вине Управляющей организации.</w:t>
      </w:r>
    </w:p>
    <w:p w:rsidR="00D67BDC" w:rsidRPr="00D67BDC" w:rsidRDefault="00D67BDC" w:rsidP="00D67BDC">
      <w:pPr>
        <w:widowControl w:val="0"/>
        <w:autoSpaceDE w:val="0"/>
        <w:autoSpaceDN w:val="0"/>
        <w:ind w:firstLine="540"/>
        <w:rPr>
          <w:rFonts w:eastAsia="Times New Roman"/>
          <w:sz w:val="22"/>
          <w:szCs w:val="22"/>
        </w:rPr>
      </w:pPr>
      <w:bookmarkStart w:id="63" w:name="P162"/>
      <w:bookmarkEnd w:id="63"/>
      <w:r w:rsidRPr="00D67BDC">
        <w:rPr>
          <w:rFonts w:eastAsia="Times New Roman"/>
          <w:sz w:val="22"/>
          <w:szCs w:val="22"/>
        </w:rPr>
        <w:t xml:space="preserve">5.4. В случае несвоевременного и (или) неполного внесения платы за помещение и коммунальные услуги, в том числе и при выявлении фактов, указанных в </w:t>
      </w:r>
      <w:hyperlink w:anchor="P163" w:tooltip="5.5.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w:r w:rsidRPr="00D67BDC">
          <w:rPr>
            <w:rFonts w:eastAsia="Times New Roman"/>
            <w:color w:val="0000FF"/>
            <w:sz w:val="22"/>
            <w:szCs w:val="22"/>
          </w:rPr>
          <w:t>п. 5.5</w:t>
        </w:r>
      </w:hyperlink>
      <w:r w:rsidRPr="00D67BDC">
        <w:rPr>
          <w:rFonts w:eastAsia="Times New Roman"/>
          <w:sz w:val="22"/>
          <w:szCs w:val="22"/>
        </w:rPr>
        <w:t xml:space="preserve"> Договора, Собственник обязан уплатить Управляющей организации пени в размере и в порядке, установленных </w:t>
      </w:r>
      <w:hyperlink r:id="rId36" w:tooltip="&quot;Жилищный кодекс Российской Федерации&quot; от 29.12.2004 N 188-ФЗ (ред. от 02.05.2026) {КонсультантПлюс}">
        <w:r w:rsidRPr="00D67BDC">
          <w:rPr>
            <w:rFonts w:eastAsia="Times New Roman"/>
            <w:color w:val="0000FF"/>
            <w:sz w:val="22"/>
            <w:szCs w:val="22"/>
          </w:rPr>
          <w:t>п. 14 ст. 155</w:t>
        </w:r>
      </w:hyperlink>
      <w:r w:rsidRPr="00D67BDC">
        <w:rPr>
          <w:rFonts w:eastAsia="Times New Roman"/>
          <w:sz w:val="22"/>
          <w:szCs w:val="22"/>
        </w:rPr>
        <w:t xml:space="preserve"> Жилищного кодекса Российской Федерации и Договором.</w:t>
      </w:r>
    </w:p>
    <w:p w:rsidR="00D67BDC" w:rsidRPr="00D67BDC" w:rsidRDefault="00D67BDC" w:rsidP="00D67BDC">
      <w:pPr>
        <w:widowControl w:val="0"/>
        <w:autoSpaceDE w:val="0"/>
        <w:autoSpaceDN w:val="0"/>
        <w:ind w:firstLine="540"/>
        <w:rPr>
          <w:rFonts w:eastAsia="Times New Roman"/>
          <w:sz w:val="22"/>
          <w:szCs w:val="22"/>
        </w:rPr>
      </w:pPr>
      <w:bookmarkStart w:id="64" w:name="P163"/>
      <w:bookmarkEnd w:id="64"/>
      <w:r w:rsidRPr="00D67BDC">
        <w:rPr>
          <w:rFonts w:eastAsia="Times New Roman"/>
          <w:sz w:val="22"/>
          <w:szCs w:val="22"/>
        </w:rPr>
        <w:t>5.5. При выявлении Управляющей организацией факта проживания в жилом помещении Собственника лиц, не зарегистрированных в установленном порядке, и невнесения за них платы за коммунальные услуги Управляющая организация вправе обратиться в суд с иском о взыскании с Собственника реального ущерба.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5.6. Управляющая организация несет ответственность за ущерб, причиненный имуществу собственников в Многоквартирном доме, возникший в результате ее действий или бездействия, в порядке, установленном законодательством.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5.7. Управляющая организация в период, указанный в </w:t>
      </w:r>
      <w:hyperlink w:anchor="P196" w:tooltip="7.6. В случае исключения сведений о Многоквартирном доме из реестра лицензий субъекта Российской Федерации Управляющая организация по окончании срока действия Договора продолжает деятельность по управлению Многоквартирным домом на условиях, установленных Догов">
        <w:r w:rsidRPr="00D67BDC">
          <w:rPr>
            <w:rFonts w:eastAsia="Times New Roman"/>
            <w:color w:val="0000FF"/>
            <w:sz w:val="22"/>
            <w:szCs w:val="22"/>
          </w:rPr>
          <w:t>п. 7.6</w:t>
        </w:r>
      </w:hyperlink>
      <w:r w:rsidRPr="00D67BDC">
        <w:rPr>
          <w:rFonts w:eastAsia="Times New Roman"/>
          <w:sz w:val="22"/>
          <w:szCs w:val="22"/>
        </w:rPr>
        <w:t xml:space="preserve"> Договора, несет ответственность за надлежащее содержание общего имущества в Многоквартирном доме в соответствии с минимальным перечнем работ, услуг, что не предусматривает необходимость его утверждения общим собранием собственников помещений (</w:t>
      </w:r>
      <w:hyperlink r:id="rId37" w:tooltip="&quot;Жилищный кодекс Российской Федерации&quot; от 29.12.2004 N 188-ФЗ (ред. от 02.05.2026) {КонсультантПлюс}">
        <w:r w:rsidRPr="00D67BDC">
          <w:rPr>
            <w:rFonts w:eastAsia="Times New Roman"/>
            <w:color w:val="0000FF"/>
            <w:sz w:val="22"/>
            <w:szCs w:val="22"/>
          </w:rPr>
          <w:t>ч. 1.2</w:t>
        </w:r>
      </w:hyperlink>
      <w:r w:rsidRPr="00D67BDC">
        <w:rPr>
          <w:rFonts w:eastAsia="Times New Roman"/>
          <w:sz w:val="22"/>
          <w:szCs w:val="22"/>
        </w:rPr>
        <w:t xml:space="preserve"> и </w:t>
      </w:r>
      <w:hyperlink r:id="rId38" w:tooltip="&quot;Жилищный кодекс Российской Федерации&quot; от 29.12.2004 N 188-ФЗ (ред. от 02.05.2026) {КонсультантПлюс}">
        <w:r w:rsidRPr="00D67BDC">
          <w:rPr>
            <w:rFonts w:eastAsia="Times New Roman"/>
            <w:color w:val="0000FF"/>
            <w:sz w:val="22"/>
            <w:szCs w:val="22"/>
          </w:rPr>
          <w:t>2.3 ст. 161</w:t>
        </w:r>
      </w:hyperlink>
      <w:r w:rsidRPr="00D67BDC">
        <w:rPr>
          <w:rFonts w:eastAsia="Times New Roman"/>
          <w:sz w:val="22"/>
          <w:szCs w:val="22"/>
        </w:rPr>
        <w:t xml:space="preserve"> Жилищного кодекса Российской Федерации), ведет расчеты с потребителями по размеру платы за содержание жилого помещения, применяемого до срока окончания действия Договора, продолжает предоставление коммунальных услуг, по которым являлась исполнителем до срока окончания Договора, продолжает вести расчеты с потребителями и с </w:t>
      </w:r>
      <w:proofErr w:type="spellStart"/>
      <w:r w:rsidRPr="00D67BDC">
        <w:rPr>
          <w:rFonts w:eastAsia="Times New Roman"/>
          <w:sz w:val="22"/>
          <w:szCs w:val="22"/>
        </w:rPr>
        <w:t>ресурсоснабжающими</w:t>
      </w:r>
      <w:proofErr w:type="spellEnd"/>
      <w:r w:rsidRPr="00D67BDC">
        <w:rPr>
          <w:rFonts w:eastAsia="Times New Roman"/>
          <w:sz w:val="22"/>
          <w:szCs w:val="22"/>
        </w:rPr>
        <w:t xml:space="preserve"> организациями по покупке (продаже) коммунальных ресурсов, потребляемых при использовании и содержании общего имущества в Многоквартирном доме, которые осуществляла Управляющая организация до окончания срока действия Договора.</w:t>
      </w:r>
    </w:p>
    <w:p w:rsidR="00D67BDC" w:rsidRPr="00D67BDC" w:rsidRDefault="00D67BDC" w:rsidP="00D67BDC">
      <w:pPr>
        <w:widowControl w:val="0"/>
        <w:autoSpaceDE w:val="0"/>
        <w:autoSpaceDN w:val="0"/>
        <w:ind w:firstLine="0"/>
        <w:rPr>
          <w:rFonts w:eastAsia="Times New Roman"/>
          <w:b/>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6. Осуществление контроля за выполнением Управляющей</w:t>
      </w:r>
    </w:p>
    <w:p w:rsidR="00D67BDC" w:rsidRPr="00D67BDC" w:rsidRDefault="00D67BDC" w:rsidP="00D67BDC">
      <w:pPr>
        <w:widowControl w:val="0"/>
        <w:autoSpaceDE w:val="0"/>
        <w:autoSpaceDN w:val="0"/>
        <w:ind w:firstLine="0"/>
        <w:jc w:val="center"/>
        <w:rPr>
          <w:rFonts w:eastAsia="Times New Roman"/>
          <w:b/>
          <w:sz w:val="22"/>
          <w:szCs w:val="22"/>
        </w:rPr>
      </w:pPr>
      <w:r w:rsidRPr="00D67BDC">
        <w:rPr>
          <w:rFonts w:eastAsia="Times New Roman"/>
          <w:b/>
          <w:sz w:val="22"/>
          <w:szCs w:val="22"/>
        </w:rPr>
        <w:t>организацией ее обязательств по договору управления</w:t>
      </w:r>
    </w:p>
    <w:p w:rsidR="00D67BDC" w:rsidRPr="00D67BDC" w:rsidRDefault="00D67BDC" w:rsidP="00D67BDC">
      <w:pPr>
        <w:widowControl w:val="0"/>
        <w:autoSpaceDE w:val="0"/>
        <w:autoSpaceDN w:val="0"/>
        <w:ind w:firstLine="0"/>
        <w:jc w:val="center"/>
        <w:rPr>
          <w:rFonts w:eastAsia="Times New Roman"/>
          <w:b/>
          <w:sz w:val="22"/>
          <w:szCs w:val="22"/>
        </w:rPr>
      </w:pPr>
      <w:r w:rsidRPr="00D67BDC">
        <w:rPr>
          <w:rFonts w:eastAsia="Times New Roman"/>
          <w:b/>
          <w:sz w:val="22"/>
          <w:szCs w:val="22"/>
        </w:rPr>
        <w:t>и порядок регистрации факта нарушения условий Договора</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6.1. Контроль над деятельностью Управляющей организации в части исполнения Договора осуществляется Собственником помещений или доверенным им лицом в соответствии с его полномочиями путем: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получения от ответственных лиц Управляющей организации не позднее 5 (пяти) рабочих дней с даты обращения информации о перечнях, объемах, качестве и периодичности оказанных услуг и (или) выполненных работ;</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проверки объемов, качества и периодичности оказания услуг и выполнения работ (в том числе путем проведения соответствующей экспертизы);</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 составления актов о нарушении условий Договора в соответствии с положениями </w:t>
      </w:r>
      <w:hyperlink w:anchor="P178" w:tooltip="6.2. В случаях:">
        <w:r w:rsidRPr="00D67BDC">
          <w:rPr>
            <w:rFonts w:eastAsia="Times New Roman"/>
            <w:color w:val="0000FF"/>
            <w:sz w:val="22"/>
            <w:szCs w:val="22"/>
          </w:rPr>
          <w:t>п. п. 6.2</w:t>
        </w:r>
      </w:hyperlink>
      <w:r w:rsidRPr="00D67BDC">
        <w:rPr>
          <w:rFonts w:eastAsia="Times New Roman"/>
          <w:sz w:val="22"/>
          <w:szCs w:val="22"/>
        </w:rPr>
        <w:t xml:space="preserve"> - </w:t>
      </w:r>
      <w:hyperlink w:anchor="P185" w:tooltip="6.5. Акт составляется в присутствии Собственника, права которого нарушены. При отсутствии Собственника акт проверки составляется комиссией без его участия с приглашением в состав комиссии независимых лиц (например, соседей, родственников). Акт проверки составл">
        <w:r w:rsidRPr="00D67BDC">
          <w:rPr>
            <w:rFonts w:eastAsia="Times New Roman"/>
            <w:color w:val="0000FF"/>
            <w:sz w:val="22"/>
            <w:szCs w:val="22"/>
          </w:rPr>
          <w:t>6.5</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 инициирования созыва внеочередного общего собрания собственников для принятия решений по фактам выявленных нарушений и </w:t>
      </w:r>
      <w:proofErr w:type="spellStart"/>
      <w:r w:rsidRPr="00D67BDC">
        <w:rPr>
          <w:rFonts w:eastAsia="Times New Roman"/>
          <w:sz w:val="22"/>
          <w:szCs w:val="22"/>
        </w:rPr>
        <w:t>нереагированию</w:t>
      </w:r>
      <w:proofErr w:type="spellEnd"/>
      <w:r w:rsidRPr="00D67BDC">
        <w:rPr>
          <w:rFonts w:eastAsia="Times New Roman"/>
          <w:sz w:val="22"/>
          <w:szCs w:val="22"/>
        </w:rPr>
        <w:t xml:space="preserve"> Управляющей организации на обращения Собственника с уведомлением о проведении такого собрания (указанием даты, времени и места) Управляющей организации;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обращения в органы, осуществляющие государственный контроль над использованием и сохранностью жилищного фонда, его соответствием установленным требованиям, для административного воздействия, обращения в другие инстанции согласно действующему законодательству Российской Федерации.</w:t>
      </w:r>
    </w:p>
    <w:p w:rsidR="00D67BDC" w:rsidRPr="00D67BDC" w:rsidRDefault="00D67BDC" w:rsidP="00D67BDC">
      <w:pPr>
        <w:widowControl w:val="0"/>
        <w:autoSpaceDE w:val="0"/>
        <w:autoSpaceDN w:val="0"/>
        <w:ind w:firstLine="540"/>
        <w:rPr>
          <w:rFonts w:eastAsia="Times New Roman"/>
          <w:sz w:val="22"/>
          <w:szCs w:val="22"/>
        </w:rPr>
      </w:pPr>
      <w:bookmarkStart w:id="65" w:name="P178"/>
      <w:bookmarkEnd w:id="65"/>
      <w:r w:rsidRPr="00D67BDC">
        <w:rPr>
          <w:rFonts w:eastAsia="Times New Roman"/>
          <w:sz w:val="22"/>
          <w:szCs w:val="22"/>
        </w:rPr>
        <w:t>6.2. В случаях:</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нарушения качества услуг и работ по содержанию и ремонту общего имущества в Многоквартирном доме или предоставления коммунальных услуг, а также причинения вреда жизни, здоровью и имуществу Собственника и (или) проживающих в жилом помещении граждан, общему имуществу Многоквартирного дома;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неправомерных действий Собственника по требованию любой из Сторон Договора составляется акт о нарушении условий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Указанный акт является основанием для уменьшения ежемесячного размера платы Собственником за содержание и ремонт общего имущества в Многоквартирном доме в размере, пропорциональном занимаемому помещению.</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В случае признания Управляющей организацией или Собственником своей вины в возникновении нарушения акт может не составляться. В этом случае при наличии вреда имуществу Стороны подписывают дефектную ведомость.</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6.3. Акт составляется комиссией, которая должна состоять не менее, чем из трех человек, включая представителей Управляющей организации (обязательно), Собственника, подрядной организации, свидетелей (соседей) и других лиц. Если в течение одного часа в дневное время или двух часов в ночное время (с _____ до _____ по местному времени) с момента сообщения о нарушении представитель Управляющей организации не прибыл для проверки факта нарушения или если признаки нарушения могут исчезнуть или быть ликвидированы, составление акта производится без его присутствия. В этом случае акт подписывается остальными членами комиссии.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6.4. Акт должен содержать: дату и время его составления; дату, время и характер нарушения, его причины и последствия (факты причинения вреда жизни, здоровью и имуществу Собственника, описание (при наличии возможности их фотографирование или видеосъемка) повреждений имущества); все разногласия, особые мнения и возражения, возникшие при составлении акта; подписи членов комиссии и Собственника.</w:t>
      </w:r>
    </w:p>
    <w:p w:rsidR="00D67BDC" w:rsidRPr="00D67BDC" w:rsidRDefault="00D67BDC" w:rsidP="00D67BDC">
      <w:pPr>
        <w:widowControl w:val="0"/>
        <w:autoSpaceDE w:val="0"/>
        <w:autoSpaceDN w:val="0"/>
        <w:ind w:firstLine="540"/>
        <w:rPr>
          <w:rFonts w:eastAsia="Times New Roman"/>
          <w:sz w:val="22"/>
          <w:szCs w:val="22"/>
        </w:rPr>
      </w:pPr>
      <w:bookmarkStart w:id="66" w:name="P185"/>
      <w:bookmarkEnd w:id="66"/>
      <w:r w:rsidRPr="00D67BDC">
        <w:rPr>
          <w:rFonts w:eastAsia="Times New Roman"/>
          <w:sz w:val="22"/>
          <w:szCs w:val="22"/>
        </w:rPr>
        <w:t>6.5. Акт составляется в присутствии Собственника, права которого нарушены. При отсутствии Собственника акт проверки составляется комиссией без его участия с приглашением в состав комиссии независимых лиц (например, соседей, родственников). Акт проверки составляется комиссией не менее чем в двух экземплярах. Один экземпляр акта вручается Собственнику под расписку.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6.6. Принятые решения общего собрания о комиссионном обследовании выполнения работ и услуг по договору являются для Управляющей организации обязательными. По результатам комиссионного обследования составляется соответствующий акт, экземпляр которого должен быть предоставлен инициатору проведения общего собрания собственников.</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7. Порядок изменения и расторжения Договора</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7.1. Договор может быть расторгнут по основаниям и в порядке, которые предусмотрены действующим законодательством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7.2. Договор считается исполненным после выполнения Сторонами взаимных обязательств и урегулирования всех расчетов между Управляющей организацией и Собственником.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lastRenderedPageBreak/>
        <w:t>7.3. Расторжение Договора не является основанием для Собственника в прекращении обязательств по оплате произведенных Управляющей организацией затрат (услуг и работ) во время действия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7.4. В случае переплаты Собственником средств за услуги по Договору на момент его расторжения Управляющая организация обязана уведомить Собственника о сумме переплаты, получить от Собственника распоряжение о перечислении излишне полученных ею средств на указанный им счет.</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7.5. Изменение условий Договора осуществляется в порядке, предусмотренном жилищным и гражданским законодательством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Изменение перечня и объема выполняемых Управляющей организацией работ и оказываемых ею услуг осуществляется в следующем порядке: _______________________________________.</w:t>
      </w:r>
    </w:p>
    <w:p w:rsidR="00D67BDC" w:rsidRPr="00D67BDC" w:rsidRDefault="00D67BDC" w:rsidP="00D67BDC">
      <w:pPr>
        <w:widowControl w:val="0"/>
        <w:autoSpaceDE w:val="0"/>
        <w:autoSpaceDN w:val="0"/>
        <w:ind w:firstLine="540"/>
        <w:rPr>
          <w:rFonts w:eastAsia="Times New Roman"/>
          <w:sz w:val="22"/>
          <w:szCs w:val="22"/>
        </w:rPr>
      </w:pPr>
      <w:bookmarkStart w:id="67" w:name="P196"/>
      <w:bookmarkEnd w:id="67"/>
      <w:r w:rsidRPr="00D67BDC">
        <w:rPr>
          <w:rFonts w:eastAsia="Times New Roman"/>
          <w:sz w:val="22"/>
          <w:szCs w:val="22"/>
        </w:rPr>
        <w:t xml:space="preserve">7.6. В случае исключения сведений о Многоквартирном доме из реестра лицензий субъекта Российской Федерации Управляющая организация по окончании срока действия Договора продолжает деятельность по управлению Многоквартирным домом на условиях, установленных Договором, срок действия которого продлевается в силу </w:t>
      </w:r>
      <w:hyperlink r:id="rId39" w:tooltip="&quot;Жилищный кодекс Российской Федерации&quot; от 29.12.2004 N 188-ФЗ (ред. от 02.05.2026) {КонсультантПлюс}">
        <w:r w:rsidRPr="00D67BDC">
          <w:rPr>
            <w:rFonts w:eastAsia="Times New Roman"/>
            <w:color w:val="0000FF"/>
            <w:sz w:val="22"/>
            <w:szCs w:val="22"/>
          </w:rPr>
          <w:t>ст. 200</w:t>
        </w:r>
      </w:hyperlink>
      <w:r w:rsidRPr="00D67BDC">
        <w:rPr>
          <w:rFonts w:eastAsia="Times New Roman"/>
          <w:sz w:val="22"/>
          <w:szCs w:val="22"/>
        </w:rPr>
        <w:t xml:space="preserve"> Жилищного кодекса Российской Федерации до даты, установленной в </w:t>
      </w:r>
      <w:hyperlink w:anchor="P212" w:tooltip="10.1.2. В случае исключения сведений о Многоквартирном доме из реестра лицензий субъекта Российской Федерации, а также в случае, если действие лицензии на осуществление предпринимательской деятельности по управлению многоквартирными домами прекращено, срок дей">
        <w:proofErr w:type="spellStart"/>
        <w:r w:rsidRPr="00D67BDC">
          <w:rPr>
            <w:rFonts w:eastAsia="Times New Roman"/>
            <w:color w:val="0000FF"/>
            <w:sz w:val="22"/>
            <w:szCs w:val="22"/>
          </w:rPr>
          <w:t>пп</w:t>
        </w:r>
        <w:proofErr w:type="spellEnd"/>
        <w:r w:rsidRPr="00D67BDC">
          <w:rPr>
            <w:rFonts w:eastAsia="Times New Roman"/>
            <w:color w:val="0000FF"/>
            <w:sz w:val="22"/>
            <w:szCs w:val="22"/>
          </w:rPr>
          <w:t>. 10.1.2</w:t>
        </w:r>
      </w:hyperlink>
      <w:r w:rsidRPr="00D67BDC">
        <w:rPr>
          <w:rFonts w:eastAsia="Times New Roman"/>
          <w:sz w:val="22"/>
          <w:szCs w:val="22"/>
        </w:rPr>
        <w:t xml:space="preserve"> Договора.</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8. Порядок разрешения споров</w:t>
      </w:r>
    </w:p>
    <w:p w:rsidR="00D67BDC" w:rsidRPr="00D67BDC" w:rsidRDefault="00D67BDC" w:rsidP="00D67BDC">
      <w:pPr>
        <w:widowControl w:val="0"/>
        <w:autoSpaceDE w:val="0"/>
        <w:autoSpaceDN w:val="0"/>
        <w:ind w:firstLine="0"/>
        <w:rPr>
          <w:rFonts w:eastAsia="Times New Roman"/>
          <w:b/>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8.1. Все споры, возникшие из Договора или в связи с ним, разрешаются Сторонами в судебном порядке в соответствии с законодательством Российской Федерации.</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9. Форс-мажор</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9.1. Управляющая организация, не исполнившая или ненадлежащим образом исполнившая обязательства в соответствии с Договором,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относятся техногенные и природные катастрофы, не связанные с виновной деятельностью Сторон Договора, военные действия, террористические акты и иные независящие от Сторон обстоятельства. При этом к таким обстоятельствам не относятся, в частности, нарушение обязанностей со стороны контрагентов Стороны Договора, отсутствие на рынке нужных для исполнения товаров, отсутствие у Стороны Договора необходимых денежных средств, банкротство Стороны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9.2. Если обстоятельства непреодолимой силы действуют в течение более __________, любая из Сторон вправе отказаться от дальнейшего выполнения обязательств по Договору, причем ни одна из Сторон не может требовать от другой возмещения возможных убытков.</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9.3. Сторона, оказавшаяся не в состоянии выполнить свои обязательства по Договору, обязана незамедлительно известить другую Сторону о наступлении или прекращении действия обстоятельств, препятствующих выполнению этих обязательств.</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10. Заключительные положения</w:t>
      </w:r>
    </w:p>
    <w:p w:rsidR="00D67BDC" w:rsidRPr="00D67BDC" w:rsidRDefault="00D67BDC" w:rsidP="00D67BDC">
      <w:pPr>
        <w:widowControl w:val="0"/>
        <w:autoSpaceDE w:val="0"/>
        <w:autoSpaceDN w:val="0"/>
        <w:ind w:firstLine="539"/>
        <w:rPr>
          <w:rFonts w:eastAsia="Times New Roman"/>
          <w:sz w:val="22"/>
          <w:szCs w:val="22"/>
        </w:rPr>
      </w:pPr>
      <w:r w:rsidRPr="00D67BDC">
        <w:rPr>
          <w:rFonts w:eastAsia="Times New Roman"/>
          <w:sz w:val="22"/>
          <w:szCs w:val="22"/>
        </w:rPr>
        <w:t>10.1. Договор заключен на _____ (__________) год(а).</w:t>
      </w:r>
    </w:p>
    <w:p w:rsidR="00D67BDC" w:rsidRPr="00D67BDC" w:rsidRDefault="00D67BDC" w:rsidP="00D67BDC">
      <w:pPr>
        <w:widowControl w:val="0"/>
        <w:autoSpaceDE w:val="0"/>
        <w:autoSpaceDN w:val="0"/>
        <w:ind w:firstLine="539"/>
        <w:rPr>
          <w:rFonts w:eastAsia="Times New Roman"/>
          <w:sz w:val="22"/>
          <w:szCs w:val="22"/>
        </w:rPr>
      </w:pPr>
      <w:r w:rsidRPr="00D67BDC">
        <w:rPr>
          <w:rFonts w:eastAsia="Times New Roman"/>
          <w:sz w:val="22"/>
          <w:szCs w:val="22"/>
        </w:rPr>
        <w:t>10.1.1. Управляющая организация приступает к исполнению Договора с даты внесения изменений в реестр лицензий субъекта Российской Федерации в связи с заключением Договора.</w:t>
      </w:r>
    </w:p>
    <w:p w:rsidR="00D67BDC" w:rsidRPr="00D67BDC" w:rsidRDefault="00D67BDC" w:rsidP="00D67BDC">
      <w:pPr>
        <w:widowControl w:val="0"/>
        <w:autoSpaceDE w:val="0"/>
        <w:autoSpaceDN w:val="0"/>
        <w:ind w:firstLine="539"/>
        <w:rPr>
          <w:rFonts w:eastAsia="Times New Roman"/>
          <w:sz w:val="22"/>
          <w:szCs w:val="22"/>
        </w:rPr>
      </w:pPr>
      <w:bookmarkStart w:id="68" w:name="P212"/>
      <w:bookmarkEnd w:id="68"/>
      <w:r w:rsidRPr="00D67BDC">
        <w:rPr>
          <w:rFonts w:eastAsia="Times New Roman"/>
          <w:sz w:val="22"/>
          <w:szCs w:val="22"/>
        </w:rPr>
        <w:t xml:space="preserve">10.1.2. В случае исключения сведений о Многоквартирном доме из реестра лицензий субъекта Российской Федерации, а также в случае, если действие лицензии на осуществление предпринимательской деятельности по управлению многоквартирными домами прекращено, срок действия лицензии не продлен в порядке, установленном </w:t>
      </w:r>
      <w:hyperlink r:id="rId40" w:tooltip="&quot;Жилищный кодекс Российской Федерации&quot; от 29.12.2004 N 188-ФЗ (ред. от 02.05.2026) {КонсультантПлюс}">
        <w:r w:rsidRPr="00D67BDC">
          <w:rPr>
            <w:rFonts w:eastAsia="Times New Roman"/>
            <w:color w:val="0000FF"/>
            <w:sz w:val="22"/>
            <w:szCs w:val="22"/>
          </w:rPr>
          <w:t>ч. 4 ст. 192</w:t>
        </w:r>
      </w:hyperlink>
      <w:r w:rsidRPr="00D67BDC">
        <w:rPr>
          <w:rFonts w:eastAsia="Times New Roman"/>
          <w:sz w:val="22"/>
          <w:szCs w:val="22"/>
        </w:rPr>
        <w:t xml:space="preserve"> Жилищного кодекса Российской Федерации, или она аннулирована, дата прекращения Договора определяется днем, предшествующим дню начала управления Многоквартирным домом новым выбранным собственниками лицом или отобранной или выбранной органом местного самоуправления управляющей организацией. Если способ управления Многоквартирным домом был изменен, дата прекращения Договора определяется днем, предшествующим дню начала реализации нового способа управления.</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10.2. При отсутствии заявления одной из Сторон о прекращении Договора по окончании срока его действия такой Договор считается продленным на тот же срок и на тех же условиях, какие были предусмотрены таким Договором.</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10.3. Во всем остальном, что не предусмотрено в Договоре, Стороны руководствуются действующим законодательством Российской Федерации.</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10.4. Договор составлен в двух экземплярах по одному для каждой из Сторон. Оба экземпляра идентичны и имеют одинаковую юридическую силу.</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10.5. Приложения, являющиеся неотъемлемой частью Договора:</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 xml:space="preserve">10.5.1. Состав и состояние общего имущества в Многоквартирном доме по адресу: </w:t>
      </w:r>
      <w:r w:rsidRPr="00D67BDC">
        <w:rPr>
          <w:rFonts w:eastAsia="Times New Roman"/>
          <w:sz w:val="22"/>
          <w:szCs w:val="22"/>
        </w:rPr>
        <w:lastRenderedPageBreak/>
        <w:t>__________________________ на 1 л. (Приложение N 1).</w:t>
      </w:r>
    </w:p>
    <w:p w:rsidR="00D67BDC" w:rsidRPr="00D67BDC" w:rsidRDefault="00D67BDC" w:rsidP="00D67BDC">
      <w:pPr>
        <w:shd w:val="clear" w:color="auto" w:fill="FFFFFF"/>
        <w:spacing w:line="330" w:lineRule="atLeast"/>
        <w:ind w:firstLine="539"/>
        <w:jc w:val="left"/>
        <w:outlineLvl w:val="2"/>
        <w:rPr>
          <w:rFonts w:eastAsia="Times New Roman"/>
          <w:bCs/>
          <w:color w:val="000000" w:themeColor="text1"/>
          <w:sz w:val="22"/>
          <w:szCs w:val="22"/>
        </w:rPr>
      </w:pPr>
      <w:bookmarkStart w:id="69" w:name="P218"/>
      <w:bookmarkEnd w:id="69"/>
      <w:r w:rsidRPr="00D67BDC">
        <w:rPr>
          <w:rFonts w:eastAsia="Times New Roman"/>
          <w:sz w:val="22"/>
          <w:szCs w:val="22"/>
        </w:rPr>
        <w:t xml:space="preserve">10.5.2. </w:t>
      </w:r>
      <w:r w:rsidRPr="00D67BDC">
        <w:rPr>
          <w:rFonts w:eastAsia="Times New Roman"/>
          <w:bCs/>
          <w:color w:val="000000" w:themeColor="text1"/>
          <w:sz w:val="22"/>
          <w:szCs w:val="22"/>
        </w:rPr>
        <w:t>Перечень услуг (работ) по управлению многоквартирным домом</w:t>
      </w:r>
    </w:p>
    <w:p w:rsidR="00D67BDC" w:rsidRPr="00D67BDC" w:rsidRDefault="00D67BDC" w:rsidP="00D67BDC">
      <w:pPr>
        <w:widowControl w:val="0"/>
        <w:autoSpaceDE w:val="0"/>
        <w:autoSpaceDN w:val="0"/>
        <w:ind w:firstLine="539"/>
        <w:rPr>
          <w:rFonts w:eastAsia="Times New Roman"/>
          <w:sz w:val="22"/>
          <w:szCs w:val="22"/>
        </w:rPr>
      </w:pPr>
      <w:r w:rsidRPr="00D67BDC">
        <w:rPr>
          <w:rFonts w:eastAsia="Times New Roman"/>
          <w:sz w:val="22"/>
          <w:szCs w:val="22"/>
        </w:rPr>
        <w:t>на 2 л. (Приложение N 2).</w:t>
      </w:r>
    </w:p>
    <w:p w:rsidR="00D67BDC" w:rsidRPr="00D67BDC" w:rsidRDefault="00D67BDC" w:rsidP="00D67BDC">
      <w:pPr>
        <w:widowControl w:val="0"/>
        <w:ind w:left="567" w:right="567" w:firstLine="0"/>
        <w:rPr>
          <w:rFonts w:eastAsia="Times New Roman"/>
          <w:b/>
          <w:color w:val="000000"/>
          <w:sz w:val="22"/>
          <w:szCs w:val="22"/>
        </w:rPr>
      </w:pPr>
      <w:bookmarkStart w:id="70" w:name="P219"/>
      <w:bookmarkEnd w:id="70"/>
      <w:r w:rsidRPr="00D67BDC">
        <w:rPr>
          <w:rFonts w:eastAsia="Times New Roman"/>
          <w:sz w:val="22"/>
          <w:szCs w:val="22"/>
        </w:rPr>
        <w:t xml:space="preserve">10.5.3. Перечень работ и услуг по </w:t>
      </w:r>
      <w:r w:rsidRPr="00D67BDC">
        <w:rPr>
          <w:rFonts w:eastAsia="Times New Roman"/>
          <w:color w:val="000000"/>
          <w:sz w:val="22"/>
          <w:szCs w:val="22"/>
        </w:rPr>
        <w:t>содержанию общего имущества в многоквартирном доме</w:t>
      </w:r>
      <w:r w:rsidRPr="00D67BDC">
        <w:rPr>
          <w:rFonts w:eastAsia="Times New Roman"/>
          <w:sz w:val="22"/>
          <w:szCs w:val="22"/>
        </w:rPr>
        <w:t xml:space="preserve"> на 3 л. (Приложение N 3).</w:t>
      </w:r>
    </w:p>
    <w:p w:rsidR="00D67BDC" w:rsidRPr="00D67BDC" w:rsidRDefault="00D67BDC" w:rsidP="00D67BDC">
      <w:pPr>
        <w:widowControl w:val="0"/>
        <w:ind w:left="567" w:right="567" w:firstLine="0"/>
        <w:rPr>
          <w:rFonts w:eastAsia="Times New Roman"/>
          <w:b/>
          <w:color w:val="000000"/>
          <w:sz w:val="22"/>
          <w:szCs w:val="22"/>
        </w:rPr>
      </w:pPr>
      <w:bookmarkStart w:id="71" w:name="P220"/>
      <w:bookmarkEnd w:id="71"/>
      <w:r w:rsidRPr="00D67BDC">
        <w:rPr>
          <w:rFonts w:eastAsia="Times New Roman"/>
          <w:sz w:val="22"/>
          <w:szCs w:val="22"/>
        </w:rPr>
        <w:t xml:space="preserve">10.5.4. Перечень услуг и работ по </w:t>
      </w:r>
      <w:r w:rsidRPr="00D67BDC">
        <w:rPr>
          <w:rFonts w:eastAsia="Times New Roman"/>
          <w:color w:val="000000"/>
          <w:sz w:val="22"/>
          <w:szCs w:val="22"/>
        </w:rPr>
        <w:t>текущему ремонту общего имущества в многоквартирном доме</w:t>
      </w:r>
      <w:r w:rsidRPr="00D67BDC">
        <w:rPr>
          <w:rFonts w:eastAsia="Times New Roman"/>
          <w:sz w:val="22"/>
          <w:szCs w:val="22"/>
        </w:rPr>
        <w:t xml:space="preserve"> на 2 л. (Приложение N 4).</w:t>
      </w:r>
    </w:p>
    <w:p w:rsidR="00D67BDC" w:rsidRPr="00D67BDC" w:rsidRDefault="00D67BDC" w:rsidP="00D67BDC">
      <w:pPr>
        <w:ind w:right="-108"/>
        <w:rPr>
          <w:rFonts w:eastAsia="Times New Roman"/>
          <w:sz w:val="22"/>
          <w:szCs w:val="22"/>
        </w:rPr>
      </w:pPr>
      <w:bookmarkStart w:id="72" w:name="P221"/>
      <w:bookmarkEnd w:id="72"/>
      <w:r w:rsidRPr="00D67BDC">
        <w:rPr>
          <w:rFonts w:eastAsia="Times New Roman"/>
          <w:sz w:val="22"/>
          <w:szCs w:val="22"/>
        </w:rPr>
        <w:t>10.5.5. АКТ</w:t>
      </w:r>
      <w:r w:rsidRPr="00D67BDC">
        <w:rPr>
          <w:rFonts w:eastAsia="Times New Roman"/>
          <w:b/>
          <w:sz w:val="22"/>
          <w:szCs w:val="22"/>
        </w:rPr>
        <w:t xml:space="preserve"> </w:t>
      </w:r>
      <w:r w:rsidRPr="00D67BDC">
        <w:rPr>
          <w:rFonts w:eastAsia="Times New Roman"/>
          <w:sz w:val="22"/>
          <w:szCs w:val="22"/>
        </w:rPr>
        <w:t>по разграничению ответственности за эксплуатацию инженерных сетей, устройств и оборудования между Управляющей организацией и собственниками помещений многоквартирного дома на 2 л. (Приложение N 5).</w:t>
      </w:r>
    </w:p>
    <w:p w:rsidR="00D67BDC" w:rsidRPr="00D67BDC" w:rsidRDefault="00D67BDC" w:rsidP="00D67BDC">
      <w:pPr>
        <w:widowControl w:val="0"/>
        <w:autoSpaceDE w:val="0"/>
        <w:autoSpaceDN w:val="0"/>
        <w:ind w:firstLine="539"/>
        <w:rPr>
          <w:rFonts w:eastAsia="Times New Roman"/>
          <w:sz w:val="22"/>
          <w:szCs w:val="22"/>
        </w:rPr>
      </w:pPr>
      <w:bookmarkStart w:id="73" w:name="P222"/>
      <w:bookmarkEnd w:id="73"/>
      <w:r w:rsidRPr="00D67BDC">
        <w:rPr>
          <w:rFonts w:eastAsia="Times New Roman"/>
          <w:sz w:val="22"/>
          <w:szCs w:val="22"/>
        </w:rPr>
        <w:t>10.5.6. Порядок изменения размера платы за коммунальные услуги при предоставлении услуг ненадлежащего качества и (или) с перерывами, превышающими установленную продолжительность, на 3 л. (Приложение N 6).</w:t>
      </w:r>
    </w:p>
    <w:p w:rsidR="00D67BDC" w:rsidRPr="00D67BDC" w:rsidRDefault="00D67BDC" w:rsidP="00D67BDC">
      <w:pPr>
        <w:autoSpaceDE w:val="0"/>
        <w:autoSpaceDN w:val="0"/>
        <w:ind w:firstLine="539"/>
        <w:jc w:val="left"/>
        <w:rPr>
          <w:rFonts w:eastAsia="Times New Roman"/>
          <w:sz w:val="22"/>
          <w:szCs w:val="22"/>
        </w:rPr>
      </w:pPr>
      <w:r w:rsidRPr="00D67BDC">
        <w:rPr>
          <w:rFonts w:eastAsia="Times New Roman"/>
          <w:sz w:val="22"/>
          <w:szCs w:val="22"/>
        </w:rPr>
        <w:t xml:space="preserve">10.5.7. О размере платы за содержание и текущий ремонт жилого помещения </w:t>
      </w:r>
      <w:r w:rsidRPr="00D67BDC">
        <w:rPr>
          <w:rFonts w:eastAsia="Times New Roman"/>
          <w:bCs/>
          <w:color w:val="000000"/>
          <w:sz w:val="22"/>
          <w:szCs w:val="22"/>
        </w:rPr>
        <w:t>в течение срока действия договора</w:t>
      </w:r>
      <w:r w:rsidRPr="00D67BDC">
        <w:rPr>
          <w:rFonts w:eastAsia="Times New Roman"/>
          <w:sz w:val="22"/>
          <w:szCs w:val="22"/>
        </w:rPr>
        <w:t xml:space="preserve"> на 1 л. (Приложение N 7).</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10.5.8. Реестр собственников помещений Многоквартирного дома (Приложение N _____).</w:t>
      </w:r>
    </w:p>
    <w:p w:rsidR="00D67BDC" w:rsidRPr="00D67BDC" w:rsidRDefault="00D67BDC" w:rsidP="00D67BDC">
      <w:pPr>
        <w:widowControl w:val="0"/>
        <w:autoSpaceDE w:val="0"/>
        <w:autoSpaceDN w:val="0"/>
        <w:ind w:firstLine="540"/>
        <w:rPr>
          <w:rFonts w:eastAsia="Times New Roman"/>
          <w:sz w:val="22"/>
          <w:szCs w:val="22"/>
        </w:rPr>
      </w:pPr>
      <w:r w:rsidRPr="00D67BDC">
        <w:rPr>
          <w:rFonts w:eastAsia="Times New Roman"/>
          <w:sz w:val="22"/>
          <w:szCs w:val="22"/>
        </w:rPr>
        <w:t>10.5.9. Правила пользования помещениями, содержания многоквартирного дома и придомовой территории (Приложение N _____).</w:t>
      </w:r>
    </w:p>
    <w:p w:rsidR="00D67BDC" w:rsidRPr="00D67BDC" w:rsidRDefault="00D67BDC" w:rsidP="00D67BDC">
      <w:pPr>
        <w:widowControl w:val="0"/>
        <w:autoSpaceDE w:val="0"/>
        <w:autoSpaceDN w:val="0"/>
        <w:ind w:firstLine="0"/>
        <w:rPr>
          <w:rFonts w:eastAsia="Times New Roman"/>
          <w:sz w:val="22"/>
          <w:szCs w:val="22"/>
        </w:rPr>
      </w:pPr>
    </w:p>
    <w:p w:rsidR="00D67BDC" w:rsidRPr="00D67BDC" w:rsidRDefault="00D67BDC" w:rsidP="00D67BDC">
      <w:pPr>
        <w:widowControl w:val="0"/>
        <w:autoSpaceDE w:val="0"/>
        <w:autoSpaceDN w:val="0"/>
        <w:ind w:firstLine="0"/>
        <w:jc w:val="center"/>
        <w:outlineLvl w:val="0"/>
        <w:rPr>
          <w:rFonts w:eastAsia="Times New Roman"/>
          <w:b/>
          <w:sz w:val="22"/>
          <w:szCs w:val="22"/>
        </w:rPr>
      </w:pPr>
      <w:r w:rsidRPr="00D67BDC">
        <w:rPr>
          <w:rFonts w:eastAsia="Times New Roman"/>
          <w:b/>
          <w:sz w:val="22"/>
          <w:szCs w:val="22"/>
        </w:rPr>
        <w:t>11. Адреса, реквизиты и подписи Сторон</w:t>
      </w:r>
    </w:p>
    <w:p w:rsidR="00D67BDC" w:rsidRPr="00D67BDC" w:rsidRDefault="00D67BDC" w:rsidP="00D67BDC">
      <w:pPr>
        <w:widowControl w:val="0"/>
        <w:autoSpaceDE w:val="0"/>
        <w:autoSpaceDN w:val="0"/>
        <w:ind w:firstLine="0"/>
        <w:rPr>
          <w:rFonts w:eastAsia="Times New Roman"/>
          <w:b/>
          <w:sz w:val="22"/>
          <w:szCs w:val="22"/>
        </w:rPr>
      </w:pPr>
    </w:p>
    <w:tbl>
      <w:tblPr>
        <w:tblW w:w="0" w:type="auto"/>
        <w:tblLayout w:type="fixed"/>
        <w:tblCellMar>
          <w:top w:w="102" w:type="dxa"/>
          <w:left w:w="62" w:type="dxa"/>
          <w:bottom w:w="102" w:type="dxa"/>
          <w:right w:w="62" w:type="dxa"/>
        </w:tblCellMar>
        <w:tblLook w:val="0000"/>
      </w:tblPr>
      <w:tblGrid>
        <w:gridCol w:w="4365"/>
        <w:gridCol w:w="340"/>
        <w:gridCol w:w="4365"/>
      </w:tblGrid>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Управляющая организация:</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Собственник:</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___________________ (наименование)</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________________________ (Ф.И.О.)</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адрес: ____________________________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адрес: _________________________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_________________________________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_______________________________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ИНН/КПП ________________________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Паспортные данные: ______________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ОГРН ___________________________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_______________________________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Телефон: __________ Факс: 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Телефон: _______________________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Адрес электронной почты: 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Адрес электронной почты: 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Банковские реквизиты: _____________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Счет ___________________________</w:t>
            </w:r>
          </w:p>
        </w:tc>
      </w:tr>
      <w:tr w:rsidR="00D67BDC" w:rsidRPr="00D67BDC"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rPr>
                <w:rFonts w:eastAsia="Times New Roman"/>
                <w:sz w:val="22"/>
                <w:szCs w:val="22"/>
              </w:rPr>
            </w:pPr>
            <w:r w:rsidRPr="00D67BDC">
              <w:rPr>
                <w:rFonts w:eastAsia="Times New Roman"/>
                <w:sz w:val="22"/>
                <w:szCs w:val="22"/>
              </w:rPr>
              <w:t>_________________________________</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r>
    </w:tbl>
    <w:p w:rsidR="00D67BDC" w:rsidRPr="00D67BDC" w:rsidRDefault="00D67BDC" w:rsidP="00D67BDC">
      <w:pPr>
        <w:widowControl w:val="0"/>
        <w:autoSpaceDE w:val="0"/>
        <w:autoSpaceDN w:val="0"/>
        <w:ind w:firstLine="0"/>
        <w:rPr>
          <w:rFonts w:eastAsia="Times New Roman"/>
          <w:sz w:val="22"/>
          <w:szCs w:val="22"/>
        </w:rPr>
      </w:pPr>
    </w:p>
    <w:tbl>
      <w:tblPr>
        <w:tblW w:w="0" w:type="auto"/>
        <w:tblLayout w:type="fixed"/>
        <w:tblCellMar>
          <w:top w:w="102" w:type="dxa"/>
          <w:left w:w="62" w:type="dxa"/>
          <w:bottom w:w="102" w:type="dxa"/>
          <w:right w:w="62" w:type="dxa"/>
        </w:tblCellMar>
        <w:tblLook w:val="0000"/>
      </w:tblPr>
      <w:tblGrid>
        <w:gridCol w:w="4365"/>
        <w:gridCol w:w="340"/>
        <w:gridCol w:w="4365"/>
      </w:tblGrid>
      <w:tr w:rsidR="00D67BDC" w:rsidRPr="00BF7049" w:rsidTr="003F7DFC">
        <w:tc>
          <w:tcPr>
            <w:tcW w:w="4365"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r w:rsidRPr="00D67BDC">
              <w:rPr>
                <w:rFonts w:eastAsia="Times New Roman"/>
                <w:sz w:val="22"/>
                <w:szCs w:val="22"/>
              </w:rPr>
              <w:t>______ (подпись) / __________ (Ф.И.О.)</w:t>
            </w:r>
          </w:p>
        </w:tc>
        <w:tc>
          <w:tcPr>
            <w:tcW w:w="340" w:type="dxa"/>
            <w:tcBorders>
              <w:top w:val="nil"/>
              <w:left w:val="nil"/>
              <w:bottom w:val="nil"/>
              <w:right w:val="nil"/>
            </w:tcBorders>
          </w:tcPr>
          <w:p w:rsidR="00D67BDC" w:rsidRPr="00D67BDC" w:rsidRDefault="00D67BDC" w:rsidP="003F7DFC">
            <w:pPr>
              <w:widowControl w:val="0"/>
              <w:autoSpaceDE w:val="0"/>
              <w:autoSpaceDN w:val="0"/>
              <w:ind w:firstLine="0"/>
              <w:jc w:val="left"/>
              <w:rPr>
                <w:rFonts w:eastAsia="Times New Roman"/>
                <w:sz w:val="22"/>
                <w:szCs w:val="22"/>
              </w:rPr>
            </w:pPr>
          </w:p>
        </w:tc>
        <w:tc>
          <w:tcPr>
            <w:tcW w:w="4365" w:type="dxa"/>
            <w:tcBorders>
              <w:top w:val="nil"/>
              <w:left w:val="nil"/>
              <w:bottom w:val="nil"/>
              <w:right w:val="nil"/>
            </w:tcBorders>
          </w:tcPr>
          <w:p w:rsidR="00D67BDC" w:rsidRPr="00BF7049" w:rsidRDefault="00D67BDC" w:rsidP="003F7DFC">
            <w:pPr>
              <w:widowControl w:val="0"/>
              <w:autoSpaceDE w:val="0"/>
              <w:autoSpaceDN w:val="0"/>
              <w:ind w:firstLine="0"/>
              <w:jc w:val="left"/>
              <w:rPr>
                <w:rFonts w:eastAsia="Times New Roman"/>
                <w:sz w:val="22"/>
                <w:szCs w:val="22"/>
              </w:rPr>
            </w:pPr>
            <w:r w:rsidRPr="00D67BDC">
              <w:rPr>
                <w:rFonts w:eastAsia="Times New Roman"/>
                <w:sz w:val="22"/>
                <w:szCs w:val="22"/>
              </w:rPr>
              <w:t>_______ (подпись) / ________ (Ф.И.О.)</w:t>
            </w:r>
          </w:p>
        </w:tc>
      </w:tr>
    </w:tbl>
    <w:p w:rsidR="00396DB3" w:rsidRDefault="00396DB3">
      <w:pPr>
        <w:pStyle w:val="ConsPlusNonformat"/>
        <w:widowControl/>
        <w:jc w:val="right"/>
      </w:pPr>
    </w:p>
    <w:sectPr w:rsidR="00396DB3" w:rsidSect="008D33BD">
      <w:headerReference w:type="even" r:id="rId41"/>
      <w:headerReference w:type="default" r:id="rId42"/>
      <w:footerReference w:type="even" r:id="rId43"/>
      <w:footerReference w:type="default" r:id="rId44"/>
      <w:pgSz w:w="11906" w:h="16838"/>
      <w:pgMar w:top="142" w:right="849" w:bottom="142" w:left="1560" w:header="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E3B4E" w:rsidRDefault="001E3B4E">
      <w:r>
        <w:separator/>
      </w:r>
    </w:p>
  </w:endnote>
  <w:endnote w:type="continuationSeparator" w:id="0">
    <w:p w:rsidR="001E3B4E" w:rsidRDefault="001E3B4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1A7" w:rsidRDefault="00A132C1">
    <w:pPr>
      <w:pStyle w:val="af3"/>
      <w:framePr w:wrap="around" w:vAnchor="text" w:hAnchor="margin" w:xAlign="right" w:y="1"/>
      <w:rPr>
        <w:rStyle w:val="a7"/>
      </w:rPr>
    </w:pPr>
    <w:r>
      <w:rPr>
        <w:rStyle w:val="a7"/>
      </w:rPr>
      <w:fldChar w:fldCharType="begin"/>
    </w:r>
    <w:r w:rsidR="006621A7">
      <w:rPr>
        <w:rStyle w:val="a7"/>
      </w:rPr>
      <w:instrText xml:space="preserve">PAGE  </w:instrText>
    </w:r>
    <w:r>
      <w:rPr>
        <w:rStyle w:val="a7"/>
      </w:rPr>
      <w:fldChar w:fldCharType="separate"/>
    </w:r>
    <w:r w:rsidR="006621A7">
      <w:rPr>
        <w:rStyle w:val="a7"/>
      </w:rPr>
      <w:t>14</w:t>
    </w:r>
    <w:r>
      <w:rPr>
        <w:rStyle w:val="a7"/>
      </w:rPr>
      <w:fldChar w:fldCharType="end"/>
    </w:r>
  </w:p>
  <w:p w:rsidR="006621A7" w:rsidRDefault="006621A7">
    <w:pPr>
      <w:pStyle w:val="af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1A7" w:rsidRDefault="006621A7">
    <w:pPr>
      <w:pStyle w:val="af3"/>
      <w:jc w:val="right"/>
      <w:rPr>
        <w:i/>
        <w:iCs/>
      </w:rPr>
    </w:pPr>
  </w:p>
  <w:p w:rsidR="006621A7" w:rsidRDefault="006621A7">
    <w:pPr>
      <w:pStyle w:val="af3"/>
      <w:jc w:val="right"/>
      <w:rPr>
        <w:i/>
        <w:iCs/>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E3B4E" w:rsidRDefault="001E3B4E">
      <w:r>
        <w:separator/>
      </w:r>
    </w:p>
  </w:footnote>
  <w:footnote w:type="continuationSeparator" w:id="0">
    <w:p w:rsidR="001E3B4E" w:rsidRDefault="001E3B4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1A7" w:rsidRDefault="00A132C1">
    <w:pPr>
      <w:pStyle w:val="af"/>
      <w:framePr w:wrap="around" w:vAnchor="text" w:hAnchor="margin" w:xAlign="center" w:y="1"/>
      <w:rPr>
        <w:rStyle w:val="a7"/>
      </w:rPr>
    </w:pPr>
    <w:r>
      <w:rPr>
        <w:rStyle w:val="a7"/>
      </w:rPr>
      <w:fldChar w:fldCharType="begin"/>
    </w:r>
    <w:r w:rsidR="006621A7">
      <w:rPr>
        <w:rStyle w:val="a7"/>
      </w:rPr>
      <w:instrText xml:space="preserve">PAGE  </w:instrText>
    </w:r>
    <w:r>
      <w:rPr>
        <w:rStyle w:val="a7"/>
      </w:rPr>
      <w:fldChar w:fldCharType="separate"/>
    </w:r>
    <w:r w:rsidR="006621A7">
      <w:rPr>
        <w:rStyle w:val="a7"/>
      </w:rPr>
      <w:t>14</w:t>
    </w:r>
    <w:r>
      <w:rPr>
        <w:rStyle w:val="a7"/>
      </w:rPr>
      <w:fldChar w:fldCharType="end"/>
    </w:r>
  </w:p>
  <w:p w:rsidR="006621A7" w:rsidRDefault="006621A7">
    <w:pPr>
      <w:pStyle w:val="af"/>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21A7" w:rsidRDefault="00A132C1">
    <w:pPr>
      <w:pStyle w:val="af"/>
      <w:framePr w:wrap="around" w:vAnchor="text" w:hAnchor="page" w:x="11169" w:yAlign="top"/>
      <w:jc w:val="right"/>
      <w:rPr>
        <w:rStyle w:val="a7"/>
      </w:rPr>
    </w:pPr>
    <w:r>
      <w:rPr>
        <w:rStyle w:val="a7"/>
      </w:rPr>
      <w:fldChar w:fldCharType="begin"/>
    </w:r>
    <w:r w:rsidR="006621A7">
      <w:rPr>
        <w:rStyle w:val="a7"/>
      </w:rPr>
      <w:instrText xml:space="preserve">PAGE  </w:instrText>
    </w:r>
    <w:r>
      <w:rPr>
        <w:rStyle w:val="a7"/>
      </w:rPr>
      <w:fldChar w:fldCharType="separate"/>
    </w:r>
    <w:r w:rsidR="00DD3362">
      <w:rPr>
        <w:rStyle w:val="a7"/>
        <w:noProof/>
      </w:rPr>
      <w:t>1</w:t>
    </w:r>
    <w:r>
      <w:rPr>
        <w:rStyle w:val="a7"/>
      </w:rPr>
      <w:fldChar w:fldCharType="end"/>
    </w:r>
  </w:p>
  <w:p w:rsidR="006621A7" w:rsidRDefault="006621A7">
    <w:pPr>
      <w:pStyle w:val="af"/>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BA37E2"/>
    <w:multiLevelType w:val="multilevel"/>
    <w:tmpl w:val="0DBA37E2"/>
    <w:lvl w:ilvl="0">
      <w:start w:val="1"/>
      <w:numFmt w:val="decimal"/>
      <w:lvlText w:val="%1."/>
      <w:lvlJc w:val="left"/>
      <w:pPr>
        <w:tabs>
          <w:tab w:val="num" w:pos="999"/>
        </w:tabs>
        <w:ind w:left="999"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1E212020"/>
    <w:multiLevelType w:val="multilevel"/>
    <w:tmpl w:val="1E212020"/>
    <w:lvl w:ilvl="0">
      <w:start w:val="1"/>
      <w:numFmt w:val="bullet"/>
      <w:lvlText w:val=""/>
      <w:lvlJc w:val="left"/>
      <w:pPr>
        <w:tabs>
          <w:tab w:val="num" w:pos="851"/>
        </w:tabs>
        <w:ind w:left="851" w:hanging="284"/>
      </w:pPr>
      <w:rPr>
        <w:rFonts w:ascii="Symbol" w:hAnsi="Symbol" w:hint="default"/>
        <w:color w:val="auto"/>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3A1E6204"/>
    <w:multiLevelType w:val="multilevel"/>
    <w:tmpl w:val="3A1E6204"/>
    <w:lvl w:ilvl="0">
      <w:start w:val="1"/>
      <w:numFmt w:val="decimal"/>
      <w:lvlText w:val="%1."/>
      <w:lvlJc w:val="left"/>
      <w:pPr>
        <w:tabs>
          <w:tab w:val="num" w:pos="540"/>
        </w:tabs>
        <w:ind w:left="540" w:hanging="360"/>
      </w:pPr>
      <w:rPr>
        <w:rFonts w:hint="default"/>
      </w:rPr>
    </w:lvl>
    <w:lvl w:ilvl="1">
      <w:start w:val="1"/>
      <w:numFmt w:val="decimal"/>
      <w:lvlText w:val="%2."/>
      <w:lvlJc w:val="left"/>
      <w:pPr>
        <w:tabs>
          <w:tab w:val="num" w:pos="1260"/>
        </w:tabs>
        <w:ind w:left="1260" w:hanging="360"/>
      </w:pPr>
      <w:rPr>
        <w:rFonts w:hint="default"/>
      </w:rPr>
    </w:lvl>
    <w:lvl w:ilvl="2">
      <w:start w:val="1"/>
      <w:numFmt w:val="decimal"/>
      <w:lvlText w:val="%3"/>
      <w:lvlJc w:val="left"/>
      <w:pPr>
        <w:tabs>
          <w:tab w:val="num" w:pos="446"/>
        </w:tabs>
        <w:ind w:left="446" w:hanging="360"/>
      </w:pPr>
      <w:rPr>
        <w:rFonts w:hint="default"/>
      </w:rPr>
    </w:lvl>
    <w:lvl w:ilvl="3">
      <w:start w:val="1"/>
      <w:numFmt w:val="decimal"/>
      <w:lvlText w:val="%4."/>
      <w:lvlJc w:val="left"/>
      <w:pPr>
        <w:tabs>
          <w:tab w:val="num" w:pos="2700"/>
        </w:tabs>
        <w:ind w:left="2700" w:hanging="360"/>
      </w:pPr>
    </w:lvl>
    <w:lvl w:ilvl="4">
      <w:start w:val="1"/>
      <w:numFmt w:val="lowerLetter"/>
      <w:lvlText w:val="%5."/>
      <w:lvlJc w:val="left"/>
      <w:pPr>
        <w:tabs>
          <w:tab w:val="num" w:pos="3420"/>
        </w:tabs>
        <w:ind w:left="3420" w:hanging="360"/>
      </w:pPr>
    </w:lvl>
    <w:lvl w:ilvl="5">
      <w:start w:val="1"/>
      <w:numFmt w:val="lowerRoman"/>
      <w:lvlText w:val="%6."/>
      <w:lvlJc w:val="right"/>
      <w:pPr>
        <w:tabs>
          <w:tab w:val="num" w:pos="4140"/>
        </w:tabs>
        <w:ind w:left="4140" w:hanging="180"/>
      </w:pPr>
    </w:lvl>
    <w:lvl w:ilvl="6">
      <w:start w:val="1"/>
      <w:numFmt w:val="decimal"/>
      <w:lvlText w:val="%7."/>
      <w:lvlJc w:val="left"/>
      <w:pPr>
        <w:tabs>
          <w:tab w:val="num" w:pos="4860"/>
        </w:tabs>
        <w:ind w:left="4860" w:hanging="360"/>
      </w:pPr>
    </w:lvl>
    <w:lvl w:ilvl="7">
      <w:start w:val="1"/>
      <w:numFmt w:val="lowerLetter"/>
      <w:lvlText w:val="%8."/>
      <w:lvlJc w:val="left"/>
      <w:pPr>
        <w:tabs>
          <w:tab w:val="num" w:pos="5580"/>
        </w:tabs>
        <w:ind w:left="5580" w:hanging="360"/>
      </w:pPr>
    </w:lvl>
    <w:lvl w:ilvl="8">
      <w:start w:val="1"/>
      <w:numFmt w:val="lowerRoman"/>
      <w:lvlText w:val="%9."/>
      <w:lvlJc w:val="right"/>
      <w:pPr>
        <w:tabs>
          <w:tab w:val="num" w:pos="6300"/>
        </w:tabs>
        <w:ind w:left="6300" w:hanging="180"/>
      </w:pPr>
    </w:lvl>
  </w:abstractNum>
  <w:abstractNum w:abstractNumId="3">
    <w:nsid w:val="3CCB78EB"/>
    <w:multiLevelType w:val="multilevel"/>
    <w:tmpl w:val="3CCB78EB"/>
    <w:lvl w:ilvl="0">
      <w:start w:val="3"/>
      <w:numFmt w:val="decimal"/>
      <w:lvlText w:val="%1."/>
      <w:lvlJc w:val="left"/>
      <w:pPr>
        <w:tabs>
          <w:tab w:val="num" w:pos="928"/>
        </w:tabs>
        <w:ind w:left="928" w:hanging="360"/>
      </w:pPr>
      <w:rPr>
        <w:rFonts w:hint="default"/>
      </w:rPr>
    </w:lvl>
    <w:lvl w:ilvl="1">
      <w:start w:val="1"/>
      <w:numFmt w:val="decimal"/>
      <w:lvlText w:val="22.%2."/>
      <w:lvlJc w:val="left"/>
      <w:pPr>
        <w:tabs>
          <w:tab w:val="num" w:pos="1800"/>
        </w:tabs>
        <w:ind w:left="1080" w:firstLine="0"/>
      </w:pPr>
      <w:rPr>
        <w:rFonts w:ascii="Times New Roman" w:hAnsi="Times New Roman"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4F757A59"/>
    <w:multiLevelType w:val="multilevel"/>
    <w:tmpl w:val="4F757A59"/>
    <w:lvl w:ilvl="0">
      <w:start w:val="1"/>
      <w:numFmt w:val="bullet"/>
      <w:lvlText w:val=""/>
      <w:lvlJc w:val="left"/>
      <w:pPr>
        <w:tabs>
          <w:tab w:val="num" w:pos="1647"/>
        </w:tabs>
        <w:ind w:left="1647" w:hanging="360"/>
      </w:pPr>
      <w:rPr>
        <w:rFonts w:ascii="Symbol" w:hAnsi="Symbol" w:hint="default"/>
      </w:rPr>
    </w:lvl>
    <w:lvl w:ilvl="1">
      <w:numFmt w:val="bullet"/>
      <w:lvlText w:val="-"/>
      <w:lvlJc w:val="left"/>
      <w:pPr>
        <w:tabs>
          <w:tab w:val="num" w:pos="2562"/>
        </w:tabs>
        <w:ind w:left="2562" w:hanging="915"/>
      </w:pPr>
      <w:rPr>
        <w:rFonts w:ascii="Times New Roman" w:eastAsia="Times New Roman" w:hAnsi="Times New Roman" w:cs="Times New Roman" w:hint="default"/>
      </w:rPr>
    </w:lvl>
    <w:lvl w:ilvl="2">
      <w:start w:val="1"/>
      <w:numFmt w:val="bullet"/>
      <w:lvlText w:val="–"/>
      <w:lvlJc w:val="left"/>
      <w:pPr>
        <w:tabs>
          <w:tab w:val="num" w:pos="3402"/>
        </w:tabs>
        <w:ind w:left="3402" w:hanging="1035"/>
      </w:pPr>
      <w:rPr>
        <w:rFonts w:ascii="Times New Roman" w:eastAsia="Times New Roman" w:hAnsi="Times New Roman" w:cs="Times New Roman"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5">
    <w:nsid w:val="6AF17E25"/>
    <w:multiLevelType w:val="multilevel"/>
    <w:tmpl w:val="6AF17E25"/>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rPr>
        <w:rFonts w:hint="default"/>
      </w:rPr>
    </w:lvl>
    <w:lvl w:ilvl="2">
      <w:start w:val="2"/>
      <w:numFmt w:val="upperRoman"/>
      <w:lvlText w:val="%3."/>
      <w:lvlJc w:val="left"/>
      <w:pPr>
        <w:tabs>
          <w:tab w:val="num" w:pos="2340"/>
        </w:tabs>
        <w:ind w:left="2340" w:hanging="720"/>
      </w:pPr>
      <w:rPr>
        <w:rFonts w:hint="default"/>
      </w:r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nsid w:val="6B2716A2"/>
    <w:multiLevelType w:val="hybridMultilevel"/>
    <w:tmpl w:val="0CBE355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4"/>
  </w:num>
  <w:num w:numId="2">
    <w:abstractNumId w:val="1"/>
  </w:num>
  <w:num w:numId="3">
    <w:abstractNumId w:val="3"/>
  </w:num>
  <w:num w:numId="4">
    <w:abstractNumId w:val="0"/>
  </w:num>
  <w:num w:numId="5">
    <w:abstractNumId w:val="5"/>
  </w:num>
  <w:num w:numId="6">
    <w:abstractNumId w:val="2"/>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567"/>
  <w:drawingGridHorizontalSpacing w:val="120"/>
  <w:noPunctuationKerning/>
  <w:characterSpacingControl w:val="doNotCompress"/>
  <w:footnotePr>
    <w:footnote w:id="-1"/>
    <w:footnote w:id="0"/>
  </w:footnotePr>
  <w:endnotePr>
    <w:endnote w:id="-1"/>
    <w:endnote w:id="0"/>
  </w:endnotePr>
  <w:compat>
    <w:doNotExpandShiftReturn/>
    <w:useFELayout/>
  </w:compat>
  <w:rsids>
    <w:rsidRoot w:val="00FE6F1E"/>
    <w:rsid w:val="000005F2"/>
    <w:rsid w:val="000016DB"/>
    <w:rsid w:val="00001C29"/>
    <w:rsid w:val="0000298D"/>
    <w:rsid w:val="00002A82"/>
    <w:rsid w:val="00003615"/>
    <w:rsid w:val="00004427"/>
    <w:rsid w:val="0000471F"/>
    <w:rsid w:val="00004C82"/>
    <w:rsid w:val="00005FD2"/>
    <w:rsid w:val="000062A0"/>
    <w:rsid w:val="00006548"/>
    <w:rsid w:val="000069BE"/>
    <w:rsid w:val="00007198"/>
    <w:rsid w:val="00007275"/>
    <w:rsid w:val="000075A5"/>
    <w:rsid w:val="000077D7"/>
    <w:rsid w:val="00010A2C"/>
    <w:rsid w:val="00011747"/>
    <w:rsid w:val="00011C32"/>
    <w:rsid w:val="00013A9A"/>
    <w:rsid w:val="000147F0"/>
    <w:rsid w:val="00015485"/>
    <w:rsid w:val="00015494"/>
    <w:rsid w:val="00015563"/>
    <w:rsid w:val="000157DA"/>
    <w:rsid w:val="00015CF7"/>
    <w:rsid w:val="000162F6"/>
    <w:rsid w:val="0001732D"/>
    <w:rsid w:val="000201C0"/>
    <w:rsid w:val="000205F2"/>
    <w:rsid w:val="0002075A"/>
    <w:rsid w:val="000210EB"/>
    <w:rsid w:val="000210FE"/>
    <w:rsid w:val="000213AE"/>
    <w:rsid w:val="00021A92"/>
    <w:rsid w:val="0002277E"/>
    <w:rsid w:val="00022B88"/>
    <w:rsid w:val="000235B2"/>
    <w:rsid w:val="00023EBC"/>
    <w:rsid w:val="00023F2F"/>
    <w:rsid w:val="00024682"/>
    <w:rsid w:val="000247CB"/>
    <w:rsid w:val="00025900"/>
    <w:rsid w:val="00025EA7"/>
    <w:rsid w:val="000263A5"/>
    <w:rsid w:val="0002660B"/>
    <w:rsid w:val="000271E4"/>
    <w:rsid w:val="00027536"/>
    <w:rsid w:val="000303C2"/>
    <w:rsid w:val="00030728"/>
    <w:rsid w:val="00030936"/>
    <w:rsid w:val="00031EFE"/>
    <w:rsid w:val="000328CD"/>
    <w:rsid w:val="000330B9"/>
    <w:rsid w:val="000330F8"/>
    <w:rsid w:val="00033AF5"/>
    <w:rsid w:val="00033E70"/>
    <w:rsid w:val="000346C3"/>
    <w:rsid w:val="00035904"/>
    <w:rsid w:val="000361D3"/>
    <w:rsid w:val="00036F89"/>
    <w:rsid w:val="000379CE"/>
    <w:rsid w:val="000402D3"/>
    <w:rsid w:val="00041159"/>
    <w:rsid w:val="00041F7F"/>
    <w:rsid w:val="000423CE"/>
    <w:rsid w:val="00043181"/>
    <w:rsid w:val="00043985"/>
    <w:rsid w:val="000439F6"/>
    <w:rsid w:val="000446BB"/>
    <w:rsid w:val="00045CE7"/>
    <w:rsid w:val="00046098"/>
    <w:rsid w:val="00046BDF"/>
    <w:rsid w:val="00046BEE"/>
    <w:rsid w:val="00046FB5"/>
    <w:rsid w:val="00050367"/>
    <w:rsid w:val="00050FBF"/>
    <w:rsid w:val="000514E8"/>
    <w:rsid w:val="00051503"/>
    <w:rsid w:val="00051D3D"/>
    <w:rsid w:val="00052C59"/>
    <w:rsid w:val="00052C6B"/>
    <w:rsid w:val="00052DF3"/>
    <w:rsid w:val="0005391D"/>
    <w:rsid w:val="00055B70"/>
    <w:rsid w:val="00055E88"/>
    <w:rsid w:val="00056077"/>
    <w:rsid w:val="00057DA3"/>
    <w:rsid w:val="00060192"/>
    <w:rsid w:val="0006097B"/>
    <w:rsid w:val="00061B63"/>
    <w:rsid w:val="00061EA7"/>
    <w:rsid w:val="00063261"/>
    <w:rsid w:val="00064EAF"/>
    <w:rsid w:val="000651EB"/>
    <w:rsid w:val="000659F2"/>
    <w:rsid w:val="0006601A"/>
    <w:rsid w:val="00070330"/>
    <w:rsid w:val="000708DC"/>
    <w:rsid w:val="00070976"/>
    <w:rsid w:val="000721D1"/>
    <w:rsid w:val="0007369A"/>
    <w:rsid w:val="00074100"/>
    <w:rsid w:val="000742DB"/>
    <w:rsid w:val="0007534C"/>
    <w:rsid w:val="00075A1A"/>
    <w:rsid w:val="00076B01"/>
    <w:rsid w:val="00076CBD"/>
    <w:rsid w:val="00076D8D"/>
    <w:rsid w:val="00077546"/>
    <w:rsid w:val="000802F3"/>
    <w:rsid w:val="00080D01"/>
    <w:rsid w:val="00080F2C"/>
    <w:rsid w:val="000812C9"/>
    <w:rsid w:val="000829B0"/>
    <w:rsid w:val="00082C74"/>
    <w:rsid w:val="00082D79"/>
    <w:rsid w:val="00083633"/>
    <w:rsid w:val="00083A55"/>
    <w:rsid w:val="00083F15"/>
    <w:rsid w:val="00086043"/>
    <w:rsid w:val="000870C6"/>
    <w:rsid w:val="00087218"/>
    <w:rsid w:val="000874AB"/>
    <w:rsid w:val="00087B68"/>
    <w:rsid w:val="00087F09"/>
    <w:rsid w:val="00091BD0"/>
    <w:rsid w:val="0009214B"/>
    <w:rsid w:val="00092758"/>
    <w:rsid w:val="00092C3B"/>
    <w:rsid w:val="0009375E"/>
    <w:rsid w:val="0009400F"/>
    <w:rsid w:val="00094116"/>
    <w:rsid w:val="000941EF"/>
    <w:rsid w:val="000944F7"/>
    <w:rsid w:val="000945E4"/>
    <w:rsid w:val="000951CF"/>
    <w:rsid w:val="000952FE"/>
    <w:rsid w:val="00095641"/>
    <w:rsid w:val="00095B50"/>
    <w:rsid w:val="00095B93"/>
    <w:rsid w:val="000973F7"/>
    <w:rsid w:val="000974E7"/>
    <w:rsid w:val="000A097B"/>
    <w:rsid w:val="000A1C62"/>
    <w:rsid w:val="000A2417"/>
    <w:rsid w:val="000A2C27"/>
    <w:rsid w:val="000A319F"/>
    <w:rsid w:val="000A35AE"/>
    <w:rsid w:val="000A36AA"/>
    <w:rsid w:val="000A3836"/>
    <w:rsid w:val="000A3BA7"/>
    <w:rsid w:val="000A50F1"/>
    <w:rsid w:val="000A5B10"/>
    <w:rsid w:val="000A6828"/>
    <w:rsid w:val="000A6B74"/>
    <w:rsid w:val="000B028F"/>
    <w:rsid w:val="000B04DC"/>
    <w:rsid w:val="000B0D45"/>
    <w:rsid w:val="000B0F70"/>
    <w:rsid w:val="000B13BA"/>
    <w:rsid w:val="000B1835"/>
    <w:rsid w:val="000B21FA"/>
    <w:rsid w:val="000B28C4"/>
    <w:rsid w:val="000B3515"/>
    <w:rsid w:val="000B36AA"/>
    <w:rsid w:val="000B4B03"/>
    <w:rsid w:val="000B4E88"/>
    <w:rsid w:val="000B5212"/>
    <w:rsid w:val="000B62FE"/>
    <w:rsid w:val="000B64E3"/>
    <w:rsid w:val="000B699A"/>
    <w:rsid w:val="000B6C0F"/>
    <w:rsid w:val="000B7907"/>
    <w:rsid w:val="000B7B50"/>
    <w:rsid w:val="000B7F75"/>
    <w:rsid w:val="000C0181"/>
    <w:rsid w:val="000C051B"/>
    <w:rsid w:val="000C0599"/>
    <w:rsid w:val="000C07B6"/>
    <w:rsid w:val="000C0D83"/>
    <w:rsid w:val="000C11F6"/>
    <w:rsid w:val="000C1F40"/>
    <w:rsid w:val="000C22C1"/>
    <w:rsid w:val="000C27A4"/>
    <w:rsid w:val="000C2895"/>
    <w:rsid w:val="000C2AAD"/>
    <w:rsid w:val="000C32F6"/>
    <w:rsid w:val="000C3DA7"/>
    <w:rsid w:val="000C3DAA"/>
    <w:rsid w:val="000C4116"/>
    <w:rsid w:val="000C49FB"/>
    <w:rsid w:val="000C4CE6"/>
    <w:rsid w:val="000C51A1"/>
    <w:rsid w:val="000C584C"/>
    <w:rsid w:val="000C72C4"/>
    <w:rsid w:val="000D0F0E"/>
    <w:rsid w:val="000D1F06"/>
    <w:rsid w:val="000D27B7"/>
    <w:rsid w:val="000D2BD7"/>
    <w:rsid w:val="000D3284"/>
    <w:rsid w:val="000D3581"/>
    <w:rsid w:val="000D394B"/>
    <w:rsid w:val="000D3D66"/>
    <w:rsid w:val="000D41A9"/>
    <w:rsid w:val="000D481C"/>
    <w:rsid w:val="000E00C3"/>
    <w:rsid w:val="000E0464"/>
    <w:rsid w:val="000E1D0E"/>
    <w:rsid w:val="000E1DBA"/>
    <w:rsid w:val="000E306C"/>
    <w:rsid w:val="000E3072"/>
    <w:rsid w:val="000E3158"/>
    <w:rsid w:val="000E36A0"/>
    <w:rsid w:val="000E3C61"/>
    <w:rsid w:val="000E5897"/>
    <w:rsid w:val="000E6100"/>
    <w:rsid w:val="000E66A3"/>
    <w:rsid w:val="000E6D14"/>
    <w:rsid w:val="000E6F5A"/>
    <w:rsid w:val="000F16C9"/>
    <w:rsid w:val="000F1CCB"/>
    <w:rsid w:val="000F1D9B"/>
    <w:rsid w:val="000F23EE"/>
    <w:rsid w:val="000F4713"/>
    <w:rsid w:val="000F4C20"/>
    <w:rsid w:val="000F51D2"/>
    <w:rsid w:val="000F5A14"/>
    <w:rsid w:val="000F64EC"/>
    <w:rsid w:val="000F65EF"/>
    <w:rsid w:val="000F7798"/>
    <w:rsid w:val="0010017A"/>
    <w:rsid w:val="00101653"/>
    <w:rsid w:val="00101CED"/>
    <w:rsid w:val="00103DB0"/>
    <w:rsid w:val="00104219"/>
    <w:rsid w:val="00104E80"/>
    <w:rsid w:val="00104FDE"/>
    <w:rsid w:val="00105652"/>
    <w:rsid w:val="00105A77"/>
    <w:rsid w:val="00105B46"/>
    <w:rsid w:val="00105ED1"/>
    <w:rsid w:val="001064B2"/>
    <w:rsid w:val="001068AA"/>
    <w:rsid w:val="00107E88"/>
    <w:rsid w:val="001111CB"/>
    <w:rsid w:val="00111455"/>
    <w:rsid w:val="001117EA"/>
    <w:rsid w:val="00111AC0"/>
    <w:rsid w:val="00111C9F"/>
    <w:rsid w:val="00111CD1"/>
    <w:rsid w:val="00112001"/>
    <w:rsid w:val="00112AC6"/>
    <w:rsid w:val="001151A8"/>
    <w:rsid w:val="001155F9"/>
    <w:rsid w:val="00115CEF"/>
    <w:rsid w:val="00115DBD"/>
    <w:rsid w:val="0011724F"/>
    <w:rsid w:val="0011775A"/>
    <w:rsid w:val="001202FA"/>
    <w:rsid w:val="001208F9"/>
    <w:rsid w:val="001210CD"/>
    <w:rsid w:val="00121919"/>
    <w:rsid w:val="00122647"/>
    <w:rsid w:val="00123AE9"/>
    <w:rsid w:val="00124DCB"/>
    <w:rsid w:val="00124E49"/>
    <w:rsid w:val="0012523E"/>
    <w:rsid w:val="00125B79"/>
    <w:rsid w:val="0012601F"/>
    <w:rsid w:val="00126277"/>
    <w:rsid w:val="00126A83"/>
    <w:rsid w:val="00127655"/>
    <w:rsid w:val="001277E4"/>
    <w:rsid w:val="00130335"/>
    <w:rsid w:val="00130647"/>
    <w:rsid w:val="00130F07"/>
    <w:rsid w:val="001312EE"/>
    <w:rsid w:val="0013204C"/>
    <w:rsid w:val="0013244C"/>
    <w:rsid w:val="00133319"/>
    <w:rsid w:val="0013338D"/>
    <w:rsid w:val="001333A2"/>
    <w:rsid w:val="0013372A"/>
    <w:rsid w:val="00133B03"/>
    <w:rsid w:val="00134E13"/>
    <w:rsid w:val="0013720D"/>
    <w:rsid w:val="001372AB"/>
    <w:rsid w:val="001412CE"/>
    <w:rsid w:val="00141309"/>
    <w:rsid w:val="001417F8"/>
    <w:rsid w:val="00141C02"/>
    <w:rsid w:val="0014232A"/>
    <w:rsid w:val="001443A9"/>
    <w:rsid w:val="0014627D"/>
    <w:rsid w:val="00147930"/>
    <w:rsid w:val="001512A7"/>
    <w:rsid w:val="00151BC8"/>
    <w:rsid w:val="001523BC"/>
    <w:rsid w:val="00152CDC"/>
    <w:rsid w:val="00152FC8"/>
    <w:rsid w:val="00153BBE"/>
    <w:rsid w:val="00153DAD"/>
    <w:rsid w:val="00154C59"/>
    <w:rsid w:val="0015545D"/>
    <w:rsid w:val="001564FA"/>
    <w:rsid w:val="00156D9A"/>
    <w:rsid w:val="00157B9D"/>
    <w:rsid w:val="00160D08"/>
    <w:rsid w:val="00160E98"/>
    <w:rsid w:val="00161201"/>
    <w:rsid w:val="001614BF"/>
    <w:rsid w:val="00161540"/>
    <w:rsid w:val="00161CB7"/>
    <w:rsid w:val="0016243F"/>
    <w:rsid w:val="0016302D"/>
    <w:rsid w:val="00163609"/>
    <w:rsid w:val="00163B43"/>
    <w:rsid w:val="00163E98"/>
    <w:rsid w:val="00164020"/>
    <w:rsid w:val="0016445F"/>
    <w:rsid w:val="0016512F"/>
    <w:rsid w:val="001654F6"/>
    <w:rsid w:val="00165584"/>
    <w:rsid w:val="00165837"/>
    <w:rsid w:val="001659AE"/>
    <w:rsid w:val="00166230"/>
    <w:rsid w:val="0016638E"/>
    <w:rsid w:val="00166B98"/>
    <w:rsid w:val="001677D9"/>
    <w:rsid w:val="00170A9B"/>
    <w:rsid w:val="00170D57"/>
    <w:rsid w:val="001722C6"/>
    <w:rsid w:val="00176485"/>
    <w:rsid w:val="00176BE3"/>
    <w:rsid w:val="0017717D"/>
    <w:rsid w:val="001806B7"/>
    <w:rsid w:val="00180732"/>
    <w:rsid w:val="001809B4"/>
    <w:rsid w:val="00181917"/>
    <w:rsid w:val="00181988"/>
    <w:rsid w:val="00181FFA"/>
    <w:rsid w:val="001820B6"/>
    <w:rsid w:val="00182D9C"/>
    <w:rsid w:val="00183B21"/>
    <w:rsid w:val="001842D3"/>
    <w:rsid w:val="0018487E"/>
    <w:rsid w:val="00184949"/>
    <w:rsid w:val="00186BF7"/>
    <w:rsid w:val="00187D7F"/>
    <w:rsid w:val="001905BB"/>
    <w:rsid w:val="001909B3"/>
    <w:rsid w:val="00191229"/>
    <w:rsid w:val="00192CDA"/>
    <w:rsid w:val="00194CE4"/>
    <w:rsid w:val="00195D16"/>
    <w:rsid w:val="001972E6"/>
    <w:rsid w:val="00197FB8"/>
    <w:rsid w:val="001A0484"/>
    <w:rsid w:val="001A0928"/>
    <w:rsid w:val="001A0F04"/>
    <w:rsid w:val="001A119C"/>
    <w:rsid w:val="001A14ED"/>
    <w:rsid w:val="001A3359"/>
    <w:rsid w:val="001A38DC"/>
    <w:rsid w:val="001A3F76"/>
    <w:rsid w:val="001A435F"/>
    <w:rsid w:val="001A5167"/>
    <w:rsid w:val="001A59DA"/>
    <w:rsid w:val="001A61EB"/>
    <w:rsid w:val="001A6214"/>
    <w:rsid w:val="001A634F"/>
    <w:rsid w:val="001A6A0E"/>
    <w:rsid w:val="001A6DE5"/>
    <w:rsid w:val="001B0354"/>
    <w:rsid w:val="001B08CE"/>
    <w:rsid w:val="001B1AC1"/>
    <w:rsid w:val="001B2676"/>
    <w:rsid w:val="001B36C7"/>
    <w:rsid w:val="001B3A41"/>
    <w:rsid w:val="001B406B"/>
    <w:rsid w:val="001B490B"/>
    <w:rsid w:val="001B545A"/>
    <w:rsid w:val="001B5D98"/>
    <w:rsid w:val="001B5E5D"/>
    <w:rsid w:val="001B7559"/>
    <w:rsid w:val="001B78B3"/>
    <w:rsid w:val="001C0ED4"/>
    <w:rsid w:val="001C2536"/>
    <w:rsid w:val="001C2A36"/>
    <w:rsid w:val="001C2AC0"/>
    <w:rsid w:val="001C2BD3"/>
    <w:rsid w:val="001C2C37"/>
    <w:rsid w:val="001C2F99"/>
    <w:rsid w:val="001C30C7"/>
    <w:rsid w:val="001C36E3"/>
    <w:rsid w:val="001C3C1B"/>
    <w:rsid w:val="001C4269"/>
    <w:rsid w:val="001C42FA"/>
    <w:rsid w:val="001C4753"/>
    <w:rsid w:val="001C5C3F"/>
    <w:rsid w:val="001C79DF"/>
    <w:rsid w:val="001D02F6"/>
    <w:rsid w:val="001D047B"/>
    <w:rsid w:val="001D0B98"/>
    <w:rsid w:val="001D1414"/>
    <w:rsid w:val="001D1798"/>
    <w:rsid w:val="001D3F91"/>
    <w:rsid w:val="001D4E37"/>
    <w:rsid w:val="001D5517"/>
    <w:rsid w:val="001D5AA1"/>
    <w:rsid w:val="001D6598"/>
    <w:rsid w:val="001D71BE"/>
    <w:rsid w:val="001D7BCF"/>
    <w:rsid w:val="001E0FF2"/>
    <w:rsid w:val="001E12C0"/>
    <w:rsid w:val="001E15D7"/>
    <w:rsid w:val="001E20CC"/>
    <w:rsid w:val="001E3B4E"/>
    <w:rsid w:val="001E4528"/>
    <w:rsid w:val="001E5EDA"/>
    <w:rsid w:val="001F03D8"/>
    <w:rsid w:val="001F131C"/>
    <w:rsid w:val="001F168C"/>
    <w:rsid w:val="001F16A7"/>
    <w:rsid w:val="001F2235"/>
    <w:rsid w:val="001F39EF"/>
    <w:rsid w:val="001F40A1"/>
    <w:rsid w:val="001F4366"/>
    <w:rsid w:val="001F51C1"/>
    <w:rsid w:val="001F6336"/>
    <w:rsid w:val="001F6628"/>
    <w:rsid w:val="001F73EE"/>
    <w:rsid w:val="001F7D48"/>
    <w:rsid w:val="00200CD1"/>
    <w:rsid w:val="00202490"/>
    <w:rsid w:val="002028CD"/>
    <w:rsid w:val="00203CC8"/>
    <w:rsid w:val="002040F4"/>
    <w:rsid w:val="00204AD1"/>
    <w:rsid w:val="002063F5"/>
    <w:rsid w:val="002064B4"/>
    <w:rsid w:val="002067A6"/>
    <w:rsid w:val="00206CF4"/>
    <w:rsid w:val="00207F6E"/>
    <w:rsid w:val="00210D44"/>
    <w:rsid w:val="00210D45"/>
    <w:rsid w:val="002121AC"/>
    <w:rsid w:val="002136AE"/>
    <w:rsid w:val="00213A9D"/>
    <w:rsid w:val="00213B76"/>
    <w:rsid w:val="00214E93"/>
    <w:rsid w:val="00214EDC"/>
    <w:rsid w:val="002156AC"/>
    <w:rsid w:val="00215D8D"/>
    <w:rsid w:val="0021612A"/>
    <w:rsid w:val="002168E7"/>
    <w:rsid w:val="00216A15"/>
    <w:rsid w:val="00217819"/>
    <w:rsid w:val="00221037"/>
    <w:rsid w:val="002219EE"/>
    <w:rsid w:val="002220D1"/>
    <w:rsid w:val="00222416"/>
    <w:rsid w:val="002253CF"/>
    <w:rsid w:val="00225E87"/>
    <w:rsid w:val="00225F5D"/>
    <w:rsid w:val="00226F38"/>
    <w:rsid w:val="00226F6C"/>
    <w:rsid w:val="00227393"/>
    <w:rsid w:val="00230B6E"/>
    <w:rsid w:val="00230E8D"/>
    <w:rsid w:val="00231146"/>
    <w:rsid w:val="00232AB6"/>
    <w:rsid w:val="0023356D"/>
    <w:rsid w:val="00233848"/>
    <w:rsid w:val="00233CC7"/>
    <w:rsid w:val="00233DE9"/>
    <w:rsid w:val="00234D48"/>
    <w:rsid w:val="00234ECD"/>
    <w:rsid w:val="00235161"/>
    <w:rsid w:val="002357A2"/>
    <w:rsid w:val="002370C9"/>
    <w:rsid w:val="002403F6"/>
    <w:rsid w:val="0024090A"/>
    <w:rsid w:val="00241280"/>
    <w:rsid w:val="002415DF"/>
    <w:rsid w:val="00242427"/>
    <w:rsid w:val="002432F9"/>
    <w:rsid w:val="002439E3"/>
    <w:rsid w:val="00243B70"/>
    <w:rsid w:val="00243E62"/>
    <w:rsid w:val="002442D2"/>
    <w:rsid w:val="00244427"/>
    <w:rsid w:val="00244A57"/>
    <w:rsid w:val="00244E8E"/>
    <w:rsid w:val="00244E9B"/>
    <w:rsid w:val="00245263"/>
    <w:rsid w:val="00245CE1"/>
    <w:rsid w:val="0024603F"/>
    <w:rsid w:val="002501AA"/>
    <w:rsid w:val="002502CF"/>
    <w:rsid w:val="00250832"/>
    <w:rsid w:val="00251514"/>
    <w:rsid w:val="002535F9"/>
    <w:rsid w:val="00253970"/>
    <w:rsid w:val="00253D30"/>
    <w:rsid w:val="0025418C"/>
    <w:rsid w:val="00254218"/>
    <w:rsid w:val="00255E60"/>
    <w:rsid w:val="0025623F"/>
    <w:rsid w:val="00256557"/>
    <w:rsid w:val="002567B5"/>
    <w:rsid w:val="00260011"/>
    <w:rsid w:val="0026086C"/>
    <w:rsid w:val="00261409"/>
    <w:rsid w:val="002614F1"/>
    <w:rsid w:val="00261908"/>
    <w:rsid w:val="00261A9C"/>
    <w:rsid w:val="0026359D"/>
    <w:rsid w:val="00263F82"/>
    <w:rsid w:val="0026514A"/>
    <w:rsid w:val="002651C9"/>
    <w:rsid w:val="00266718"/>
    <w:rsid w:val="00266826"/>
    <w:rsid w:val="00267398"/>
    <w:rsid w:val="0026753F"/>
    <w:rsid w:val="0027362B"/>
    <w:rsid w:val="002740A4"/>
    <w:rsid w:val="00276886"/>
    <w:rsid w:val="00277E4C"/>
    <w:rsid w:val="002800DB"/>
    <w:rsid w:val="00280160"/>
    <w:rsid w:val="0028028D"/>
    <w:rsid w:val="00282A08"/>
    <w:rsid w:val="00283D40"/>
    <w:rsid w:val="0028413E"/>
    <w:rsid w:val="00284E39"/>
    <w:rsid w:val="002860AB"/>
    <w:rsid w:val="002874A9"/>
    <w:rsid w:val="00290C6F"/>
    <w:rsid w:val="00291287"/>
    <w:rsid w:val="002919CF"/>
    <w:rsid w:val="00292893"/>
    <w:rsid w:val="0029320E"/>
    <w:rsid w:val="002933B8"/>
    <w:rsid w:val="002946C9"/>
    <w:rsid w:val="00294AC0"/>
    <w:rsid w:val="00294F64"/>
    <w:rsid w:val="00295A51"/>
    <w:rsid w:val="00296BB3"/>
    <w:rsid w:val="00296DC5"/>
    <w:rsid w:val="002970EF"/>
    <w:rsid w:val="002A0756"/>
    <w:rsid w:val="002A0B37"/>
    <w:rsid w:val="002A2102"/>
    <w:rsid w:val="002A2596"/>
    <w:rsid w:val="002A4EA1"/>
    <w:rsid w:val="002A615E"/>
    <w:rsid w:val="002A6EF9"/>
    <w:rsid w:val="002A7F3C"/>
    <w:rsid w:val="002B1012"/>
    <w:rsid w:val="002B12CE"/>
    <w:rsid w:val="002B2078"/>
    <w:rsid w:val="002B247F"/>
    <w:rsid w:val="002B29EA"/>
    <w:rsid w:val="002B2F0E"/>
    <w:rsid w:val="002B34CC"/>
    <w:rsid w:val="002B4693"/>
    <w:rsid w:val="002B4C8C"/>
    <w:rsid w:val="002B5056"/>
    <w:rsid w:val="002B5F4E"/>
    <w:rsid w:val="002B60D6"/>
    <w:rsid w:val="002B7673"/>
    <w:rsid w:val="002B7931"/>
    <w:rsid w:val="002C1354"/>
    <w:rsid w:val="002C1857"/>
    <w:rsid w:val="002C1C17"/>
    <w:rsid w:val="002C33B6"/>
    <w:rsid w:val="002C3DD8"/>
    <w:rsid w:val="002C3FF3"/>
    <w:rsid w:val="002C49CC"/>
    <w:rsid w:val="002C575C"/>
    <w:rsid w:val="002C6BD8"/>
    <w:rsid w:val="002C7FC7"/>
    <w:rsid w:val="002D13DB"/>
    <w:rsid w:val="002D22CA"/>
    <w:rsid w:val="002D242D"/>
    <w:rsid w:val="002D24BE"/>
    <w:rsid w:val="002D2614"/>
    <w:rsid w:val="002D3FC8"/>
    <w:rsid w:val="002D44F2"/>
    <w:rsid w:val="002D49BE"/>
    <w:rsid w:val="002D4B72"/>
    <w:rsid w:val="002D50F4"/>
    <w:rsid w:val="002D5415"/>
    <w:rsid w:val="002D5922"/>
    <w:rsid w:val="002D5B51"/>
    <w:rsid w:val="002D5C5D"/>
    <w:rsid w:val="002D5F6E"/>
    <w:rsid w:val="002D6242"/>
    <w:rsid w:val="002D64BE"/>
    <w:rsid w:val="002D6F37"/>
    <w:rsid w:val="002D7801"/>
    <w:rsid w:val="002E0DC9"/>
    <w:rsid w:val="002E141E"/>
    <w:rsid w:val="002E1F24"/>
    <w:rsid w:val="002E2060"/>
    <w:rsid w:val="002E2781"/>
    <w:rsid w:val="002E3FD3"/>
    <w:rsid w:val="002E4DB3"/>
    <w:rsid w:val="002E5F24"/>
    <w:rsid w:val="002E6184"/>
    <w:rsid w:val="002E6237"/>
    <w:rsid w:val="002E6268"/>
    <w:rsid w:val="002E6A46"/>
    <w:rsid w:val="002E7890"/>
    <w:rsid w:val="002E7A33"/>
    <w:rsid w:val="002E7CB1"/>
    <w:rsid w:val="002E7E0D"/>
    <w:rsid w:val="002F055A"/>
    <w:rsid w:val="002F123A"/>
    <w:rsid w:val="002F1715"/>
    <w:rsid w:val="002F1912"/>
    <w:rsid w:val="002F2B84"/>
    <w:rsid w:val="002F2BC9"/>
    <w:rsid w:val="002F39F6"/>
    <w:rsid w:val="002F3D8B"/>
    <w:rsid w:val="002F44E5"/>
    <w:rsid w:val="002F4F8B"/>
    <w:rsid w:val="002F5ECB"/>
    <w:rsid w:val="002F651B"/>
    <w:rsid w:val="002F79F3"/>
    <w:rsid w:val="00302412"/>
    <w:rsid w:val="003037BD"/>
    <w:rsid w:val="00303A9B"/>
    <w:rsid w:val="00303ABD"/>
    <w:rsid w:val="00303F20"/>
    <w:rsid w:val="00304644"/>
    <w:rsid w:val="0030590E"/>
    <w:rsid w:val="00305E8F"/>
    <w:rsid w:val="00306213"/>
    <w:rsid w:val="0031020A"/>
    <w:rsid w:val="00311699"/>
    <w:rsid w:val="00311E22"/>
    <w:rsid w:val="003124DD"/>
    <w:rsid w:val="0031476D"/>
    <w:rsid w:val="003147E7"/>
    <w:rsid w:val="00314D1B"/>
    <w:rsid w:val="003150D1"/>
    <w:rsid w:val="003153D1"/>
    <w:rsid w:val="003154C1"/>
    <w:rsid w:val="00315A87"/>
    <w:rsid w:val="00315BF2"/>
    <w:rsid w:val="00316717"/>
    <w:rsid w:val="0031728D"/>
    <w:rsid w:val="0031750C"/>
    <w:rsid w:val="00317A52"/>
    <w:rsid w:val="00320881"/>
    <w:rsid w:val="00320E49"/>
    <w:rsid w:val="003222CB"/>
    <w:rsid w:val="00322382"/>
    <w:rsid w:val="003237B3"/>
    <w:rsid w:val="00324BF6"/>
    <w:rsid w:val="00324EEE"/>
    <w:rsid w:val="00325ABB"/>
    <w:rsid w:val="00326406"/>
    <w:rsid w:val="00326FE1"/>
    <w:rsid w:val="00326FFB"/>
    <w:rsid w:val="0032723B"/>
    <w:rsid w:val="00327FBE"/>
    <w:rsid w:val="003303DD"/>
    <w:rsid w:val="00330BC5"/>
    <w:rsid w:val="003316D1"/>
    <w:rsid w:val="003320DC"/>
    <w:rsid w:val="003329F1"/>
    <w:rsid w:val="0033321C"/>
    <w:rsid w:val="00333371"/>
    <w:rsid w:val="00333979"/>
    <w:rsid w:val="00333D49"/>
    <w:rsid w:val="00334A9B"/>
    <w:rsid w:val="00335F63"/>
    <w:rsid w:val="00336498"/>
    <w:rsid w:val="00337FB6"/>
    <w:rsid w:val="0034174B"/>
    <w:rsid w:val="00341DCE"/>
    <w:rsid w:val="003438D6"/>
    <w:rsid w:val="00343A0D"/>
    <w:rsid w:val="00344133"/>
    <w:rsid w:val="003461FE"/>
    <w:rsid w:val="00346385"/>
    <w:rsid w:val="00346640"/>
    <w:rsid w:val="003511BB"/>
    <w:rsid w:val="00351226"/>
    <w:rsid w:val="0035217F"/>
    <w:rsid w:val="003522D2"/>
    <w:rsid w:val="003527CD"/>
    <w:rsid w:val="0035296B"/>
    <w:rsid w:val="00353DC9"/>
    <w:rsid w:val="0035443B"/>
    <w:rsid w:val="003548AD"/>
    <w:rsid w:val="00354E80"/>
    <w:rsid w:val="00355B63"/>
    <w:rsid w:val="00356568"/>
    <w:rsid w:val="0035673C"/>
    <w:rsid w:val="00356C6E"/>
    <w:rsid w:val="00357863"/>
    <w:rsid w:val="00357B6B"/>
    <w:rsid w:val="00357BA8"/>
    <w:rsid w:val="0036100C"/>
    <w:rsid w:val="00361B5C"/>
    <w:rsid w:val="00361D7A"/>
    <w:rsid w:val="00362403"/>
    <w:rsid w:val="003629FB"/>
    <w:rsid w:val="00362D96"/>
    <w:rsid w:val="00363D9E"/>
    <w:rsid w:val="0036405A"/>
    <w:rsid w:val="0036656F"/>
    <w:rsid w:val="0036688A"/>
    <w:rsid w:val="00366DF2"/>
    <w:rsid w:val="00367005"/>
    <w:rsid w:val="00367AFE"/>
    <w:rsid w:val="00370C03"/>
    <w:rsid w:val="00372BCA"/>
    <w:rsid w:val="0037366A"/>
    <w:rsid w:val="003739BA"/>
    <w:rsid w:val="00373C2F"/>
    <w:rsid w:val="00374522"/>
    <w:rsid w:val="00374A85"/>
    <w:rsid w:val="0037692B"/>
    <w:rsid w:val="00377B84"/>
    <w:rsid w:val="0038017B"/>
    <w:rsid w:val="003803D9"/>
    <w:rsid w:val="00381499"/>
    <w:rsid w:val="00381F9A"/>
    <w:rsid w:val="0038202C"/>
    <w:rsid w:val="0038260D"/>
    <w:rsid w:val="00383675"/>
    <w:rsid w:val="00383E9E"/>
    <w:rsid w:val="00384554"/>
    <w:rsid w:val="00390419"/>
    <w:rsid w:val="00390C50"/>
    <w:rsid w:val="0039115B"/>
    <w:rsid w:val="00391A62"/>
    <w:rsid w:val="00391D8B"/>
    <w:rsid w:val="00391DB7"/>
    <w:rsid w:val="003927C9"/>
    <w:rsid w:val="003931B1"/>
    <w:rsid w:val="00393B5A"/>
    <w:rsid w:val="00394DE3"/>
    <w:rsid w:val="00395098"/>
    <w:rsid w:val="00396692"/>
    <w:rsid w:val="00396A5C"/>
    <w:rsid w:val="00396D34"/>
    <w:rsid w:val="00396DB3"/>
    <w:rsid w:val="0039778A"/>
    <w:rsid w:val="003A4415"/>
    <w:rsid w:val="003A4512"/>
    <w:rsid w:val="003A4CEB"/>
    <w:rsid w:val="003A512E"/>
    <w:rsid w:val="003A5B8F"/>
    <w:rsid w:val="003A5CAA"/>
    <w:rsid w:val="003A66AF"/>
    <w:rsid w:val="003A6E10"/>
    <w:rsid w:val="003A7DFC"/>
    <w:rsid w:val="003B07C1"/>
    <w:rsid w:val="003B0C13"/>
    <w:rsid w:val="003B0F6F"/>
    <w:rsid w:val="003B1D48"/>
    <w:rsid w:val="003B2A9C"/>
    <w:rsid w:val="003B36F3"/>
    <w:rsid w:val="003B3E9E"/>
    <w:rsid w:val="003B4744"/>
    <w:rsid w:val="003B5236"/>
    <w:rsid w:val="003B5425"/>
    <w:rsid w:val="003B633C"/>
    <w:rsid w:val="003B6794"/>
    <w:rsid w:val="003B7413"/>
    <w:rsid w:val="003B75DB"/>
    <w:rsid w:val="003B7707"/>
    <w:rsid w:val="003C0F85"/>
    <w:rsid w:val="003C2600"/>
    <w:rsid w:val="003C2AC2"/>
    <w:rsid w:val="003C3868"/>
    <w:rsid w:val="003C3885"/>
    <w:rsid w:val="003C4DB5"/>
    <w:rsid w:val="003C53DD"/>
    <w:rsid w:val="003C59E9"/>
    <w:rsid w:val="003C632C"/>
    <w:rsid w:val="003C7DD9"/>
    <w:rsid w:val="003D0454"/>
    <w:rsid w:val="003D161B"/>
    <w:rsid w:val="003D2189"/>
    <w:rsid w:val="003D297F"/>
    <w:rsid w:val="003D32EA"/>
    <w:rsid w:val="003D39B0"/>
    <w:rsid w:val="003D3A21"/>
    <w:rsid w:val="003D3DB9"/>
    <w:rsid w:val="003D454F"/>
    <w:rsid w:val="003D46D0"/>
    <w:rsid w:val="003D5348"/>
    <w:rsid w:val="003D5AC6"/>
    <w:rsid w:val="003E1879"/>
    <w:rsid w:val="003E1B02"/>
    <w:rsid w:val="003E2A87"/>
    <w:rsid w:val="003E40E9"/>
    <w:rsid w:val="003E42D4"/>
    <w:rsid w:val="003E43C9"/>
    <w:rsid w:val="003E464F"/>
    <w:rsid w:val="003E4FED"/>
    <w:rsid w:val="003E542B"/>
    <w:rsid w:val="003E54C9"/>
    <w:rsid w:val="003E6076"/>
    <w:rsid w:val="003E60EC"/>
    <w:rsid w:val="003E742F"/>
    <w:rsid w:val="003F09FD"/>
    <w:rsid w:val="003F0AED"/>
    <w:rsid w:val="003F245C"/>
    <w:rsid w:val="003F24B6"/>
    <w:rsid w:val="003F2D4D"/>
    <w:rsid w:val="003F4174"/>
    <w:rsid w:val="003F4839"/>
    <w:rsid w:val="003F7AFF"/>
    <w:rsid w:val="003F7DFC"/>
    <w:rsid w:val="00400631"/>
    <w:rsid w:val="00400817"/>
    <w:rsid w:val="00400C2D"/>
    <w:rsid w:val="004020DC"/>
    <w:rsid w:val="00403493"/>
    <w:rsid w:val="00403C8B"/>
    <w:rsid w:val="00405379"/>
    <w:rsid w:val="004055B5"/>
    <w:rsid w:val="004060B2"/>
    <w:rsid w:val="00406175"/>
    <w:rsid w:val="00406EBF"/>
    <w:rsid w:val="00407BED"/>
    <w:rsid w:val="00407DCE"/>
    <w:rsid w:val="004113F8"/>
    <w:rsid w:val="004118F8"/>
    <w:rsid w:val="00413007"/>
    <w:rsid w:val="004138BC"/>
    <w:rsid w:val="00413A2C"/>
    <w:rsid w:val="00413C88"/>
    <w:rsid w:val="00414308"/>
    <w:rsid w:val="004143EC"/>
    <w:rsid w:val="004147FD"/>
    <w:rsid w:val="00414968"/>
    <w:rsid w:val="00415C60"/>
    <w:rsid w:val="004163E1"/>
    <w:rsid w:val="0041744B"/>
    <w:rsid w:val="00420085"/>
    <w:rsid w:val="00420141"/>
    <w:rsid w:val="004204F9"/>
    <w:rsid w:val="00420B52"/>
    <w:rsid w:val="00423217"/>
    <w:rsid w:val="00423908"/>
    <w:rsid w:val="004249CF"/>
    <w:rsid w:val="00425998"/>
    <w:rsid w:val="00425DC1"/>
    <w:rsid w:val="00425F46"/>
    <w:rsid w:val="00426FD3"/>
    <w:rsid w:val="00427C6E"/>
    <w:rsid w:val="0043145B"/>
    <w:rsid w:val="00434FA9"/>
    <w:rsid w:val="004356BF"/>
    <w:rsid w:val="0043646C"/>
    <w:rsid w:val="004367C2"/>
    <w:rsid w:val="00436EA0"/>
    <w:rsid w:val="0043738F"/>
    <w:rsid w:val="00440E70"/>
    <w:rsid w:val="00441E59"/>
    <w:rsid w:val="00443BF5"/>
    <w:rsid w:val="00444BAB"/>
    <w:rsid w:val="0044607C"/>
    <w:rsid w:val="0044651A"/>
    <w:rsid w:val="0044759D"/>
    <w:rsid w:val="00447988"/>
    <w:rsid w:val="004514B9"/>
    <w:rsid w:val="0045192C"/>
    <w:rsid w:val="0045298D"/>
    <w:rsid w:val="00452D3C"/>
    <w:rsid w:val="004530E8"/>
    <w:rsid w:val="004537BE"/>
    <w:rsid w:val="0045384D"/>
    <w:rsid w:val="004541F0"/>
    <w:rsid w:val="00454FE0"/>
    <w:rsid w:val="00455D8C"/>
    <w:rsid w:val="00456ECF"/>
    <w:rsid w:val="00457536"/>
    <w:rsid w:val="0045790A"/>
    <w:rsid w:val="00457A5E"/>
    <w:rsid w:val="00460A4D"/>
    <w:rsid w:val="00461680"/>
    <w:rsid w:val="00461B8C"/>
    <w:rsid w:val="00461D42"/>
    <w:rsid w:val="0046216B"/>
    <w:rsid w:val="0046221A"/>
    <w:rsid w:val="004627A1"/>
    <w:rsid w:val="00464D58"/>
    <w:rsid w:val="00464FCC"/>
    <w:rsid w:val="00465328"/>
    <w:rsid w:val="00466B25"/>
    <w:rsid w:val="004675CF"/>
    <w:rsid w:val="0047026B"/>
    <w:rsid w:val="00470296"/>
    <w:rsid w:val="00470ADA"/>
    <w:rsid w:val="004741BC"/>
    <w:rsid w:val="0047490C"/>
    <w:rsid w:val="00475504"/>
    <w:rsid w:val="00475608"/>
    <w:rsid w:val="004769EF"/>
    <w:rsid w:val="0047756E"/>
    <w:rsid w:val="00477626"/>
    <w:rsid w:val="00480DC2"/>
    <w:rsid w:val="004813BA"/>
    <w:rsid w:val="00481EE4"/>
    <w:rsid w:val="004820BD"/>
    <w:rsid w:val="004844ED"/>
    <w:rsid w:val="00484568"/>
    <w:rsid w:val="00485321"/>
    <w:rsid w:val="004854AD"/>
    <w:rsid w:val="004867C8"/>
    <w:rsid w:val="004901E6"/>
    <w:rsid w:val="004914B0"/>
    <w:rsid w:val="004915D2"/>
    <w:rsid w:val="00491E7D"/>
    <w:rsid w:val="004921B7"/>
    <w:rsid w:val="0049229D"/>
    <w:rsid w:val="00492727"/>
    <w:rsid w:val="00492821"/>
    <w:rsid w:val="004928ED"/>
    <w:rsid w:val="00492AE6"/>
    <w:rsid w:val="00493120"/>
    <w:rsid w:val="004933E7"/>
    <w:rsid w:val="00493A3B"/>
    <w:rsid w:val="00493B15"/>
    <w:rsid w:val="00493C9F"/>
    <w:rsid w:val="0049461A"/>
    <w:rsid w:val="004962B4"/>
    <w:rsid w:val="004A012E"/>
    <w:rsid w:val="004A0205"/>
    <w:rsid w:val="004A09B3"/>
    <w:rsid w:val="004A0CCE"/>
    <w:rsid w:val="004A19C7"/>
    <w:rsid w:val="004A2507"/>
    <w:rsid w:val="004A2628"/>
    <w:rsid w:val="004A264A"/>
    <w:rsid w:val="004A29F4"/>
    <w:rsid w:val="004A3C20"/>
    <w:rsid w:val="004A6D20"/>
    <w:rsid w:val="004A7D01"/>
    <w:rsid w:val="004B0842"/>
    <w:rsid w:val="004B0A1F"/>
    <w:rsid w:val="004B0CF6"/>
    <w:rsid w:val="004B0F03"/>
    <w:rsid w:val="004B1979"/>
    <w:rsid w:val="004B1A87"/>
    <w:rsid w:val="004B2569"/>
    <w:rsid w:val="004B267A"/>
    <w:rsid w:val="004B2ADF"/>
    <w:rsid w:val="004B49EC"/>
    <w:rsid w:val="004B58B2"/>
    <w:rsid w:val="004B6A86"/>
    <w:rsid w:val="004B6FDC"/>
    <w:rsid w:val="004B75D0"/>
    <w:rsid w:val="004B7817"/>
    <w:rsid w:val="004C0B86"/>
    <w:rsid w:val="004C21CF"/>
    <w:rsid w:val="004C2737"/>
    <w:rsid w:val="004C43A1"/>
    <w:rsid w:val="004C57E3"/>
    <w:rsid w:val="004C590D"/>
    <w:rsid w:val="004C7927"/>
    <w:rsid w:val="004C7AB8"/>
    <w:rsid w:val="004D0D6F"/>
    <w:rsid w:val="004D13B0"/>
    <w:rsid w:val="004D14EA"/>
    <w:rsid w:val="004D1CC7"/>
    <w:rsid w:val="004D29FE"/>
    <w:rsid w:val="004D32D9"/>
    <w:rsid w:val="004D343C"/>
    <w:rsid w:val="004D3BA7"/>
    <w:rsid w:val="004D3DB3"/>
    <w:rsid w:val="004D58AC"/>
    <w:rsid w:val="004D6103"/>
    <w:rsid w:val="004D633F"/>
    <w:rsid w:val="004D6430"/>
    <w:rsid w:val="004D6516"/>
    <w:rsid w:val="004D65B5"/>
    <w:rsid w:val="004D6A0D"/>
    <w:rsid w:val="004D7738"/>
    <w:rsid w:val="004E14CE"/>
    <w:rsid w:val="004E23A0"/>
    <w:rsid w:val="004E3BCF"/>
    <w:rsid w:val="004E3C38"/>
    <w:rsid w:val="004E455C"/>
    <w:rsid w:val="004E637A"/>
    <w:rsid w:val="004E663E"/>
    <w:rsid w:val="004E6696"/>
    <w:rsid w:val="004E66DD"/>
    <w:rsid w:val="004E7687"/>
    <w:rsid w:val="004E7768"/>
    <w:rsid w:val="004F02B0"/>
    <w:rsid w:val="004F088A"/>
    <w:rsid w:val="004F0EBD"/>
    <w:rsid w:val="004F1AF2"/>
    <w:rsid w:val="004F1D8B"/>
    <w:rsid w:val="004F1EDD"/>
    <w:rsid w:val="004F22C8"/>
    <w:rsid w:val="004F2C69"/>
    <w:rsid w:val="004F2D1A"/>
    <w:rsid w:val="004F31E1"/>
    <w:rsid w:val="004F36CB"/>
    <w:rsid w:val="004F42A0"/>
    <w:rsid w:val="004F4871"/>
    <w:rsid w:val="004F4F20"/>
    <w:rsid w:val="004F52C4"/>
    <w:rsid w:val="004F61D0"/>
    <w:rsid w:val="004F6BF2"/>
    <w:rsid w:val="004F73D7"/>
    <w:rsid w:val="004F7F2C"/>
    <w:rsid w:val="0050001E"/>
    <w:rsid w:val="005004B4"/>
    <w:rsid w:val="00500755"/>
    <w:rsid w:val="00501864"/>
    <w:rsid w:val="00501997"/>
    <w:rsid w:val="005038F7"/>
    <w:rsid w:val="00504447"/>
    <w:rsid w:val="005048BF"/>
    <w:rsid w:val="00504ACE"/>
    <w:rsid w:val="005064F4"/>
    <w:rsid w:val="00506BB3"/>
    <w:rsid w:val="00506C72"/>
    <w:rsid w:val="0050721B"/>
    <w:rsid w:val="005074DB"/>
    <w:rsid w:val="005078D8"/>
    <w:rsid w:val="00510350"/>
    <w:rsid w:val="00510A5D"/>
    <w:rsid w:val="005118EE"/>
    <w:rsid w:val="00512220"/>
    <w:rsid w:val="005135BA"/>
    <w:rsid w:val="00513B88"/>
    <w:rsid w:val="00515B32"/>
    <w:rsid w:val="005166A4"/>
    <w:rsid w:val="00516A30"/>
    <w:rsid w:val="005203CB"/>
    <w:rsid w:val="00520EED"/>
    <w:rsid w:val="00521740"/>
    <w:rsid w:val="005230D1"/>
    <w:rsid w:val="0052350B"/>
    <w:rsid w:val="005237D2"/>
    <w:rsid w:val="0052483D"/>
    <w:rsid w:val="00526448"/>
    <w:rsid w:val="00526C2F"/>
    <w:rsid w:val="005274F8"/>
    <w:rsid w:val="00527B21"/>
    <w:rsid w:val="00530235"/>
    <w:rsid w:val="0053094D"/>
    <w:rsid w:val="00530ED1"/>
    <w:rsid w:val="005317A0"/>
    <w:rsid w:val="005324E8"/>
    <w:rsid w:val="00532F12"/>
    <w:rsid w:val="00533CA3"/>
    <w:rsid w:val="00533F11"/>
    <w:rsid w:val="00534246"/>
    <w:rsid w:val="005348AE"/>
    <w:rsid w:val="00535DE1"/>
    <w:rsid w:val="00536B9D"/>
    <w:rsid w:val="00537282"/>
    <w:rsid w:val="00537DE0"/>
    <w:rsid w:val="00537E16"/>
    <w:rsid w:val="00540171"/>
    <w:rsid w:val="00540629"/>
    <w:rsid w:val="00540DA2"/>
    <w:rsid w:val="005414E6"/>
    <w:rsid w:val="005426DF"/>
    <w:rsid w:val="00542E2D"/>
    <w:rsid w:val="00543BD6"/>
    <w:rsid w:val="005446A1"/>
    <w:rsid w:val="005450F4"/>
    <w:rsid w:val="005453A8"/>
    <w:rsid w:val="005458A1"/>
    <w:rsid w:val="00547AD0"/>
    <w:rsid w:val="00547C3F"/>
    <w:rsid w:val="0055058C"/>
    <w:rsid w:val="00550A16"/>
    <w:rsid w:val="00550EBF"/>
    <w:rsid w:val="00551038"/>
    <w:rsid w:val="00551D2A"/>
    <w:rsid w:val="00552987"/>
    <w:rsid w:val="00552BFB"/>
    <w:rsid w:val="00554466"/>
    <w:rsid w:val="0055603C"/>
    <w:rsid w:val="005560A2"/>
    <w:rsid w:val="00556E4E"/>
    <w:rsid w:val="00556F06"/>
    <w:rsid w:val="005571F8"/>
    <w:rsid w:val="005574FE"/>
    <w:rsid w:val="00560108"/>
    <w:rsid w:val="005606CD"/>
    <w:rsid w:val="00560A52"/>
    <w:rsid w:val="00561115"/>
    <w:rsid w:val="00564CDE"/>
    <w:rsid w:val="00565865"/>
    <w:rsid w:val="00565BD0"/>
    <w:rsid w:val="00567676"/>
    <w:rsid w:val="00570092"/>
    <w:rsid w:val="00570525"/>
    <w:rsid w:val="005711BE"/>
    <w:rsid w:val="00571A9D"/>
    <w:rsid w:val="00571BB3"/>
    <w:rsid w:val="00572037"/>
    <w:rsid w:val="005728AB"/>
    <w:rsid w:val="005732B9"/>
    <w:rsid w:val="00573EF3"/>
    <w:rsid w:val="005747FB"/>
    <w:rsid w:val="005759A4"/>
    <w:rsid w:val="00577287"/>
    <w:rsid w:val="005772FA"/>
    <w:rsid w:val="005774C3"/>
    <w:rsid w:val="005774D5"/>
    <w:rsid w:val="00577692"/>
    <w:rsid w:val="00577C81"/>
    <w:rsid w:val="005801C0"/>
    <w:rsid w:val="00580A49"/>
    <w:rsid w:val="005814AE"/>
    <w:rsid w:val="00582294"/>
    <w:rsid w:val="00583265"/>
    <w:rsid w:val="005834F9"/>
    <w:rsid w:val="005853AC"/>
    <w:rsid w:val="005865CA"/>
    <w:rsid w:val="005868C6"/>
    <w:rsid w:val="00587B1A"/>
    <w:rsid w:val="00587D98"/>
    <w:rsid w:val="00590973"/>
    <w:rsid w:val="00590FDB"/>
    <w:rsid w:val="005921A5"/>
    <w:rsid w:val="00592F1A"/>
    <w:rsid w:val="005936F1"/>
    <w:rsid w:val="00594937"/>
    <w:rsid w:val="00595C2E"/>
    <w:rsid w:val="00596D13"/>
    <w:rsid w:val="00596D84"/>
    <w:rsid w:val="0059713E"/>
    <w:rsid w:val="00597774"/>
    <w:rsid w:val="0059796D"/>
    <w:rsid w:val="00597A92"/>
    <w:rsid w:val="00597E0A"/>
    <w:rsid w:val="005A0FD0"/>
    <w:rsid w:val="005A1821"/>
    <w:rsid w:val="005A1EC0"/>
    <w:rsid w:val="005A2689"/>
    <w:rsid w:val="005A2C4E"/>
    <w:rsid w:val="005A41DA"/>
    <w:rsid w:val="005A46D5"/>
    <w:rsid w:val="005A4BAA"/>
    <w:rsid w:val="005A5198"/>
    <w:rsid w:val="005A5575"/>
    <w:rsid w:val="005A6704"/>
    <w:rsid w:val="005A6833"/>
    <w:rsid w:val="005A7034"/>
    <w:rsid w:val="005B02ED"/>
    <w:rsid w:val="005B0337"/>
    <w:rsid w:val="005B174E"/>
    <w:rsid w:val="005B17BE"/>
    <w:rsid w:val="005B295B"/>
    <w:rsid w:val="005B2C1D"/>
    <w:rsid w:val="005B2CA7"/>
    <w:rsid w:val="005B2F6C"/>
    <w:rsid w:val="005B3000"/>
    <w:rsid w:val="005B32BC"/>
    <w:rsid w:val="005B345C"/>
    <w:rsid w:val="005B3B5D"/>
    <w:rsid w:val="005B3B6E"/>
    <w:rsid w:val="005B3EDF"/>
    <w:rsid w:val="005B4B88"/>
    <w:rsid w:val="005B69EF"/>
    <w:rsid w:val="005B722B"/>
    <w:rsid w:val="005B72CB"/>
    <w:rsid w:val="005C025E"/>
    <w:rsid w:val="005C0D2E"/>
    <w:rsid w:val="005C1367"/>
    <w:rsid w:val="005C1636"/>
    <w:rsid w:val="005C166F"/>
    <w:rsid w:val="005C2415"/>
    <w:rsid w:val="005C2A27"/>
    <w:rsid w:val="005C2E87"/>
    <w:rsid w:val="005C2E95"/>
    <w:rsid w:val="005C30B0"/>
    <w:rsid w:val="005C4551"/>
    <w:rsid w:val="005C4845"/>
    <w:rsid w:val="005C497E"/>
    <w:rsid w:val="005C4A1F"/>
    <w:rsid w:val="005C4D08"/>
    <w:rsid w:val="005C54FA"/>
    <w:rsid w:val="005C59F1"/>
    <w:rsid w:val="005C63BD"/>
    <w:rsid w:val="005C67A4"/>
    <w:rsid w:val="005C695E"/>
    <w:rsid w:val="005C6F6E"/>
    <w:rsid w:val="005C7520"/>
    <w:rsid w:val="005D052A"/>
    <w:rsid w:val="005D0F83"/>
    <w:rsid w:val="005D2972"/>
    <w:rsid w:val="005D3266"/>
    <w:rsid w:val="005D338E"/>
    <w:rsid w:val="005D35FE"/>
    <w:rsid w:val="005D4F1F"/>
    <w:rsid w:val="005D681E"/>
    <w:rsid w:val="005D71D1"/>
    <w:rsid w:val="005D7BC9"/>
    <w:rsid w:val="005E0926"/>
    <w:rsid w:val="005E1BD4"/>
    <w:rsid w:val="005E1BF2"/>
    <w:rsid w:val="005E24F6"/>
    <w:rsid w:val="005E3249"/>
    <w:rsid w:val="005E41F7"/>
    <w:rsid w:val="005E4201"/>
    <w:rsid w:val="005E496B"/>
    <w:rsid w:val="005E4AB5"/>
    <w:rsid w:val="005E5FDD"/>
    <w:rsid w:val="005E622D"/>
    <w:rsid w:val="005E6BC2"/>
    <w:rsid w:val="005E7358"/>
    <w:rsid w:val="005E7FAE"/>
    <w:rsid w:val="005F004F"/>
    <w:rsid w:val="005F00B0"/>
    <w:rsid w:val="005F0749"/>
    <w:rsid w:val="005F0A3B"/>
    <w:rsid w:val="005F2095"/>
    <w:rsid w:val="005F33E5"/>
    <w:rsid w:val="005F4138"/>
    <w:rsid w:val="005F4F00"/>
    <w:rsid w:val="005F5779"/>
    <w:rsid w:val="005F688A"/>
    <w:rsid w:val="005F7D5F"/>
    <w:rsid w:val="005F7F92"/>
    <w:rsid w:val="006012E3"/>
    <w:rsid w:val="006012F8"/>
    <w:rsid w:val="00601474"/>
    <w:rsid w:val="00601890"/>
    <w:rsid w:val="00601E75"/>
    <w:rsid w:val="006022C4"/>
    <w:rsid w:val="00602789"/>
    <w:rsid w:val="00603EFB"/>
    <w:rsid w:val="00606A89"/>
    <w:rsid w:val="00607B8F"/>
    <w:rsid w:val="00610462"/>
    <w:rsid w:val="006107FF"/>
    <w:rsid w:val="00610B99"/>
    <w:rsid w:val="00610BB0"/>
    <w:rsid w:val="00610D0E"/>
    <w:rsid w:val="0061137F"/>
    <w:rsid w:val="00611577"/>
    <w:rsid w:val="00611A82"/>
    <w:rsid w:val="00611C2D"/>
    <w:rsid w:val="00614AB6"/>
    <w:rsid w:val="00615764"/>
    <w:rsid w:val="006160B7"/>
    <w:rsid w:val="00617238"/>
    <w:rsid w:val="006176A1"/>
    <w:rsid w:val="00617906"/>
    <w:rsid w:val="00617B4B"/>
    <w:rsid w:val="00617D4B"/>
    <w:rsid w:val="00617F30"/>
    <w:rsid w:val="0062059D"/>
    <w:rsid w:val="00621ADA"/>
    <w:rsid w:val="00624231"/>
    <w:rsid w:val="006244AD"/>
    <w:rsid w:val="00624575"/>
    <w:rsid w:val="00625D68"/>
    <w:rsid w:val="00626173"/>
    <w:rsid w:val="00627FB3"/>
    <w:rsid w:val="006303DF"/>
    <w:rsid w:val="00631A15"/>
    <w:rsid w:val="00632286"/>
    <w:rsid w:val="0063439E"/>
    <w:rsid w:val="00640540"/>
    <w:rsid w:val="00641043"/>
    <w:rsid w:val="00641192"/>
    <w:rsid w:val="00641916"/>
    <w:rsid w:val="006419A5"/>
    <w:rsid w:val="00642F25"/>
    <w:rsid w:val="00643363"/>
    <w:rsid w:val="00643EB9"/>
    <w:rsid w:val="0064413D"/>
    <w:rsid w:val="00644FA0"/>
    <w:rsid w:val="00646011"/>
    <w:rsid w:val="00646402"/>
    <w:rsid w:val="0065091D"/>
    <w:rsid w:val="00650C7F"/>
    <w:rsid w:val="00650CEF"/>
    <w:rsid w:val="00650D3C"/>
    <w:rsid w:val="00650F5B"/>
    <w:rsid w:val="00652A29"/>
    <w:rsid w:val="00652B19"/>
    <w:rsid w:val="006546D3"/>
    <w:rsid w:val="00655497"/>
    <w:rsid w:val="006554CC"/>
    <w:rsid w:val="00655DD5"/>
    <w:rsid w:val="006563F7"/>
    <w:rsid w:val="006568E9"/>
    <w:rsid w:val="00656977"/>
    <w:rsid w:val="0065776A"/>
    <w:rsid w:val="0066069E"/>
    <w:rsid w:val="00660DCE"/>
    <w:rsid w:val="00662044"/>
    <w:rsid w:val="006621A7"/>
    <w:rsid w:val="00662400"/>
    <w:rsid w:val="0066292F"/>
    <w:rsid w:val="00662A17"/>
    <w:rsid w:val="00662A2C"/>
    <w:rsid w:val="00662B37"/>
    <w:rsid w:val="00662CA9"/>
    <w:rsid w:val="00662DA3"/>
    <w:rsid w:val="00663A3E"/>
    <w:rsid w:val="00663D00"/>
    <w:rsid w:val="00664178"/>
    <w:rsid w:val="00664B88"/>
    <w:rsid w:val="00664F82"/>
    <w:rsid w:val="00666B91"/>
    <w:rsid w:val="006673CE"/>
    <w:rsid w:val="00667437"/>
    <w:rsid w:val="006678C5"/>
    <w:rsid w:val="00671418"/>
    <w:rsid w:val="00671BDB"/>
    <w:rsid w:val="00672921"/>
    <w:rsid w:val="00672A5E"/>
    <w:rsid w:val="006741E5"/>
    <w:rsid w:val="006752AE"/>
    <w:rsid w:val="006754BA"/>
    <w:rsid w:val="006778B8"/>
    <w:rsid w:val="00681003"/>
    <w:rsid w:val="00682C72"/>
    <w:rsid w:val="00683E59"/>
    <w:rsid w:val="00685A68"/>
    <w:rsid w:val="00686DE9"/>
    <w:rsid w:val="0069137A"/>
    <w:rsid w:val="006913FD"/>
    <w:rsid w:val="00691693"/>
    <w:rsid w:val="00692138"/>
    <w:rsid w:val="00692162"/>
    <w:rsid w:val="00692184"/>
    <w:rsid w:val="006922EF"/>
    <w:rsid w:val="00692847"/>
    <w:rsid w:val="00692CD4"/>
    <w:rsid w:val="00692D85"/>
    <w:rsid w:val="00693044"/>
    <w:rsid w:val="006942C2"/>
    <w:rsid w:val="0069465A"/>
    <w:rsid w:val="00694829"/>
    <w:rsid w:val="00695141"/>
    <w:rsid w:val="00695982"/>
    <w:rsid w:val="00696824"/>
    <w:rsid w:val="00697603"/>
    <w:rsid w:val="00697676"/>
    <w:rsid w:val="006A01CA"/>
    <w:rsid w:val="006A02DA"/>
    <w:rsid w:val="006A0AAA"/>
    <w:rsid w:val="006A1259"/>
    <w:rsid w:val="006A1620"/>
    <w:rsid w:val="006A235C"/>
    <w:rsid w:val="006A2BF1"/>
    <w:rsid w:val="006A338D"/>
    <w:rsid w:val="006A4A06"/>
    <w:rsid w:val="006A56C5"/>
    <w:rsid w:val="006A5812"/>
    <w:rsid w:val="006A6233"/>
    <w:rsid w:val="006A6D8F"/>
    <w:rsid w:val="006B1AC5"/>
    <w:rsid w:val="006B32D2"/>
    <w:rsid w:val="006B356C"/>
    <w:rsid w:val="006B3AB1"/>
    <w:rsid w:val="006B4381"/>
    <w:rsid w:val="006B4DF4"/>
    <w:rsid w:val="006B5145"/>
    <w:rsid w:val="006B54B0"/>
    <w:rsid w:val="006B56B1"/>
    <w:rsid w:val="006B69C8"/>
    <w:rsid w:val="006C05A9"/>
    <w:rsid w:val="006C1483"/>
    <w:rsid w:val="006C178A"/>
    <w:rsid w:val="006C1908"/>
    <w:rsid w:val="006C1C7A"/>
    <w:rsid w:val="006C1DEF"/>
    <w:rsid w:val="006C2738"/>
    <w:rsid w:val="006C2864"/>
    <w:rsid w:val="006C2E8A"/>
    <w:rsid w:val="006C3D64"/>
    <w:rsid w:val="006C6011"/>
    <w:rsid w:val="006C6192"/>
    <w:rsid w:val="006C6822"/>
    <w:rsid w:val="006C6B11"/>
    <w:rsid w:val="006C785B"/>
    <w:rsid w:val="006D0022"/>
    <w:rsid w:val="006D00D9"/>
    <w:rsid w:val="006D1D72"/>
    <w:rsid w:val="006D2415"/>
    <w:rsid w:val="006D3BEE"/>
    <w:rsid w:val="006D3DA1"/>
    <w:rsid w:val="006D613E"/>
    <w:rsid w:val="006D6C6C"/>
    <w:rsid w:val="006D7D5F"/>
    <w:rsid w:val="006E1814"/>
    <w:rsid w:val="006E2CB5"/>
    <w:rsid w:val="006E30BA"/>
    <w:rsid w:val="006E3480"/>
    <w:rsid w:val="006E3C99"/>
    <w:rsid w:val="006E47E6"/>
    <w:rsid w:val="006E4DE5"/>
    <w:rsid w:val="006E6347"/>
    <w:rsid w:val="006E6CDA"/>
    <w:rsid w:val="006E7D29"/>
    <w:rsid w:val="006F0F00"/>
    <w:rsid w:val="006F2212"/>
    <w:rsid w:val="006F2704"/>
    <w:rsid w:val="006F38BD"/>
    <w:rsid w:val="006F3B62"/>
    <w:rsid w:val="006F4597"/>
    <w:rsid w:val="006F4E30"/>
    <w:rsid w:val="006F5683"/>
    <w:rsid w:val="006F59B5"/>
    <w:rsid w:val="006F641A"/>
    <w:rsid w:val="006F6505"/>
    <w:rsid w:val="006F79FE"/>
    <w:rsid w:val="006F7DA9"/>
    <w:rsid w:val="006F7E77"/>
    <w:rsid w:val="007002AB"/>
    <w:rsid w:val="00700E99"/>
    <w:rsid w:val="007015B5"/>
    <w:rsid w:val="007026B1"/>
    <w:rsid w:val="00702920"/>
    <w:rsid w:val="00702D33"/>
    <w:rsid w:val="00702F3A"/>
    <w:rsid w:val="00703973"/>
    <w:rsid w:val="00703979"/>
    <w:rsid w:val="007040FB"/>
    <w:rsid w:val="0070427E"/>
    <w:rsid w:val="00704AF2"/>
    <w:rsid w:val="007054F7"/>
    <w:rsid w:val="00705507"/>
    <w:rsid w:val="00706E18"/>
    <w:rsid w:val="00710D5C"/>
    <w:rsid w:val="00711D3C"/>
    <w:rsid w:val="00712FC5"/>
    <w:rsid w:val="007130F5"/>
    <w:rsid w:val="00713156"/>
    <w:rsid w:val="007134C7"/>
    <w:rsid w:val="00713B9F"/>
    <w:rsid w:val="0071482C"/>
    <w:rsid w:val="00714BD1"/>
    <w:rsid w:val="007151D1"/>
    <w:rsid w:val="00715975"/>
    <w:rsid w:val="00715DA1"/>
    <w:rsid w:val="00716FF1"/>
    <w:rsid w:val="00720B85"/>
    <w:rsid w:val="007212FC"/>
    <w:rsid w:val="00721C2F"/>
    <w:rsid w:val="0072262A"/>
    <w:rsid w:val="00723477"/>
    <w:rsid w:val="00723F4E"/>
    <w:rsid w:val="00724D9D"/>
    <w:rsid w:val="00726DA6"/>
    <w:rsid w:val="00727E30"/>
    <w:rsid w:val="00730D64"/>
    <w:rsid w:val="00731412"/>
    <w:rsid w:val="0073180F"/>
    <w:rsid w:val="007319AC"/>
    <w:rsid w:val="0073244B"/>
    <w:rsid w:val="00733CEF"/>
    <w:rsid w:val="00735373"/>
    <w:rsid w:val="007356A6"/>
    <w:rsid w:val="007362A4"/>
    <w:rsid w:val="0073658D"/>
    <w:rsid w:val="00736881"/>
    <w:rsid w:val="00736A77"/>
    <w:rsid w:val="00737623"/>
    <w:rsid w:val="00737AE0"/>
    <w:rsid w:val="00740573"/>
    <w:rsid w:val="00740FC1"/>
    <w:rsid w:val="00741D9B"/>
    <w:rsid w:val="00743727"/>
    <w:rsid w:val="00743BBD"/>
    <w:rsid w:val="00744478"/>
    <w:rsid w:val="00744986"/>
    <w:rsid w:val="00744A2D"/>
    <w:rsid w:val="00745002"/>
    <w:rsid w:val="007450C6"/>
    <w:rsid w:val="00747306"/>
    <w:rsid w:val="00750901"/>
    <w:rsid w:val="00750B30"/>
    <w:rsid w:val="00752AB4"/>
    <w:rsid w:val="0075310A"/>
    <w:rsid w:val="00753D61"/>
    <w:rsid w:val="00754269"/>
    <w:rsid w:val="00754C71"/>
    <w:rsid w:val="0075544C"/>
    <w:rsid w:val="007568C3"/>
    <w:rsid w:val="007572AA"/>
    <w:rsid w:val="00757983"/>
    <w:rsid w:val="00757E14"/>
    <w:rsid w:val="007602C8"/>
    <w:rsid w:val="00761844"/>
    <w:rsid w:val="007638AE"/>
    <w:rsid w:val="00763BC0"/>
    <w:rsid w:val="00763D07"/>
    <w:rsid w:val="00764145"/>
    <w:rsid w:val="007641FE"/>
    <w:rsid w:val="00766292"/>
    <w:rsid w:val="00767C8E"/>
    <w:rsid w:val="00772885"/>
    <w:rsid w:val="0077373E"/>
    <w:rsid w:val="007741A9"/>
    <w:rsid w:val="007746C3"/>
    <w:rsid w:val="00774A9F"/>
    <w:rsid w:val="007757B4"/>
    <w:rsid w:val="00776056"/>
    <w:rsid w:val="007760AA"/>
    <w:rsid w:val="007768EF"/>
    <w:rsid w:val="00776E79"/>
    <w:rsid w:val="00777D3B"/>
    <w:rsid w:val="00780073"/>
    <w:rsid w:val="0078028B"/>
    <w:rsid w:val="007808A4"/>
    <w:rsid w:val="00780F90"/>
    <w:rsid w:val="00781CDE"/>
    <w:rsid w:val="00781E6A"/>
    <w:rsid w:val="007828C9"/>
    <w:rsid w:val="00782EA2"/>
    <w:rsid w:val="00783303"/>
    <w:rsid w:val="007836C3"/>
    <w:rsid w:val="00783A2F"/>
    <w:rsid w:val="00783C6F"/>
    <w:rsid w:val="00784AC4"/>
    <w:rsid w:val="00786453"/>
    <w:rsid w:val="00786859"/>
    <w:rsid w:val="0078686F"/>
    <w:rsid w:val="007871D6"/>
    <w:rsid w:val="0078796E"/>
    <w:rsid w:val="00787A54"/>
    <w:rsid w:val="00790AED"/>
    <w:rsid w:val="007915FA"/>
    <w:rsid w:val="007919CA"/>
    <w:rsid w:val="00791C11"/>
    <w:rsid w:val="00791C77"/>
    <w:rsid w:val="00791D1D"/>
    <w:rsid w:val="007925D8"/>
    <w:rsid w:val="00794058"/>
    <w:rsid w:val="007941E6"/>
    <w:rsid w:val="00795BA8"/>
    <w:rsid w:val="00795F26"/>
    <w:rsid w:val="007963AD"/>
    <w:rsid w:val="00797A13"/>
    <w:rsid w:val="007A0313"/>
    <w:rsid w:val="007A172C"/>
    <w:rsid w:val="007A2785"/>
    <w:rsid w:val="007A4B9E"/>
    <w:rsid w:val="007A4DC5"/>
    <w:rsid w:val="007A5930"/>
    <w:rsid w:val="007A5AD6"/>
    <w:rsid w:val="007A5B90"/>
    <w:rsid w:val="007A600A"/>
    <w:rsid w:val="007A61BF"/>
    <w:rsid w:val="007A79C8"/>
    <w:rsid w:val="007B0605"/>
    <w:rsid w:val="007B229E"/>
    <w:rsid w:val="007B2893"/>
    <w:rsid w:val="007B2B11"/>
    <w:rsid w:val="007B2DB2"/>
    <w:rsid w:val="007B384A"/>
    <w:rsid w:val="007B392F"/>
    <w:rsid w:val="007B3A25"/>
    <w:rsid w:val="007B45E8"/>
    <w:rsid w:val="007B47B2"/>
    <w:rsid w:val="007B6355"/>
    <w:rsid w:val="007B6AA2"/>
    <w:rsid w:val="007C2AEF"/>
    <w:rsid w:val="007C2FD0"/>
    <w:rsid w:val="007C3DBC"/>
    <w:rsid w:val="007C484B"/>
    <w:rsid w:val="007C55EC"/>
    <w:rsid w:val="007C5E8C"/>
    <w:rsid w:val="007C6149"/>
    <w:rsid w:val="007C63D0"/>
    <w:rsid w:val="007C662F"/>
    <w:rsid w:val="007C667A"/>
    <w:rsid w:val="007C7BD4"/>
    <w:rsid w:val="007D0609"/>
    <w:rsid w:val="007D067D"/>
    <w:rsid w:val="007D1C3B"/>
    <w:rsid w:val="007D4A6D"/>
    <w:rsid w:val="007D508E"/>
    <w:rsid w:val="007D513B"/>
    <w:rsid w:val="007D554D"/>
    <w:rsid w:val="007D5CF4"/>
    <w:rsid w:val="007D67A3"/>
    <w:rsid w:val="007D6B18"/>
    <w:rsid w:val="007D6B98"/>
    <w:rsid w:val="007D6F48"/>
    <w:rsid w:val="007E1B7F"/>
    <w:rsid w:val="007E1E9E"/>
    <w:rsid w:val="007E204A"/>
    <w:rsid w:val="007E37FB"/>
    <w:rsid w:val="007E3FB4"/>
    <w:rsid w:val="007E5F55"/>
    <w:rsid w:val="007E5FD5"/>
    <w:rsid w:val="007E6464"/>
    <w:rsid w:val="007E74A4"/>
    <w:rsid w:val="007E74E9"/>
    <w:rsid w:val="007F0125"/>
    <w:rsid w:val="007F04CD"/>
    <w:rsid w:val="007F18E5"/>
    <w:rsid w:val="007F1B1D"/>
    <w:rsid w:val="007F1D3E"/>
    <w:rsid w:val="007F1D52"/>
    <w:rsid w:val="007F2272"/>
    <w:rsid w:val="007F278B"/>
    <w:rsid w:val="007F3788"/>
    <w:rsid w:val="007F39E1"/>
    <w:rsid w:val="007F3B1E"/>
    <w:rsid w:val="007F3D46"/>
    <w:rsid w:val="007F44C4"/>
    <w:rsid w:val="007F4C20"/>
    <w:rsid w:val="007F4E74"/>
    <w:rsid w:val="007F6F4D"/>
    <w:rsid w:val="007F730B"/>
    <w:rsid w:val="007F7751"/>
    <w:rsid w:val="007F7B2F"/>
    <w:rsid w:val="00800C5B"/>
    <w:rsid w:val="00801190"/>
    <w:rsid w:val="00802608"/>
    <w:rsid w:val="00803A4D"/>
    <w:rsid w:val="00803F99"/>
    <w:rsid w:val="008041CA"/>
    <w:rsid w:val="008044AE"/>
    <w:rsid w:val="00804A44"/>
    <w:rsid w:val="00804CB0"/>
    <w:rsid w:val="008054FA"/>
    <w:rsid w:val="00805CC5"/>
    <w:rsid w:val="0080743A"/>
    <w:rsid w:val="00807F28"/>
    <w:rsid w:val="008105BC"/>
    <w:rsid w:val="00811CF5"/>
    <w:rsid w:val="00812B02"/>
    <w:rsid w:val="00812EA9"/>
    <w:rsid w:val="008140BE"/>
    <w:rsid w:val="00814324"/>
    <w:rsid w:val="00814A06"/>
    <w:rsid w:val="00814DF9"/>
    <w:rsid w:val="00814EF7"/>
    <w:rsid w:val="008167DC"/>
    <w:rsid w:val="00816E0D"/>
    <w:rsid w:val="00817035"/>
    <w:rsid w:val="00817D64"/>
    <w:rsid w:val="008201C9"/>
    <w:rsid w:val="00820290"/>
    <w:rsid w:val="00820B99"/>
    <w:rsid w:val="008212A8"/>
    <w:rsid w:val="00821BFC"/>
    <w:rsid w:val="00821C79"/>
    <w:rsid w:val="00821C9A"/>
    <w:rsid w:val="008225E7"/>
    <w:rsid w:val="00822C03"/>
    <w:rsid w:val="008231BB"/>
    <w:rsid w:val="00823408"/>
    <w:rsid w:val="0082362A"/>
    <w:rsid w:val="00823A66"/>
    <w:rsid w:val="00823E3F"/>
    <w:rsid w:val="008246CC"/>
    <w:rsid w:val="00824D99"/>
    <w:rsid w:val="00824DC3"/>
    <w:rsid w:val="008250E2"/>
    <w:rsid w:val="0082537B"/>
    <w:rsid w:val="00827E8B"/>
    <w:rsid w:val="0083004E"/>
    <w:rsid w:val="00831840"/>
    <w:rsid w:val="00831997"/>
    <w:rsid w:val="00833462"/>
    <w:rsid w:val="008345CC"/>
    <w:rsid w:val="00835203"/>
    <w:rsid w:val="00836F7A"/>
    <w:rsid w:val="0083763C"/>
    <w:rsid w:val="00837853"/>
    <w:rsid w:val="00841C83"/>
    <w:rsid w:val="00843E3A"/>
    <w:rsid w:val="00843F7E"/>
    <w:rsid w:val="00844122"/>
    <w:rsid w:val="00844148"/>
    <w:rsid w:val="008448BB"/>
    <w:rsid w:val="00844A3B"/>
    <w:rsid w:val="00844B76"/>
    <w:rsid w:val="00845767"/>
    <w:rsid w:val="0084650D"/>
    <w:rsid w:val="00846D69"/>
    <w:rsid w:val="008470DE"/>
    <w:rsid w:val="0084734D"/>
    <w:rsid w:val="008477E0"/>
    <w:rsid w:val="00850C1A"/>
    <w:rsid w:val="00853918"/>
    <w:rsid w:val="00854254"/>
    <w:rsid w:val="0085443E"/>
    <w:rsid w:val="00855071"/>
    <w:rsid w:val="00856D2C"/>
    <w:rsid w:val="00856F6A"/>
    <w:rsid w:val="00857017"/>
    <w:rsid w:val="00857F60"/>
    <w:rsid w:val="0086130A"/>
    <w:rsid w:val="00861452"/>
    <w:rsid w:val="00861613"/>
    <w:rsid w:val="00861DC4"/>
    <w:rsid w:val="0086223F"/>
    <w:rsid w:val="00863BCE"/>
    <w:rsid w:val="0086476A"/>
    <w:rsid w:val="008652FA"/>
    <w:rsid w:val="00865C75"/>
    <w:rsid w:val="008660AA"/>
    <w:rsid w:val="00866622"/>
    <w:rsid w:val="00866FC5"/>
    <w:rsid w:val="0086771D"/>
    <w:rsid w:val="0086795F"/>
    <w:rsid w:val="00867C03"/>
    <w:rsid w:val="00871938"/>
    <w:rsid w:val="00873DB8"/>
    <w:rsid w:val="00874504"/>
    <w:rsid w:val="00875B16"/>
    <w:rsid w:val="00876063"/>
    <w:rsid w:val="00880668"/>
    <w:rsid w:val="00880E6C"/>
    <w:rsid w:val="00881533"/>
    <w:rsid w:val="00881EF1"/>
    <w:rsid w:val="008826F0"/>
    <w:rsid w:val="0088372C"/>
    <w:rsid w:val="00883EAE"/>
    <w:rsid w:val="0089199D"/>
    <w:rsid w:val="00891D3D"/>
    <w:rsid w:val="0089211A"/>
    <w:rsid w:val="008921F3"/>
    <w:rsid w:val="008923FC"/>
    <w:rsid w:val="00893076"/>
    <w:rsid w:val="00893487"/>
    <w:rsid w:val="00894051"/>
    <w:rsid w:val="008948EC"/>
    <w:rsid w:val="008949F7"/>
    <w:rsid w:val="008959D7"/>
    <w:rsid w:val="008964CF"/>
    <w:rsid w:val="008973E7"/>
    <w:rsid w:val="00897ABB"/>
    <w:rsid w:val="00897D13"/>
    <w:rsid w:val="008A06EC"/>
    <w:rsid w:val="008A0958"/>
    <w:rsid w:val="008A0F76"/>
    <w:rsid w:val="008A1206"/>
    <w:rsid w:val="008A258F"/>
    <w:rsid w:val="008A478F"/>
    <w:rsid w:val="008A47C5"/>
    <w:rsid w:val="008A54F0"/>
    <w:rsid w:val="008A5C50"/>
    <w:rsid w:val="008A6A5A"/>
    <w:rsid w:val="008A6B8F"/>
    <w:rsid w:val="008B0B0C"/>
    <w:rsid w:val="008B1A91"/>
    <w:rsid w:val="008B28C4"/>
    <w:rsid w:val="008B2F04"/>
    <w:rsid w:val="008B5296"/>
    <w:rsid w:val="008B66CA"/>
    <w:rsid w:val="008B6857"/>
    <w:rsid w:val="008B6892"/>
    <w:rsid w:val="008B6ADF"/>
    <w:rsid w:val="008B6AE0"/>
    <w:rsid w:val="008C1472"/>
    <w:rsid w:val="008C1D53"/>
    <w:rsid w:val="008C1D8B"/>
    <w:rsid w:val="008C28FA"/>
    <w:rsid w:val="008C2F3F"/>
    <w:rsid w:val="008C43E6"/>
    <w:rsid w:val="008C4819"/>
    <w:rsid w:val="008C4B34"/>
    <w:rsid w:val="008C5AF8"/>
    <w:rsid w:val="008C5CD0"/>
    <w:rsid w:val="008C685D"/>
    <w:rsid w:val="008C74C1"/>
    <w:rsid w:val="008C7BBE"/>
    <w:rsid w:val="008C7CF1"/>
    <w:rsid w:val="008C7E80"/>
    <w:rsid w:val="008C7F4E"/>
    <w:rsid w:val="008D060D"/>
    <w:rsid w:val="008D1A1F"/>
    <w:rsid w:val="008D1DBA"/>
    <w:rsid w:val="008D2108"/>
    <w:rsid w:val="008D296B"/>
    <w:rsid w:val="008D29A8"/>
    <w:rsid w:val="008D33BD"/>
    <w:rsid w:val="008D3E18"/>
    <w:rsid w:val="008D659D"/>
    <w:rsid w:val="008D7BE9"/>
    <w:rsid w:val="008E086F"/>
    <w:rsid w:val="008E11F8"/>
    <w:rsid w:val="008E15C1"/>
    <w:rsid w:val="008E3573"/>
    <w:rsid w:val="008E3AC3"/>
    <w:rsid w:val="008E418C"/>
    <w:rsid w:val="008E55BB"/>
    <w:rsid w:val="008E5E47"/>
    <w:rsid w:val="008E6C85"/>
    <w:rsid w:val="008E74DB"/>
    <w:rsid w:val="008F03C0"/>
    <w:rsid w:val="008F11A0"/>
    <w:rsid w:val="008F1821"/>
    <w:rsid w:val="008F1903"/>
    <w:rsid w:val="008F1945"/>
    <w:rsid w:val="008F2A60"/>
    <w:rsid w:val="008F2CA1"/>
    <w:rsid w:val="008F3DDC"/>
    <w:rsid w:val="008F464B"/>
    <w:rsid w:val="008F5BF5"/>
    <w:rsid w:val="008F6068"/>
    <w:rsid w:val="008F652A"/>
    <w:rsid w:val="008F6990"/>
    <w:rsid w:val="008F764D"/>
    <w:rsid w:val="009009EB"/>
    <w:rsid w:val="00901185"/>
    <w:rsid w:val="009011C1"/>
    <w:rsid w:val="009013EA"/>
    <w:rsid w:val="009014EE"/>
    <w:rsid w:val="00901B34"/>
    <w:rsid w:val="00901FEC"/>
    <w:rsid w:val="00902F89"/>
    <w:rsid w:val="00903857"/>
    <w:rsid w:val="00903FFE"/>
    <w:rsid w:val="00905459"/>
    <w:rsid w:val="009054B1"/>
    <w:rsid w:val="0090668D"/>
    <w:rsid w:val="0090671F"/>
    <w:rsid w:val="009078B6"/>
    <w:rsid w:val="00907CC4"/>
    <w:rsid w:val="00910487"/>
    <w:rsid w:val="00912743"/>
    <w:rsid w:val="00913441"/>
    <w:rsid w:val="009139CF"/>
    <w:rsid w:val="00914988"/>
    <w:rsid w:val="009158C8"/>
    <w:rsid w:val="00915F92"/>
    <w:rsid w:val="00916630"/>
    <w:rsid w:val="00916B5C"/>
    <w:rsid w:val="00917947"/>
    <w:rsid w:val="00917983"/>
    <w:rsid w:val="00917FA1"/>
    <w:rsid w:val="00920B1F"/>
    <w:rsid w:val="00920CCC"/>
    <w:rsid w:val="009222CC"/>
    <w:rsid w:val="00923463"/>
    <w:rsid w:val="0092410D"/>
    <w:rsid w:val="00924B8B"/>
    <w:rsid w:val="009252DD"/>
    <w:rsid w:val="009254B9"/>
    <w:rsid w:val="0092591C"/>
    <w:rsid w:val="00926FC9"/>
    <w:rsid w:val="0092709D"/>
    <w:rsid w:val="0092784E"/>
    <w:rsid w:val="009304E3"/>
    <w:rsid w:val="009309C2"/>
    <w:rsid w:val="009313D9"/>
    <w:rsid w:val="00931868"/>
    <w:rsid w:val="00931F9C"/>
    <w:rsid w:val="00932CD3"/>
    <w:rsid w:val="00933433"/>
    <w:rsid w:val="00933A18"/>
    <w:rsid w:val="00933C84"/>
    <w:rsid w:val="00933E14"/>
    <w:rsid w:val="009341B0"/>
    <w:rsid w:val="00934868"/>
    <w:rsid w:val="00934D3D"/>
    <w:rsid w:val="009351ED"/>
    <w:rsid w:val="00935300"/>
    <w:rsid w:val="00935618"/>
    <w:rsid w:val="00937973"/>
    <w:rsid w:val="00940708"/>
    <w:rsid w:val="0094073C"/>
    <w:rsid w:val="00940A39"/>
    <w:rsid w:val="00940F18"/>
    <w:rsid w:val="00941473"/>
    <w:rsid w:val="0094158E"/>
    <w:rsid w:val="00941D74"/>
    <w:rsid w:val="00943435"/>
    <w:rsid w:val="0094367A"/>
    <w:rsid w:val="00945B5C"/>
    <w:rsid w:val="0094603E"/>
    <w:rsid w:val="00946FCC"/>
    <w:rsid w:val="009470E0"/>
    <w:rsid w:val="009476BC"/>
    <w:rsid w:val="0094776E"/>
    <w:rsid w:val="00947B18"/>
    <w:rsid w:val="00950085"/>
    <w:rsid w:val="009548B6"/>
    <w:rsid w:val="00954AAD"/>
    <w:rsid w:val="00955CE7"/>
    <w:rsid w:val="00956453"/>
    <w:rsid w:val="00956B31"/>
    <w:rsid w:val="0096125D"/>
    <w:rsid w:val="00961379"/>
    <w:rsid w:val="009617AA"/>
    <w:rsid w:val="00961E31"/>
    <w:rsid w:val="009638D9"/>
    <w:rsid w:val="00963B73"/>
    <w:rsid w:val="00963E79"/>
    <w:rsid w:val="00964AF2"/>
    <w:rsid w:val="00964E20"/>
    <w:rsid w:val="00965548"/>
    <w:rsid w:val="00965C22"/>
    <w:rsid w:val="00965F79"/>
    <w:rsid w:val="0096640C"/>
    <w:rsid w:val="009668ED"/>
    <w:rsid w:val="00966EC4"/>
    <w:rsid w:val="00966F4B"/>
    <w:rsid w:val="00967426"/>
    <w:rsid w:val="00967437"/>
    <w:rsid w:val="0097010F"/>
    <w:rsid w:val="009704FF"/>
    <w:rsid w:val="0097073A"/>
    <w:rsid w:val="00970E6E"/>
    <w:rsid w:val="00971C50"/>
    <w:rsid w:val="00972060"/>
    <w:rsid w:val="0097273A"/>
    <w:rsid w:val="009727F2"/>
    <w:rsid w:val="009728E9"/>
    <w:rsid w:val="00973681"/>
    <w:rsid w:val="00973E73"/>
    <w:rsid w:val="00973F7D"/>
    <w:rsid w:val="0097513A"/>
    <w:rsid w:val="00975216"/>
    <w:rsid w:val="00975D76"/>
    <w:rsid w:val="00976BAB"/>
    <w:rsid w:val="0097773C"/>
    <w:rsid w:val="00977818"/>
    <w:rsid w:val="0098056D"/>
    <w:rsid w:val="00980C0F"/>
    <w:rsid w:val="00981CF6"/>
    <w:rsid w:val="00982D58"/>
    <w:rsid w:val="00983EE8"/>
    <w:rsid w:val="009849F4"/>
    <w:rsid w:val="00986E8D"/>
    <w:rsid w:val="0098794D"/>
    <w:rsid w:val="009900E8"/>
    <w:rsid w:val="00990594"/>
    <w:rsid w:val="00990A24"/>
    <w:rsid w:val="00991EA4"/>
    <w:rsid w:val="00992865"/>
    <w:rsid w:val="009938BC"/>
    <w:rsid w:val="009946E0"/>
    <w:rsid w:val="009949FD"/>
    <w:rsid w:val="0099642E"/>
    <w:rsid w:val="009967B9"/>
    <w:rsid w:val="00997178"/>
    <w:rsid w:val="00997516"/>
    <w:rsid w:val="009A0E92"/>
    <w:rsid w:val="009A1C8B"/>
    <w:rsid w:val="009A228B"/>
    <w:rsid w:val="009A2682"/>
    <w:rsid w:val="009A2887"/>
    <w:rsid w:val="009A295E"/>
    <w:rsid w:val="009A320B"/>
    <w:rsid w:val="009A32E1"/>
    <w:rsid w:val="009A4C26"/>
    <w:rsid w:val="009A5059"/>
    <w:rsid w:val="009A5B2E"/>
    <w:rsid w:val="009A63C7"/>
    <w:rsid w:val="009A65E8"/>
    <w:rsid w:val="009A7C4E"/>
    <w:rsid w:val="009A7EF2"/>
    <w:rsid w:val="009B03FB"/>
    <w:rsid w:val="009B1083"/>
    <w:rsid w:val="009B1F9D"/>
    <w:rsid w:val="009B427E"/>
    <w:rsid w:val="009B4E93"/>
    <w:rsid w:val="009B4ECE"/>
    <w:rsid w:val="009B52CE"/>
    <w:rsid w:val="009B6039"/>
    <w:rsid w:val="009B7AFD"/>
    <w:rsid w:val="009B7BB9"/>
    <w:rsid w:val="009C002B"/>
    <w:rsid w:val="009C1036"/>
    <w:rsid w:val="009C22BE"/>
    <w:rsid w:val="009C28AA"/>
    <w:rsid w:val="009C43CF"/>
    <w:rsid w:val="009C4B2A"/>
    <w:rsid w:val="009C4EE6"/>
    <w:rsid w:val="009C593E"/>
    <w:rsid w:val="009C6A74"/>
    <w:rsid w:val="009C7A7F"/>
    <w:rsid w:val="009D0597"/>
    <w:rsid w:val="009D12CF"/>
    <w:rsid w:val="009D177C"/>
    <w:rsid w:val="009D2C69"/>
    <w:rsid w:val="009D2F49"/>
    <w:rsid w:val="009D34F1"/>
    <w:rsid w:val="009D3BC6"/>
    <w:rsid w:val="009D491B"/>
    <w:rsid w:val="009D504A"/>
    <w:rsid w:val="009D66BE"/>
    <w:rsid w:val="009D7135"/>
    <w:rsid w:val="009D7168"/>
    <w:rsid w:val="009E13B4"/>
    <w:rsid w:val="009E168E"/>
    <w:rsid w:val="009E175C"/>
    <w:rsid w:val="009E1C46"/>
    <w:rsid w:val="009E22DF"/>
    <w:rsid w:val="009E2AA5"/>
    <w:rsid w:val="009E3F44"/>
    <w:rsid w:val="009E6036"/>
    <w:rsid w:val="009E726D"/>
    <w:rsid w:val="009E791A"/>
    <w:rsid w:val="009F0194"/>
    <w:rsid w:val="009F0269"/>
    <w:rsid w:val="009F0505"/>
    <w:rsid w:val="009F2338"/>
    <w:rsid w:val="009F2D17"/>
    <w:rsid w:val="009F2EA3"/>
    <w:rsid w:val="009F369A"/>
    <w:rsid w:val="009F37A4"/>
    <w:rsid w:val="009F4744"/>
    <w:rsid w:val="009F48DF"/>
    <w:rsid w:val="009F4C12"/>
    <w:rsid w:val="009F4C43"/>
    <w:rsid w:val="009F543D"/>
    <w:rsid w:val="009F544E"/>
    <w:rsid w:val="009F6B4F"/>
    <w:rsid w:val="009F6DA7"/>
    <w:rsid w:val="009F77FA"/>
    <w:rsid w:val="00A015F4"/>
    <w:rsid w:val="00A01E54"/>
    <w:rsid w:val="00A02841"/>
    <w:rsid w:val="00A02B88"/>
    <w:rsid w:val="00A057F7"/>
    <w:rsid w:val="00A059A0"/>
    <w:rsid w:val="00A05E1E"/>
    <w:rsid w:val="00A06635"/>
    <w:rsid w:val="00A0717F"/>
    <w:rsid w:val="00A104AF"/>
    <w:rsid w:val="00A112DE"/>
    <w:rsid w:val="00A1231A"/>
    <w:rsid w:val="00A1309F"/>
    <w:rsid w:val="00A132C1"/>
    <w:rsid w:val="00A14771"/>
    <w:rsid w:val="00A14F3F"/>
    <w:rsid w:val="00A156A6"/>
    <w:rsid w:val="00A15C9B"/>
    <w:rsid w:val="00A16B9A"/>
    <w:rsid w:val="00A17D03"/>
    <w:rsid w:val="00A22335"/>
    <w:rsid w:val="00A2271F"/>
    <w:rsid w:val="00A23F04"/>
    <w:rsid w:val="00A245B1"/>
    <w:rsid w:val="00A2547F"/>
    <w:rsid w:val="00A259DD"/>
    <w:rsid w:val="00A25D5E"/>
    <w:rsid w:val="00A26136"/>
    <w:rsid w:val="00A27848"/>
    <w:rsid w:val="00A2793B"/>
    <w:rsid w:val="00A279A7"/>
    <w:rsid w:val="00A301DA"/>
    <w:rsid w:val="00A308A1"/>
    <w:rsid w:val="00A32285"/>
    <w:rsid w:val="00A32B22"/>
    <w:rsid w:val="00A342C0"/>
    <w:rsid w:val="00A34C33"/>
    <w:rsid w:val="00A34E2E"/>
    <w:rsid w:val="00A358F5"/>
    <w:rsid w:val="00A365C4"/>
    <w:rsid w:val="00A37799"/>
    <w:rsid w:val="00A406F0"/>
    <w:rsid w:val="00A40F62"/>
    <w:rsid w:val="00A4123C"/>
    <w:rsid w:val="00A42B14"/>
    <w:rsid w:val="00A43136"/>
    <w:rsid w:val="00A43323"/>
    <w:rsid w:val="00A43734"/>
    <w:rsid w:val="00A4377C"/>
    <w:rsid w:val="00A4470A"/>
    <w:rsid w:val="00A457B7"/>
    <w:rsid w:val="00A4707D"/>
    <w:rsid w:val="00A47159"/>
    <w:rsid w:val="00A4736C"/>
    <w:rsid w:val="00A4742B"/>
    <w:rsid w:val="00A47633"/>
    <w:rsid w:val="00A4780D"/>
    <w:rsid w:val="00A47C9B"/>
    <w:rsid w:val="00A50165"/>
    <w:rsid w:val="00A51443"/>
    <w:rsid w:val="00A52F5B"/>
    <w:rsid w:val="00A53C1C"/>
    <w:rsid w:val="00A54016"/>
    <w:rsid w:val="00A547D0"/>
    <w:rsid w:val="00A5545B"/>
    <w:rsid w:val="00A57A61"/>
    <w:rsid w:val="00A57AE7"/>
    <w:rsid w:val="00A6053F"/>
    <w:rsid w:val="00A60ADB"/>
    <w:rsid w:val="00A61F11"/>
    <w:rsid w:val="00A629C0"/>
    <w:rsid w:val="00A62FBC"/>
    <w:rsid w:val="00A635EA"/>
    <w:rsid w:val="00A639D0"/>
    <w:rsid w:val="00A63EBC"/>
    <w:rsid w:val="00A64540"/>
    <w:rsid w:val="00A648FC"/>
    <w:rsid w:val="00A656D9"/>
    <w:rsid w:val="00A66856"/>
    <w:rsid w:val="00A66D33"/>
    <w:rsid w:val="00A66E61"/>
    <w:rsid w:val="00A716E0"/>
    <w:rsid w:val="00A72004"/>
    <w:rsid w:val="00A726A0"/>
    <w:rsid w:val="00A726D1"/>
    <w:rsid w:val="00A72947"/>
    <w:rsid w:val="00A72B42"/>
    <w:rsid w:val="00A730BE"/>
    <w:rsid w:val="00A73A0A"/>
    <w:rsid w:val="00A73CD0"/>
    <w:rsid w:val="00A75DE3"/>
    <w:rsid w:val="00A76526"/>
    <w:rsid w:val="00A767DE"/>
    <w:rsid w:val="00A76EA5"/>
    <w:rsid w:val="00A77B89"/>
    <w:rsid w:val="00A80013"/>
    <w:rsid w:val="00A806A9"/>
    <w:rsid w:val="00A806C0"/>
    <w:rsid w:val="00A80A04"/>
    <w:rsid w:val="00A80A33"/>
    <w:rsid w:val="00A80C49"/>
    <w:rsid w:val="00A81356"/>
    <w:rsid w:val="00A81615"/>
    <w:rsid w:val="00A81A04"/>
    <w:rsid w:val="00A81DDA"/>
    <w:rsid w:val="00A84391"/>
    <w:rsid w:val="00A8449B"/>
    <w:rsid w:val="00A85E15"/>
    <w:rsid w:val="00A87100"/>
    <w:rsid w:val="00A871B9"/>
    <w:rsid w:val="00A87710"/>
    <w:rsid w:val="00A90386"/>
    <w:rsid w:val="00A90DD7"/>
    <w:rsid w:val="00A91874"/>
    <w:rsid w:val="00A91AED"/>
    <w:rsid w:val="00A91BA3"/>
    <w:rsid w:val="00A92017"/>
    <w:rsid w:val="00A927E4"/>
    <w:rsid w:val="00A92BA2"/>
    <w:rsid w:val="00A92D65"/>
    <w:rsid w:val="00A93385"/>
    <w:rsid w:val="00A938BA"/>
    <w:rsid w:val="00A939B3"/>
    <w:rsid w:val="00A94097"/>
    <w:rsid w:val="00A9475B"/>
    <w:rsid w:val="00A9550E"/>
    <w:rsid w:val="00A96BDB"/>
    <w:rsid w:val="00A976B2"/>
    <w:rsid w:val="00AA0692"/>
    <w:rsid w:val="00AA0C17"/>
    <w:rsid w:val="00AA0EFC"/>
    <w:rsid w:val="00AA14BC"/>
    <w:rsid w:val="00AA2ABF"/>
    <w:rsid w:val="00AA2C41"/>
    <w:rsid w:val="00AA2E10"/>
    <w:rsid w:val="00AA2F79"/>
    <w:rsid w:val="00AA4261"/>
    <w:rsid w:val="00AA4C4B"/>
    <w:rsid w:val="00AA511D"/>
    <w:rsid w:val="00AA78A8"/>
    <w:rsid w:val="00AB04A9"/>
    <w:rsid w:val="00AB1F32"/>
    <w:rsid w:val="00AB2380"/>
    <w:rsid w:val="00AB2F45"/>
    <w:rsid w:val="00AB3645"/>
    <w:rsid w:val="00AB3852"/>
    <w:rsid w:val="00AB4098"/>
    <w:rsid w:val="00AB45C4"/>
    <w:rsid w:val="00AB724A"/>
    <w:rsid w:val="00AB73F8"/>
    <w:rsid w:val="00AC0587"/>
    <w:rsid w:val="00AC076E"/>
    <w:rsid w:val="00AC0C17"/>
    <w:rsid w:val="00AC0D0B"/>
    <w:rsid w:val="00AC14FB"/>
    <w:rsid w:val="00AC1AC9"/>
    <w:rsid w:val="00AC239B"/>
    <w:rsid w:val="00AC2448"/>
    <w:rsid w:val="00AC25A0"/>
    <w:rsid w:val="00AC2A26"/>
    <w:rsid w:val="00AC3039"/>
    <w:rsid w:val="00AC314E"/>
    <w:rsid w:val="00AC3A95"/>
    <w:rsid w:val="00AC3FA3"/>
    <w:rsid w:val="00AC4118"/>
    <w:rsid w:val="00AC42A8"/>
    <w:rsid w:val="00AC4FD8"/>
    <w:rsid w:val="00AC5C61"/>
    <w:rsid w:val="00AC5DB1"/>
    <w:rsid w:val="00AC7A65"/>
    <w:rsid w:val="00AC7DB5"/>
    <w:rsid w:val="00AD08D9"/>
    <w:rsid w:val="00AD1C08"/>
    <w:rsid w:val="00AD20A3"/>
    <w:rsid w:val="00AD2484"/>
    <w:rsid w:val="00AD2D28"/>
    <w:rsid w:val="00AD2E55"/>
    <w:rsid w:val="00AD406D"/>
    <w:rsid w:val="00AD43CB"/>
    <w:rsid w:val="00AD5243"/>
    <w:rsid w:val="00AD5751"/>
    <w:rsid w:val="00AD65DE"/>
    <w:rsid w:val="00AD6D9E"/>
    <w:rsid w:val="00AD7711"/>
    <w:rsid w:val="00AE0494"/>
    <w:rsid w:val="00AE0859"/>
    <w:rsid w:val="00AE0CE4"/>
    <w:rsid w:val="00AE16DE"/>
    <w:rsid w:val="00AE3798"/>
    <w:rsid w:val="00AE3FB4"/>
    <w:rsid w:val="00AE46A2"/>
    <w:rsid w:val="00AE59C5"/>
    <w:rsid w:val="00AE5EEF"/>
    <w:rsid w:val="00AE66AE"/>
    <w:rsid w:val="00AE6BD4"/>
    <w:rsid w:val="00AF07C0"/>
    <w:rsid w:val="00AF120D"/>
    <w:rsid w:val="00AF16F4"/>
    <w:rsid w:val="00AF19FA"/>
    <w:rsid w:val="00AF1FC2"/>
    <w:rsid w:val="00AF3645"/>
    <w:rsid w:val="00AF4415"/>
    <w:rsid w:val="00AF53CB"/>
    <w:rsid w:val="00AF7EAF"/>
    <w:rsid w:val="00B01441"/>
    <w:rsid w:val="00B02F21"/>
    <w:rsid w:val="00B032EB"/>
    <w:rsid w:val="00B0419E"/>
    <w:rsid w:val="00B044A5"/>
    <w:rsid w:val="00B04841"/>
    <w:rsid w:val="00B04ACD"/>
    <w:rsid w:val="00B04EC5"/>
    <w:rsid w:val="00B05DC1"/>
    <w:rsid w:val="00B065C6"/>
    <w:rsid w:val="00B07BEC"/>
    <w:rsid w:val="00B10304"/>
    <w:rsid w:val="00B1119F"/>
    <w:rsid w:val="00B11E69"/>
    <w:rsid w:val="00B123C0"/>
    <w:rsid w:val="00B12AD1"/>
    <w:rsid w:val="00B135D7"/>
    <w:rsid w:val="00B14F6E"/>
    <w:rsid w:val="00B15F4D"/>
    <w:rsid w:val="00B16E2D"/>
    <w:rsid w:val="00B17592"/>
    <w:rsid w:val="00B1779C"/>
    <w:rsid w:val="00B20E2D"/>
    <w:rsid w:val="00B217C0"/>
    <w:rsid w:val="00B23058"/>
    <w:rsid w:val="00B230EA"/>
    <w:rsid w:val="00B23B59"/>
    <w:rsid w:val="00B249DB"/>
    <w:rsid w:val="00B25B8E"/>
    <w:rsid w:val="00B25CEE"/>
    <w:rsid w:val="00B26296"/>
    <w:rsid w:val="00B2708D"/>
    <w:rsid w:val="00B27443"/>
    <w:rsid w:val="00B31C11"/>
    <w:rsid w:val="00B329EE"/>
    <w:rsid w:val="00B34A58"/>
    <w:rsid w:val="00B35BAE"/>
    <w:rsid w:val="00B36616"/>
    <w:rsid w:val="00B40386"/>
    <w:rsid w:val="00B42536"/>
    <w:rsid w:val="00B4347B"/>
    <w:rsid w:val="00B45017"/>
    <w:rsid w:val="00B46844"/>
    <w:rsid w:val="00B47280"/>
    <w:rsid w:val="00B47281"/>
    <w:rsid w:val="00B479A3"/>
    <w:rsid w:val="00B47F1B"/>
    <w:rsid w:val="00B51141"/>
    <w:rsid w:val="00B51746"/>
    <w:rsid w:val="00B5181C"/>
    <w:rsid w:val="00B5196B"/>
    <w:rsid w:val="00B51BFE"/>
    <w:rsid w:val="00B51D59"/>
    <w:rsid w:val="00B53309"/>
    <w:rsid w:val="00B537B1"/>
    <w:rsid w:val="00B544DA"/>
    <w:rsid w:val="00B54E1C"/>
    <w:rsid w:val="00B560FC"/>
    <w:rsid w:val="00B56E22"/>
    <w:rsid w:val="00B60046"/>
    <w:rsid w:val="00B603DA"/>
    <w:rsid w:val="00B606EB"/>
    <w:rsid w:val="00B607DC"/>
    <w:rsid w:val="00B60825"/>
    <w:rsid w:val="00B608D0"/>
    <w:rsid w:val="00B61B13"/>
    <w:rsid w:val="00B6206C"/>
    <w:rsid w:val="00B62078"/>
    <w:rsid w:val="00B63433"/>
    <w:rsid w:val="00B63917"/>
    <w:rsid w:val="00B63DF6"/>
    <w:rsid w:val="00B6604A"/>
    <w:rsid w:val="00B67AA2"/>
    <w:rsid w:val="00B67B88"/>
    <w:rsid w:val="00B70A0D"/>
    <w:rsid w:val="00B70D6D"/>
    <w:rsid w:val="00B71CD2"/>
    <w:rsid w:val="00B71CE4"/>
    <w:rsid w:val="00B721A2"/>
    <w:rsid w:val="00B72BE2"/>
    <w:rsid w:val="00B73072"/>
    <w:rsid w:val="00B73187"/>
    <w:rsid w:val="00B74FEC"/>
    <w:rsid w:val="00B76BCF"/>
    <w:rsid w:val="00B77DD6"/>
    <w:rsid w:val="00B77E1C"/>
    <w:rsid w:val="00B80369"/>
    <w:rsid w:val="00B80B01"/>
    <w:rsid w:val="00B81A7B"/>
    <w:rsid w:val="00B81B5C"/>
    <w:rsid w:val="00B843AC"/>
    <w:rsid w:val="00B86690"/>
    <w:rsid w:val="00B86726"/>
    <w:rsid w:val="00B869A7"/>
    <w:rsid w:val="00B86FA9"/>
    <w:rsid w:val="00B86FAA"/>
    <w:rsid w:val="00B8710A"/>
    <w:rsid w:val="00B9097F"/>
    <w:rsid w:val="00B90C5D"/>
    <w:rsid w:val="00B91C51"/>
    <w:rsid w:val="00B9246A"/>
    <w:rsid w:val="00B924DB"/>
    <w:rsid w:val="00B9254B"/>
    <w:rsid w:val="00B92FA1"/>
    <w:rsid w:val="00B93E61"/>
    <w:rsid w:val="00B94120"/>
    <w:rsid w:val="00B944DC"/>
    <w:rsid w:val="00B9496F"/>
    <w:rsid w:val="00B94A7C"/>
    <w:rsid w:val="00B94B91"/>
    <w:rsid w:val="00B94DC5"/>
    <w:rsid w:val="00B95145"/>
    <w:rsid w:val="00B954D8"/>
    <w:rsid w:val="00B95992"/>
    <w:rsid w:val="00B965E2"/>
    <w:rsid w:val="00B9664C"/>
    <w:rsid w:val="00B96C35"/>
    <w:rsid w:val="00B971D5"/>
    <w:rsid w:val="00BA05EF"/>
    <w:rsid w:val="00BA0CDA"/>
    <w:rsid w:val="00BA0D07"/>
    <w:rsid w:val="00BA0F04"/>
    <w:rsid w:val="00BA0F32"/>
    <w:rsid w:val="00BA120F"/>
    <w:rsid w:val="00BA2D83"/>
    <w:rsid w:val="00BA3E7D"/>
    <w:rsid w:val="00BA430A"/>
    <w:rsid w:val="00BA4970"/>
    <w:rsid w:val="00BA5EAA"/>
    <w:rsid w:val="00BA5EB8"/>
    <w:rsid w:val="00BB09BA"/>
    <w:rsid w:val="00BB10D5"/>
    <w:rsid w:val="00BB1292"/>
    <w:rsid w:val="00BB149C"/>
    <w:rsid w:val="00BB302F"/>
    <w:rsid w:val="00BB4EE1"/>
    <w:rsid w:val="00BB4F42"/>
    <w:rsid w:val="00BB5287"/>
    <w:rsid w:val="00BB5AC8"/>
    <w:rsid w:val="00BB6270"/>
    <w:rsid w:val="00BB6595"/>
    <w:rsid w:val="00BB69D8"/>
    <w:rsid w:val="00BB70B7"/>
    <w:rsid w:val="00BB7356"/>
    <w:rsid w:val="00BC08EA"/>
    <w:rsid w:val="00BC1A61"/>
    <w:rsid w:val="00BC4800"/>
    <w:rsid w:val="00BC483D"/>
    <w:rsid w:val="00BC4B0D"/>
    <w:rsid w:val="00BC52B2"/>
    <w:rsid w:val="00BC64EE"/>
    <w:rsid w:val="00BC6ABD"/>
    <w:rsid w:val="00BC7B65"/>
    <w:rsid w:val="00BC7F73"/>
    <w:rsid w:val="00BD0FCB"/>
    <w:rsid w:val="00BD14C1"/>
    <w:rsid w:val="00BD1B4C"/>
    <w:rsid w:val="00BD226F"/>
    <w:rsid w:val="00BD342E"/>
    <w:rsid w:val="00BD3995"/>
    <w:rsid w:val="00BD4474"/>
    <w:rsid w:val="00BD45CA"/>
    <w:rsid w:val="00BD45CB"/>
    <w:rsid w:val="00BD6502"/>
    <w:rsid w:val="00BD690C"/>
    <w:rsid w:val="00BD6A4B"/>
    <w:rsid w:val="00BD7958"/>
    <w:rsid w:val="00BE0FD8"/>
    <w:rsid w:val="00BE1E47"/>
    <w:rsid w:val="00BE2F7F"/>
    <w:rsid w:val="00BE33D2"/>
    <w:rsid w:val="00BE67A0"/>
    <w:rsid w:val="00BE6800"/>
    <w:rsid w:val="00BF1935"/>
    <w:rsid w:val="00BF225D"/>
    <w:rsid w:val="00BF25A6"/>
    <w:rsid w:val="00BF25D1"/>
    <w:rsid w:val="00BF31DF"/>
    <w:rsid w:val="00BF4DFA"/>
    <w:rsid w:val="00BF562D"/>
    <w:rsid w:val="00BF612F"/>
    <w:rsid w:val="00BF6DC6"/>
    <w:rsid w:val="00C00A5B"/>
    <w:rsid w:val="00C01304"/>
    <w:rsid w:val="00C01E1E"/>
    <w:rsid w:val="00C01ED6"/>
    <w:rsid w:val="00C026A4"/>
    <w:rsid w:val="00C0392C"/>
    <w:rsid w:val="00C03F28"/>
    <w:rsid w:val="00C04327"/>
    <w:rsid w:val="00C045F6"/>
    <w:rsid w:val="00C046D5"/>
    <w:rsid w:val="00C04C50"/>
    <w:rsid w:val="00C04D4B"/>
    <w:rsid w:val="00C05C63"/>
    <w:rsid w:val="00C069A7"/>
    <w:rsid w:val="00C06CFF"/>
    <w:rsid w:val="00C06DF9"/>
    <w:rsid w:val="00C07106"/>
    <w:rsid w:val="00C07E72"/>
    <w:rsid w:val="00C10662"/>
    <w:rsid w:val="00C10707"/>
    <w:rsid w:val="00C10F25"/>
    <w:rsid w:val="00C10F33"/>
    <w:rsid w:val="00C11BCC"/>
    <w:rsid w:val="00C13C0A"/>
    <w:rsid w:val="00C13C5C"/>
    <w:rsid w:val="00C13E28"/>
    <w:rsid w:val="00C1651A"/>
    <w:rsid w:val="00C16A67"/>
    <w:rsid w:val="00C16CC9"/>
    <w:rsid w:val="00C16F33"/>
    <w:rsid w:val="00C1754E"/>
    <w:rsid w:val="00C17679"/>
    <w:rsid w:val="00C17AFA"/>
    <w:rsid w:val="00C17C14"/>
    <w:rsid w:val="00C17DF0"/>
    <w:rsid w:val="00C17F6D"/>
    <w:rsid w:val="00C21331"/>
    <w:rsid w:val="00C21674"/>
    <w:rsid w:val="00C21D48"/>
    <w:rsid w:val="00C22F2D"/>
    <w:rsid w:val="00C22FEB"/>
    <w:rsid w:val="00C234B2"/>
    <w:rsid w:val="00C23A98"/>
    <w:rsid w:val="00C25071"/>
    <w:rsid w:val="00C259F7"/>
    <w:rsid w:val="00C26093"/>
    <w:rsid w:val="00C26AFB"/>
    <w:rsid w:val="00C27249"/>
    <w:rsid w:val="00C276B3"/>
    <w:rsid w:val="00C27D2B"/>
    <w:rsid w:val="00C30DC3"/>
    <w:rsid w:val="00C30E5F"/>
    <w:rsid w:val="00C31E5F"/>
    <w:rsid w:val="00C32D05"/>
    <w:rsid w:val="00C33717"/>
    <w:rsid w:val="00C33ED4"/>
    <w:rsid w:val="00C34F46"/>
    <w:rsid w:val="00C35313"/>
    <w:rsid w:val="00C35B99"/>
    <w:rsid w:val="00C36A53"/>
    <w:rsid w:val="00C36B29"/>
    <w:rsid w:val="00C405F0"/>
    <w:rsid w:val="00C40DD7"/>
    <w:rsid w:val="00C412C7"/>
    <w:rsid w:val="00C433B3"/>
    <w:rsid w:val="00C43556"/>
    <w:rsid w:val="00C43B8F"/>
    <w:rsid w:val="00C44A77"/>
    <w:rsid w:val="00C45EDC"/>
    <w:rsid w:val="00C46124"/>
    <w:rsid w:val="00C46644"/>
    <w:rsid w:val="00C47901"/>
    <w:rsid w:val="00C47CFC"/>
    <w:rsid w:val="00C5135F"/>
    <w:rsid w:val="00C5218F"/>
    <w:rsid w:val="00C524B5"/>
    <w:rsid w:val="00C52622"/>
    <w:rsid w:val="00C52664"/>
    <w:rsid w:val="00C52895"/>
    <w:rsid w:val="00C530E7"/>
    <w:rsid w:val="00C53A45"/>
    <w:rsid w:val="00C53B6E"/>
    <w:rsid w:val="00C54366"/>
    <w:rsid w:val="00C56375"/>
    <w:rsid w:val="00C5652E"/>
    <w:rsid w:val="00C56A6F"/>
    <w:rsid w:val="00C57570"/>
    <w:rsid w:val="00C57B3B"/>
    <w:rsid w:val="00C57D0F"/>
    <w:rsid w:val="00C61274"/>
    <w:rsid w:val="00C6162E"/>
    <w:rsid w:val="00C61DEF"/>
    <w:rsid w:val="00C630B4"/>
    <w:rsid w:val="00C6525D"/>
    <w:rsid w:val="00C65EA1"/>
    <w:rsid w:val="00C66479"/>
    <w:rsid w:val="00C66CC1"/>
    <w:rsid w:val="00C6758F"/>
    <w:rsid w:val="00C67CFB"/>
    <w:rsid w:val="00C700A5"/>
    <w:rsid w:val="00C7027E"/>
    <w:rsid w:val="00C70526"/>
    <w:rsid w:val="00C70857"/>
    <w:rsid w:val="00C711C7"/>
    <w:rsid w:val="00C711D4"/>
    <w:rsid w:val="00C7159C"/>
    <w:rsid w:val="00C72688"/>
    <w:rsid w:val="00C73257"/>
    <w:rsid w:val="00C74347"/>
    <w:rsid w:val="00C74DA8"/>
    <w:rsid w:val="00C75337"/>
    <w:rsid w:val="00C75FEA"/>
    <w:rsid w:val="00C76730"/>
    <w:rsid w:val="00C76ED5"/>
    <w:rsid w:val="00C80042"/>
    <w:rsid w:val="00C80CF4"/>
    <w:rsid w:val="00C8106F"/>
    <w:rsid w:val="00C81536"/>
    <w:rsid w:val="00C81E95"/>
    <w:rsid w:val="00C823A7"/>
    <w:rsid w:val="00C825B0"/>
    <w:rsid w:val="00C839BA"/>
    <w:rsid w:val="00C839CF"/>
    <w:rsid w:val="00C83B28"/>
    <w:rsid w:val="00C844C4"/>
    <w:rsid w:val="00C85255"/>
    <w:rsid w:val="00C85691"/>
    <w:rsid w:val="00C8695A"/>
    <w:rsid w:val="00C86992"/>
    <w:rsid w:val="00C877FA"/>
    <w:rsid w:val="00C9002E"/>
    <w:rsid w:val="00C902D4"/>
    <w:rsid w:val="00C90572"/>
    <w:rsid w:val="00C92DD9"/>
    <w:rsid w:val="00C92F26"/>
    <w:rsid w:val="00C94310"/>
    <w:rsid w:val="00C94671"/>
    <w:rsid w:val="00C946F2"/>
    <w:rsid w:val="00C949C7"/>
    <w:rsid w:val="00C95845"/>
    <w:rsid w:val="00C962A4"/>
    <w:rsid w:val="00C96A9A"/>
    <w:rsid w:val="00CA000E"/>
    <w:rsid w:val="00CA1D17"/>
    <w:rsid w:val="00CA2481"/>
    <w:rsid w:val="00CA2616"/>
    <w:rsid w:val="00CA2630"/>
    <w:rsid w:val="00CA2911"/>
    <w:rsid w:val="00CA49A6"/>
    <w:rsid w:val="00CA539A"/>
    <w:rsid w:val="00CA53FA"/>
    <w:rsid w:val="00CA5C31"/>
    <w:rsid w:val="00CA5DA3"/>
    <w:rsid w:val="00CA5E17"/>
    <w:rsid w:val="00CA72A3"/>
    <w:rsid w:val="00CB26C7"/>
    <w:rsid w:val="00CB2AC3"/>
    <w:rsid w:val="00CB410D"/>
    <w:rsid w:val="00CB41CD"/>
    <w:rsid w:val="00CB42A4"/>
    <w:rsid w:val="00CB57D2"/>
    <w:rsid w:val="00CB6D42"/>
    <w:rsid w:val="00CC0158"/>
    <w:rsid w:val="00CC07CD"/>
    <w:rsid w:val="00CC0904"/>
    <w:rsid w:val="00CC1272"/>
    <w:rsid w:val="00CC195C"/>
    <w:rsid w:val="00CC2F7F"/>
    <w:rsid w:val="00CC3313"/>
    <w:rsid w:val="00CC407B"/>
    <w:rsid w:val="00CC493A"/>
    <w:rsid w:val="00CC4BEC"/>
    <w:rsid w:val="00CC4C91"/>
    <w:rsid w:val="00CC51DF"/>
    <w:rsid w:val="00CC5B70"/>
    <w:rsid w:val="00CC5F21"/>
    <w:rsid w:val="00CC6737"/>
    <w:rsid w:val="00CC7DA1"/>
    <w:rsid w:val="00CD130C"/>
    <w:rsid w:val="00CD22B5"/>
    <w:rsid w:val="00CD3665"/>
    <w:rsid w:val="00CD3EBB"/>
    <w:rsid w:val="00CD47C4"/>
    <w:rsid w:val="00CD495E"/>
    <w:rsid w:val="00CD58A6"/>
    <w:rsid w:val="00CD68E9"/>
    <w:rsid w:val="00CD6D37"/>
    <w:rsid w:val="00CD7065"/>
    <w:rsid w:val="00CE0797"/>
    <w:rsid w:val="00CE09CE"/>
    <w:rsid w:val="00CE0AA2"/>
    <w:rsid w:val="00CE2332"/>
    <w:rsid w:val="00CE2551"/>
    <w:rsid w:val="00CE2E29"/>
    <w:rsid w:val="00CE699B"/>
    <w:rsid w:val="00CE6AF6"/>
    <w:rsid w:val="00CE6C04"/>
    <w:rsid w:val="00CE7B99"/>
    <w:rsid w:val="00CF1087"/>
    <w:rsid w:val="00CF13A1"/>
    <w:rsid w:val="00CF2ECD"/>
    <w:rsid w:val="00CF36C8"/>
    <w:rsid w:val="00CF4034"/>
    <w:rsid w:val="00CF41DA"/>
    <w:rsid w:val="00CF4D11"/>
    <w:rsid w:val="00CF5015"/>
    <w:rsid w:val="00CF5B6F"/>
    <w:rsid w:val="00CF68A6"/>
    <w:rsid w:val="00D00633"/>
    <w:rsid w:val="00D0157E"/>
    <w:rsid w:val="00D01B98"/>
    <w:rsid w:val="00D02424"/>
    <w:rsid w:val="00D026BA"/>
    <w:rsid w:val="00D02DA6"/>
    <w:rsid w:val="00D03CE4"/>
    <w:rsid w:val="00D03EFC"/>
    <w:rsid w:val="00D045FF"/>
    <w:rsid w:val="00D054ED"/>
    <w:rsid w:val="00D05738"/>
    <w:rsid w:val="00D05BC0"/>
    <w:rsid w:val="00D05CCE"/>
    <w:rsid w:val="00D05FC1"/>
    <w:rsid w:val="00D068E3"/>
    <w:rsid w:val="00D06A0D"/>
    <w:rsid w:val="00D06FAB"/>
    <w:rsid w:val="00D0749C"/>
    <w:rsid w:val="00D07A7C"/>
    <w:rsid w:val="00D07C79"/>
    <w:rsid w:val="00D107C1"/>
    <w:rsid w:val="00D10B1D"/>
    <w:rsid w:val="00D11DCB"/>
    <w:rsid w:val="00D13DEE"/>
    <w:rsid w:val="00D1405C"/>
    <w:rsid w:val="00D143A1"/>
    <w:rsid w:val="00D152E2"/>
    <w:rsid w:val="00D156ED"/>
    <w:rsid w:val="00D2063A"/>
    <w:rsid w:val="00D20BCE"/>
    <w:rsid w:val="00D21EB8"/>
    <w:rsid w:val="00D22BC0"/>
    <w:rsid w:val="00D23ABB"/>
    <w:rsid w:val="00D24215"/>
    <w:rsid w:val="00D245E1"/>
    <w:rsid w:val="00D25068"/>
    <w:rsid w:val="00D2559D"/>
    <w:rsid w:val="00D25D41"/>
    <w:rsid w:val="00D26531"/>
    <w:rsid w:val="00D26F53"/>
    <w:rsid w:val="00D273C3"/>
    <w:rsid w:val="00D2740C"/>
    <w:rsid w:val="00D27490"/>
    <w:rsid w:val="00D279F6"/>
    <w:rsid w:val="00D30FB8"/>
    <w:rsid w:val="00D3197C"/>
    <w:rsid w:val="00D34053"/>
    <w:rsid w:val="00D35230"/>
    <w:rsid w:val="00D35983"/>
    <w:rsid w:val="00D375DB"/>
    <w:rsid w:val="00D405C7"/>
    <w:rsid w:val="00D41E38"/>
    <w:rsid w:val="00D42144"/>
    <w:rsid w:val="00D42FFC"/>
    <w:rsid w:val="00D434FF"/>
    <w:rsid w:val="00D43E90"/>
    <w:rsid w:val="00D44180"/>
    <w:rsid w:val="00D445C5"/>
    <w:rsid w:val="00D4555E"/>
    <w:rsid w:val="00D45EC8"/>
    <w:rsid w:val="00D46B6C"/>
    <w:rsid w:val="00D46E68"/>
    <w:rsid w:val="00D4735E"/>
    <w:rsid w:val="00D47519"/>
    <w:rsid w:val="00D475A5"/>
    <w:rsid w:val="00D477C4"/>
    <w:rsid w:val="00D5041E"/>
    <w:rsid w:val="00D50868"/>
    <w:rsid w:val="00D50DA0"/>
    <w:rsid w:val="00D51502"/>
    <w:rsid w:val="00D54372"/>
    <w:rsid w:val="00D56099"/>
    <w:rsid w:val="00D567EC"/>
    <w:rsid w:val="00D56F17"/>
    <w:rsid w:val="00D57229"/>
    <w:rsid w:val="00D57C04"/>
    <w:rsid w:val="00D605B1"/>
    <w:rsid w:val="00D61ECF"/>
    <w:rsid w:val="00D632AD"/>
    <w:rsid w:val="00D6356E"/>
    <w:rsid w:val="00D652D1"/>
    <w:rsid w:val="00D65A7B"/>
    <w:rsid w:val="00D66BE1"/>
    <w:rsid w:val="00D67872"/>
    <w:rsid w:val="00D67B93"/>
    <w:rsid w:val="00D67BDC"/>
    <w:rsid w:val="00D70169"/>
    <w:rsid w:val="00D70250"/>
    <w:rsid w:val="00D705C2"/>
    <w:rsid w:val="00D7061D"/>
    <w:rsid w:val="00D7333B"/>
    <w:rsid w:val="00D73EF4"/>
    <w:rsid w:val="00D74060"/>
    <w:rsid w:val="00D7541E"/>
    <w:rsid w:val="00D755BD"/>
    <w:rsid w:val="00D75D17"/>
    <w:rsid w:val="00D75D25"/>
    <w:rsid w:val="00D8062B"/>
    <w:rsid w:val="00D80D82"/>
    <w:rsid w:val="00D812AD"/>
    <w:rsid w:val="00D8138D"/>
    <w:rsid w:val="00D82043"/>
    <w:rsid w:val="00D826D1"/>
    <w:rsid w:val="00D829D7"/>
    <w:rsid w:val="00D82BAE"/>
    <w:rsid w:val="00D82C44"/>
    <w:rsid w:val="00D84D5D"/>
    <w:rsid w:val="00D85A7E"/>
    <w:rsid w:val="00D85DF5"/>
    <w:rsid w:val="00D86A78"/>
    <w:rsid w:val="00D87509"/>
    <w:rsid w:val="00D87CD8"/>
    <w:rsid w:val="00D87F29"/>
    <w:rsid w:val="00D900A0"/>
    <w:rsid w:val="00D912A9"/>
    <w:rsid w:val="00D91F71"/>
    <w:rsid w:val="00D934C7"/>
    <w:rsid w:val="00D93916"/>
    <w:rsid w:val="00D94BA6"/>
    <w:rsid w:val="00D95092"/>
    <w:rsid w:val="00D9550B"/>
    <w:rsid w:val="00D964C9"/>
    <w:rsid w:val="00D973A3"/>
    <w:rsid w:val="00D97481"/>
    <w:rsid w:val="00DA0CA1"/>
    <w:rsid w:val="00DA0EDC"/>
    <w:rsid w:val="00DA1A21"/>
    <w:rsid w:val="00DA37A3"/>
    <w:rsid w:val="00DA3CCF"/>
    <w:rsid w:val="00DA4066"/>
    <w:rsid w:val="00DA496D"/>
    <w:rsid w:val="00DA5894"/>
    <w:rsid w:val="00DA59B0"/>
    <w:rsid w:val="00DA6108"/>
    <w:rsid w:val="00DA685A"/>
    <w:rsid w:val="00DA6DFA"/>
    <w:rsid w:val="00DA7E75"/>
    <w:rsid w:val="00DB00FB"/>
    <w:rsid w:val="00DB1AB3"/>
    <w:rsid w:val="00DB23CA"/>
    <w:rsid w:val="00DB248F"/>
    <w:rsid w:val="00DB2AC0"/>
    <w:rsid w:val="00DB2FE3"/>
    <w:rsid w:val="00DB3374"/>
    <w:rsid w:val="00DB39A7"/>
    <w:rsid w:val="00DB4338"/>
    <w:rsid w:val="00DB4BC5"/>
    <w:rsid w:val="00DB61AD"/>
    <w:rsid w:val="00DB67FC"/>
    <w:rsid w:val="00DB6A37"/>
    <w:rsid w:val="00DB715E"/>
    <w:rsid w:val="00DB7A07"/>
    <w:rsid w:val="00DB7C8F"/>
    <w:rsid w:val="00DB7D6A"/>
    <w:rsid w:val="00DC06DB"/>
    <w:rsid w:val="00DC1882"/>
    <w:rsid w:val="00DC21F1"/>
    <w:rsid w:val="00DC43EE"/>
    <w:rsid w:val="00DC702D"/>
    <w:rsid w:val="00DD0FE9"/>
    <w:rsid w:val="00DD21F8"/>
    <w:rsid w:val="00DD2A85"/>
    <w:rsid w:val="00DD3362"/>
    <w:rsid w:val="00DD3794"/>
    <w:rsid w:val="00DD3CF0"/>
    <w:rsid w:val="00DD3DBF"/>
    <w:rsid w:val="00DD4236"/>
    <w:rsid w:val="00DD4B30"/>
    <w:rsid w:val="00DD54EB"/>
    <w:rsid w:val="00DD5AA3"/>
    <w:rsid w:val="00DD5DAD"/>
    <w:rsid w:val="00DD6660"/>
    <w:rsid w:val="00DD6DCA"/>
    <w:rsid w:val="00DE0913"/>
    <w:rsid w:val="00DE093C"/>
    <w:rsid w:val="00DE1B7E"/>
    <w:rsid w:val="00DE1B9B"/>
    <w:rsid w:val="00DE2617"/>
    <w:rsid w:val="00DE3093"/>
    <w:rsid w:val="00DE3E98"/>
    <w:rsid w:val="00DE4DCA"/>
    <w:rsid w:val="00DE5480"/>
    <w:rsid w:val="00DE727A"/>
    <w:rsid w:val="00DF0658"/>
    <w:rsid w:val="00DF0DBD"/>
    <w:rsid w:val="00DF135D"/>
    <w:rsid w:val="00DF3F56"/>
    <w:rsid w:val="00DF6009"/>
    <w:rsid w:val="00DF6187"/>
    <w:rsid w:val="00DF7A52"/>
    <w:rsid w:val="00DF7D83"/>
    <w:rsid w:val="00E00A74"/>
    <w:rsid w:val="00E00F04"/>
    <w:rsid w:val="00E00F24"/>
    <w:rsid w:val="00E00F87"/>
    <w:rsid w:val="00E017AB"/>
    <w:rsid w:val="00E01AC0"/>
    <w:rsid w:val="00E0215D"/>
    <w:rsid w:val="00E02600"/>
    <w:rsid w:val="00E02AB2"/>
    <w:rsid w:val="00E03657"/>
    <w:rsid w:val="00E036C3"/>
    <w:rsid w:val="00E04B1A"/>
    <w:rsid w:val="00E05CEA"/>
    <w:rsid w:val="00E0612C"/>
    <w:rsid w:val="00E06C77"/>
    <w:rsid w:val="00E10CEB"/>
    <w:rsid w:val="00E113DC"/>
    <w:rsid w:val="00E11B42"/>
    <w:rsid w:val="00E122D5"/>
    <w:rsid w:val="00E125FC"/>
    <w:rsid w:val="00E1309D"/>
    <w:rsid w:val="00E1356B"/>
    <w:rsid w:val="00E13D68"/>
    <w:rsid w:val="00E145D6"/>
    <w:rsid w:val="00E14AA7"/>
    <w:rsid w:val="00E14AEB"/>
    <w:rsid w:val="00E14EAA"/>
    <w:rsid w:val="00E14FA9"/>
    <w:rsid w:val="00E15035"/>
    <w:rsid w:val="00E1511C"/>
    <w:rsid w:val="00E153F4"/>
    <w:rsid w:val="00E17481"/>
    <w:rsid w:val="00E200A4"/>
    <w:rsid w:val="00E20D89"/>
    <w:rsid w:val="00E218C8"/>
    <w:rsid w:val="00E224A8"/>
    <w:rsid w:val="00E22C18"/>
    <w:rsid w:val="00E22E08"/>
    <w:rsid w:val="00E233AB"/>
    <w:rsid w:val="00E24E89"/>
    <w:rsid w:val="00E2509B"/>
    <w:rsid w:val="00E25465"/>
    <w:rsid w:val="00E2600F"/>
    <w:rsid w:val="00E26018"/>
    <w:rsid w:val="00E26B70"/>
    <w:rsid w:val="00E30730"/>
    <w:rsid w:val="00E30B36"/>
    <w:rsid w:val="00E30C86"/>
    <w:rsid w:val="00E31749"/>
    <w:rsid w:val="00E31A4B"/>
    <w:rsid w:val="00E31AAE"/>
    <w:rsid w:val="00E321E8"/>
    <w:rsid w:val="00E3234A"/>
    <w:rsid w:val="00E32BDD"/>
    <w:rsid w:val="00E33181"/>
    <w:rsid w:val="00E3344F"/>
    <w:rsid w:val="00E346B1"/>
    <w:rsid w:val="00E349A5"/>
    <w:rsid w:val="00E34A68"/>
    <w:rsid w:val="00E34E6B"/>
    <w:rsid w:val="00E34E77"/>
    <w:rsid w:val="00E35A54"/>
    <w:rsid w:val="00E36E8B"/>
    <w:rsid w:val="00E37A9D"/>
    <w:rsid w:val="00E40678"/>
    <w:rsid w:val="00E423AC"/>
    <w:rsid w:val="00E428A0"/>
    <w:rsid w:val="00E42E5E"/>
    <w:rsid w:val="00E42FF1"/>
    <w:rsid w:val="00E433C5"/>
    <w:rsid w:val="00E43999"/>
    <w:rsid w:val="00E440B0"/>
    <w:rsid w:val="00E45494"/>
    <w:rsid w:val="00E45851"/>
    <w:rsid w:val="00E45878"/>
    <w:rsid w:val="00E47ACA"/>
    <w:rsid w:val="00E47BA2"/>
    <w:rsid w:val="00E50030"/>
    <w:rsid w:val="00E501CB"/>
    <w:rsid w:val="00E502A9"/>
    <w:rsid w:val="00E52022"/>
    <w:rsid w:val="00E52423"/>
    <w:rsid w:val="00E529F1"/>
    <w:rsid w:val="00E5316E"/>
    <w:rsid w:val="00E53796"/>
    <w:rsid w:val="00E5382B"/>
    <w:rsid w:val="00E539A7"/>
    <w:rsid w:val="00E5567D"/>
    <w:rsid w:val="00E55D8B"/>
    <w:rsid w:val="00E56804"/>
    <w:rsid w:val="00E56926"/>
    <w:rsid w:val="00E57503"/>
    <w:rsid w:val="00E60367"/>
    <w:rsid w:val="00E605BA"/>
    <w:rsid w:val="00E61C69"/>
    <w:rsid w:val="00E61DBF"/>
    <w:rsid w:val="00E62148"/>
    <w:rsid w:val="00E6407E"/>
    <w:rsid w:val="00E644A6"/>
    <w:rsid w:val="00E65683"/>
    <w:rsid w:val="00E65A93"/>
    <w:rsid w:val="00E6623A"/>
    <w:rsid w:val="00E66245"/>
    <w:rsid w:val="00E66D3D"/>
    <w:rsid w:val="00E673D8"/>
    <w:rsid w:val="00E674F9"/>
    <w:rsid w:val="00E67930"/>
    <w:rsid w:val="00E70791"/>
    <w:rsid w:val="00E72E1F"/>
    <w:rsid w:val="00E7357F"/>
    <w:rsid w:val="00E74499"/>
    <w:rsid w:val="00E74830"/>
    <w:rsid w:val="00E76232"/>
    <w:rsid w:val="00E767FF"/>
    <w:rsid w:val="00E769A8"/>
    <w:rsid w:val="00E77DA8"/>
    <w:rsid w:val="00E80838"/>
    <w:rsid w:val="00E80898"/>
    <w:rsid w:val="00E80906"/>
    <w:rsid w:val="00E80BAB"/>
    <w:rsid w:val="00E830D4"/>
    <w:rsid w:val="00E831CD"/>
    <w:rsid w:val="00E833D9"/>
    <w:rsid w:val="00E8350E"/>
    <w:rsid w:val="00E845FB"/>
    <w:rsid w:val="00E84609"/>
    <w:rsid w:val="00E848E0"/>
    <w:rsid w:val="00E84DFA"/>
    <w:rsid w:val="00E87EB7"/>
    <w:rsid w:val="00E90808"/>
    <w:rsid w:val="00E90C62"/>
    <w:rsid w:val="00E9104F"/>
    <w:rsid w:val="00E912BA"/>
    <w:rsid w:val="00E9293B"/>
    <w:rsid w:val="00E92CD4"/>
    <w:rsid w:val="00E9379A"/>
    <w:rsid w:val="00E93BD1"/>
    <w:rsid w:val="00E93DE0"/>
    <w:rsid w:val="00E93F70"/>
    <w:rsid w:val="00E94488"/>
    <w:rsid w:val="00E948A8"/>
    <w:rsid w:val="00E95545"/>
    <w:rsid w:val="00E959A1"/>
    <w:rsid w:val="00E95BC2"/>
    <w:rsid w:val="00E95D41"/>
    <w:rsid w:val="00E96DD8"/>
    <w:rsid w:val="00E974E9"/>
    <w:rsid w:val="00EA104B"/>
    <w:rsid w:val="00EA471C"/>
    <w:rsid w:val="00EA5368"/>
    <w:rsid w:val="00EA637C"/>
    <w:rsid w:val="00EA703F"/>
    <w:rsid w:val="00EB0598"/>
    <w:rsid w:val="00EB0745"/>
    <w:rsid w:val="00EB174F"/>
    <w:rsid w:val="00EB30B9"/>
    <w:rsid w:val="00EB40DD"/>
    <w:rsid w:val="00EB4DD2"/>
    <w:rsid w:val="00EB572F"/>
    <w:rsid w:val="00EB6504"/>
    <w:rsid w:val="00EB6EA0"/>
    <w:rsid w:val="00EB79C2"/>
    <w:rsid w:val="00EC0FFB"/>
    <w:rsid w:val="00EC1507"/>
    <w:rsid w:val="00EC1CF1"/>
    <w:rsid w:val="00EC2F41"/>
    <w:rsid w:val="00EC30BE"/>
    <w:rsid w:val="00EC3C7A"/>
    <w:rsid w:val="00EC4FBA"/>
    <w:rsid w:val="00EC5DA4"/>
    <w:rsid w:val="00EC5F43"/>
    <w:rsid w:val="00EC68CE"/>
    <w:rsid w:val="00EC768D"/>
    <w:rsid w:val="00ED03D5"/>
    <w:rsid w:val="00ED0CCB"/>
    <w:rsid w:val="00ED2464"/>
    <w:rsid w:val="00ED2714"/>
    <w:rsid w:val="00ED3708"/>
    <w:rsid w:val="00ED4AAE"/>
    <w:rsid w:val="00ED4CBE"/>
    <w:rsid w:val="00ED679E"/>
    <w:rsid w:val="00ED72F3"/>
    <w:rsid w:val="00ED7EC4"/>
    <w:rsid w:val="00EE0AEE"/>
    <w:rsid w:val="00EE2477"/>
    <w:rsid w:val="00EE2518"/>
    <w:rsid w:val="00EE3141"/>
    <w:rsid w:val="00EE3740"/>
    <w:rsid w:val="00EE473A"/>
    <w:rsid w:val="00EE521E"/>
    <w:rsid w:val="00EE553F"/>
    <w:rsid w:val="00EE59DF"/>
    <w:rsid w:val="00EE5AC3"/>
    <w:rsid w:val="00EE5BA4"/>
    <w:rsid w:val="00EE5E95"/>
    <w:rsid w:val="00EE6B95"/>
    <w:rsid w:val="00EE6BC1"/>
    <w:rsid w:val="00EE6E77"/>
    <w:rsid w:val="00EE7634"/>
    <w:rsid w:val="00EF01D8"/>
    <w:rsid w:val="00EF1249"/>
    <w:rsid w:val="00EF2CC5"/>
    <w:rsid w:val="00EF2F7D"/>
    <w:rsid w:val="00EF3628"/>
    <w:rsid w:val="00EF422B"/>
    <w:rsid w:val="00EF4C94"/>
    <w:rsid w:val="00EF4D36"/>
    <w:rsid w:val="00EF4DBC"/>
    <w:rsid w:val="00EF4F5C"/>
    <w:rsid w:val="00EF5D28"/>
    <w:rsid w:val="00EF7122"/>
    <w:rsid w:val="00EF7923"/>
    <w:rsid w:val="00EF7C2D"/>
    <w:rsid w:val="00EF7F9B"/>
    <w:rsid w:val="00F00CB7"/>
    <w:rsid w:val="00F01210"/>
    <w:rsid w:val="00F01E01"/>
    <w:rsid w:val="00F03010"/>
    <w:rsid w:val="00F048B0"/>
    <w:rsid w:val="00F05411"/>
    <w:rsid w:val="00F0545D"/>
    <w:rsid w:val="00F05E29"/>
    <w:rsid w:val="00F05EA3"/>
    <w:rsid w:val="00F06569"/>
    <w:rsid w:val="00F07D7E"/>
    <w:rsid w:val="00F10206"/>
    <w:rsid w:val="00F10324"/>
    <w:rsid w:val="00F104FA"/>
    <w:rsid w:val="00F10B76"/>
    <w:rsid w:val="00F10C5E"/>
    <w:rsid w:val="00F10D23"/>
    <w:rsid w:val="00F1145C"/>
    <w:rsid w:val="00F11B69"/>
    <w:rsid w:val="00F11E4F"/>
    <w:rsid w:val="00F139F5"/>
    <w:rsid w:val="00F143AD"/>
    <w:rsid w:val="00F1494F"/>
    <w:rsid w:val="00F14E66"/>
    <w:rsid w:val="00F15523"/>
    <w:rsid w:val="00F16ACE"/>
    <w:rsid w:val="00F16CDD"/>
    <w:rsid w:val="00F172F0"/>
    <w:rsid w:val="00F17897"/>
    <w:rsid w:val="00F21D2F"/>
    <w:rsid w:val="00F22012"/>
    <w:rsid w:val="00F23B32"/>
    <w:rsid w:val="00F23DF6"/>
    <w:rsid w:val="00F24C0D"/>
    <w:rsid w:val="00F25A4D"/>
    <w:rsid w:val="00F25BEC"/>
    <w:rsid w:val="00F2603C"/>
    <w:rsid w:val="00F26298"/>
    <w:rsid w:val="00F26706"/>
    <w:rsid w:val="00F273BB"/>
    <w:rsid w:val="00F27C31"/>
    <w:rsid w:val="00F3011C"/>
    <w:rsid w:val="00F30B1F"/>
    <w:rsid w:val="00F3107F"/>
    <w:rsid w:val="00F33AF5"/>
    <w:rsid w:val="00F340E1"/>
    <w:rsid w:val="00F341E1"/>
    <w:rsid w:val="00F3434D"/>
    <w:rsid w:val="00F35380"/>
    <w:rsid w:val="00F358C1"/>
    <w:rsid w:val="00F35D2C"/>
    <w:rsid w:val="00F3601D"/>
    <w:rsid w:val="00F3683C"/>
    <w:rsid w:val="00F36E01"/>
    <w:rsid w:val="00F377B8"/>
    <w:rsid w:val="00F37ACB"/>
    <w:rsid w:val="00F4020E"/>
    <w:rsid w:val="00F4054F"/>
    <w:rsid w:val="00F40CD5"/>
    <w:rsid w:val="00F41804"/>
    <w:rsid w:val="00F41CC2"/>
    <w:rsid w:val="00F42B6A"/>
    <w:rsid w:val="00F43554"/>
    <w:rsid w:val="00F43D97"/>
    <w:rsid w:val="00F45465"/>
    <w:rsid w:val="00F45510"/>
    <w:rsid w:val="00F45959"/>
    <w:rsid w:val="00F46AA7"/>
    <w:rsid w:val="00F46AEA"/>
    <w:rsid w:val="00F47042"/>
    <w:rsid w:val="00F5017C"/>
    <w:rsid w:val="00F52E6E"/>
    <w:rsid w:val="00F53B18"/>
    <w:rsid w:val="00F53D68"/>
    <w:rsid w:val="00F543F7"/>
    <w:rsid w:val="00F543FC"/>
    <w:rsid w:val="00F54454"/>
    <w:rsid w:val="00F55413"/>
    <w:rsid w:val="00F55E4D"/>
    <w:rsid w:val="00F5642E"/>
    <w:rsid w:val="00F6060C"/>
    <w:rsid w:val="00F611AA"/>
    <w:rsid w:val="00F62060"/>
    <w:rsid w:val="00F6207D"/>
    <w:rsid w:val="00F62763"/>
    <w:rsid w:val="00F63923"/>
    <w:rsid w:val="00F63A85"/>
    <w:rsid w:val="00F64CFF"/>
    <w:rsid w:val="00F64F1F"/>
    <w:rsid w:val="00F652DB"/>
    <w:rsid w:val="00F67B9F"/>
    <w:rsid w:val="00F700D0"/>
    <w:rsid w:val="00F7040B"/>
    <w:rsid w:val="00F70713"/>
    <w:rsid w:val="00F70965"/>
    <w:rsid w:val="00F70D36"/>
    <w:rsid w:val="00F710DD"/>
    <w:rsid w:val="00F714AF"/>
    <w:rsid w:val="00F71CF5"/>
    <w:rsid w:val="00F727DC"/>
    <w:rsid w:val="00F72A4C"/>
    <w:rsid w:val="00F72AEB"/>
    <w:rsid w:val="00F72BB7"/>
    <w:rsid w:val="00F7356F"/>
    <w:rsid w:val="00F743FD"/>
    <w:rsid w:val="00F74D19"/>
    <w:rsid w:val="00F76790"/>
    <w:rsid w:val="00F81006"/>
    <w:rsid w:val="00F812B2"/>
    <w:rsid w:val="00F82524"/>
    <w:rsid w:val="00F82CA4"/>
    <w:rsid w:val="00F83571"/>
    <w:rsid w:val="00F837CE"/>
    <w:rsid w:val="00F83C57"/>
    <w:rsid w:val="00F8436B"/>
    <w:rsid w:val="00F8453B"/>
    <w:rsid w:val="00F84B71"/>
    <w:rsid w:val="00F86641"/>
    <w:rsid w:val="00F86ECB"/>
    <w:rsid w:val="00F87015"/>
    <w:rsid w:val="00F87A23"/>
    <w:rsid w:val="00F87C3E"/>
    <w:rsid w:val="00F9004B"/>
    <w:rsid w:val="00F908F5"/>
    <w:rsid w:val="00F92581"/>
    <w:rsid w:val="00F92C97"/>
    <w:rsid w:val="00F93437"/>
    <w:rsid w:val="00F93B55"/>
    <w:rsid w:val="00F93E69"/>
    <w:rsid w:val="00F952DB"/>
    <w:rsid w:val="00F960E1"/>
    <w:rsid w:val="00F9688A"/>
    <w:rsid w:val="00F96BBC"/>
    <w:rsid w:val="00F96C8F"/>
    <w:rsid w:val="00F96D1C"/>
    <w:rsid w:val="00F96F2E"/>
    <w:rsid w:val="00FA11D7"/>
    <w:rsid w:val="00FA1745"/>
    <w:rsid w:val="00FA216A"/>
    <w:rsid w:val="00FA22FF"/>
    <w:rsid w:val="00FA32A9"/>
    <w:rsid w:val="00FA3832"/>
    <w:rsid w:val="00FA4ED4"/>
    <w:rsid w:val="00FA5A80"/>
    <w:rsid w:val="00FA5C21"/>
    <w:rsid w:val="00FA6075"/>
    <w:rsid w:val="00FA6109"/>
    <w:rsid w:val="00FB02CD"/>
    <w:rsid w:val="00FB3F2E"/>
    <w:rsid w:val="00FB4A6D"/>
    <w:rsid w:val="00FB55B0"/>
    <w:rsid w:val="00FB5CC1"/>
    <w:rsid w:val="00FB6733"/>
    <w:rsid w:val="00FB7370"/>
    <w:rsid w:val="00FC012D"/>
    <w:rsid w:val="00FC1407"/>
    <w:rsid w:val="00FC153E"/>
    <w:rsid w:val="00FC1855"/>
    <w:rsid w:val="00FC227D"/>
    <w:rsid w:val="00FC261B"/>
    <w:rsid w:val="00FC292B"/>
    <w:rsid w:val="00FC3641"/>
    <w:rsid w:val="00FC393A"/>
    <w:rsid w:val="00FC4388"/>
    <w:rsid w:val="00FC48E1"/>
    <w:rsid w:val="00FC555A"/>
    <w:rsid w:val="00FC7F33"/>
    <w:rsid w:val="00FD0546"/>
    <w:rsid w:val="00FD0DAA"/>
    <w:rsid w:val="00FD14F1"/>
    <w:rsid w:val="00FD2CF5"/>
    <w:rsid w:val="00FD33D5"/>
    <w:rsid w:val="00FD3456"/>
    <w:rsid w:val="00FD3AEC"/>
    <w:rsid w:val="00FD3F01"/>
    <w:rsid w:val="00FD44D6"/>
    <w:rsid w:val="00FD4BF7"/>
    <w:rsid w:val="00FD5A0B"/>
    <w:rsid w:val="00FD6289"/>
    <w:rsid w:val="00FD73FE"/>
    <w:rsid w:val="00FD7DFA"/>
    <w:rsid w:val="00FE053A"/>
    <w:rsid w:val="00FE0878"/>
    <w:rsid w:val="00FE0D8F"/>
    <w:rsid w:val="00FE10DD"/>
    <w:rsid w:val="00FE1BB7"/>
    <w:rsid w:val="00FE1D69"/>
    <w:rsid w:val="00FE2FC6"/>
    <w:rsid w:val="00FE3232"/>
    <w:rsid w:val="00FE397A"/>
    <w:rsid w:val="00FE506F"/>
    <w:rsid w:val="00FE6F1E"/>
    <w:rsid w:val="00FE6FDF"/>
    <w:rsid w:val="00FE75EC"/>
    <w:rsid w:val="00FE7FC7"/>
    <w:rsid w:val="00FF06F2"/>
    <w:rsid w:val="00FF0C1F"/>
    <w:rsid w:val="00FF1118"/>
    <w:rsid w:val="00FF2D00"/>
    <w:rsid w:val="00FF48CD"/>
    <w:rsid w:val="00FF537F"/>
    <w:rsid w:val="00FF6198"/>
    <w:rsid w:val="00FF6B6B"/>
    <w:rsid w:val="00FF6CEF"/>
    <w:rsid w:val="02C57489"/>
    <w:rsid w:val="158B3166"/>
    <w:rsid w:val="27C12D81"/>
    <w:rsid w:val="456B5595"/>
    <w:rsid w:val="6A516E64"/>
    <w:rsid w:val="6B8237AB"/>
    <w:rsid w:val="7F3D4CD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note text" w:semiHidden="1"/>
    <w:lsdException w:name="footer" w:uiPriority="99"/>
    <w:lsdException w:name="caption" w:semiHidden="1" w:unhideWhenUsed="1" w:qFormat="1"/>
    <w:lsdException w:name="footnote reference" w:semiHidden="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semiHidden="1"/>
    <w:lsdException w:name="Table Grid" w:uiPriority="59"/>
    <w:lsdException w:name="Placeholder Text" w:semiHidden="1" w:uiPriority="99" w:unhideWhenUsed="1"/>
    <w:lsdException w:name="No Spacing" w:uiPriority="1" w:qFormat="1"/>
    <w:lsdException w:name="Light Shading" w:semiHidden="1" w:uiPriority="99" w:unhideWhenUsed="1"/>
    <w:lsdException w:name="Light List" w:semiHidden="1" w:uiPriority="99" w:unhideWhenUsed="1"/>
    <w:lsdException w:name="Light Grid" w:semiHidden="1" w:uiPriority="99" w:unhideWhenUsed="1"/>
    <w:lsdException w:name="Medium Shading 1" w:semiHidden="1" w:uiPriority="99" w:unhideWhenUsed="1"/>
    <w:lsdException w:name="Medium Shading 2" w:semiHidden="1" w:uiPriority="99" w:unhideWhenUsed="1"/>
    <w:lsdException w:name="Medium List 1" w:semiHidden="1" w:uiPriority="99" w:unhideWhenUsed="1"/>
    <w:lsdException w:name="Medium List 2" w:semiHidden="1" w:uiPriority="99" w:unhideWhenUsed="1"/>
    <w:lsdException w:name="Medium Grid 1" w:semiHidden="1" w:uiPriority="99" w:unhideWhenUsed="1"/>
    <w:lsdException w:name="Medium Grid 2" w:semiHidden="1" w:uiPriority="99" w:unhideWhenUsed="1"/>
    <w:lsdException w:name="Medium Grid 3" w:semiHidden="1" w:uiPriority="99" w:unhideWhenUsed="1"/>
    <w:lsdException w:name="Dark List" w:semiHidden="1" w:uiPriority="99" w:unhideWhenUsed="1"/>
    <w:lsdException w:name="Colorful Shading" w:semiHidden="1" w:uiPriority="99" w:unhideWhenUsed="1"/>
    <w:lsdException w:name="Colorful List" w:semiHidden="1" w:uiPriority="99" w:unhideWhenUsed="1"/>
    <w:lsdException w:name="Colorful Grid" w:semiHidden="1" w:uiPriority="99" w:unhideWhenUsed="1"/>
    <w:lsdException w:name="Light Shading Accent 1" w:semiHidden="1" w:uiPriority="99" w:unhideWhenUsed="1"/>
    <w:lsdException w:name="Light List Accent 1" w:semiHidden="1" w:uiPriority="99" w:unhideWhenUsed="1"/>
    <w:lsdException w:name="Light Grid Accent 1" w:semiHidden="1" w:uiPriority="99" w:unhideWhenUsed="1"/>
    <w:lsdException w:name="Medium Shading 1 Accent 1" w:semiHidden="1" w:uiPriority="99" w:unhideWhenUsed="1"/>
    <w:lsdException w:name="Medium Shading 2 Accent 1" w:semiHidden="1" w:uiPriority="99" w:unhideWhenUsed="1"/>
    <w:lsdException w:name="Medium List 1 Accent 1" w:semiHidden="1" w:uiPriority="99" w:unhideWhenUsed="1"/>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semiHidden="1" w:uiPriority="99" w:unhideWhenUsed="1"/>
    <w:lsdException w:name="Medium Grid 1 Accent 1" w:semiHidden="1" w:uiPriority="99" w:unhideWhenUsed="1"/>
    <w:lsdException w:name="Medium Grid 2 Accent 1" w:semiHidden="1" w:uiPriority="99" w:unhideWhenUsed="1"/>
    <w:lsdException w:name="Medium Grid 3 Accent 1" w:semiHidden="1" w:uiPriority="99" w:unhideWhenUsed="1"/>
    <w:lsdException w:name="Dark List Accent 1" w:semiHidden="1" w:uiPriority="99" w:unhideWhenUsed="1"/>
    <w:lsdException w:name="Colorful Shading Accent 1" w:semiHidden="1" w:uiPriority="99" w:unhideWhenUsed="1"/>
    <w:lsdException w:name="Colorful List Accent 1" w:semiHidden="1" w:uiPriority="99" w:unhideWhenUsed="1"/>
    <w:lsdException w:name="Colorful Grid Accent 1" w:semiHidden="1" w:uiPriority="99" w:unhideWhenUsed="1"/>
    <w:lsdException w:name="Light Shading Accent 2" w:semiHidden="1" w:uiPriority="99" w:unhideWhenUsed="1"/>
    <w:lsdException w:name="Light List Accent 2" w:semiHidden="1" w:uiPriority="99" w:unhideWhenUsed="1"/>
    <w:lsdException w:name="Light Grid Accent 2" w:semiHidden="1" w:uiPriority="99" w:unhideWhenUsed="1"/>
    <w:lsdException w:name="Medium Shading 1 Accent 2" w:semiHidden="1" w:uiPriority="99" w:unhideWhenUsed="1"/>
    <w:lsdException w:name="Medium Shading 2 Accent 2" w:semiHidden="1" w:uiPriority="99" w:unhideWhenUsed="1"/>
    <w:lsdException w:name="Medium List 1 Accent 2" w:semiHidden="1" w:uiPriority="99" w:unhideWhenUsed="1"/>
    <w:lsdException w:name="Medium List 2 Accent 2" w:semiHidden="1" w:uiPriority="99" w:unhideWhenUsed="1"/>
    <w:lsdException w:name="Medium Grid 1 Accent 2" w:semiHidden="1" w:uiPriority="99" w:unhideWhenUsed="1"/>
    <w:lsdException w:name="Medium Grid 2 Accent 2" w:semiHidden="1" w:uiPriority="99" w:unhideWhenUsed="1"/>
    <w:lsdException w:name="Medium Grid 3 Accent 2" w:semiHidden="1" w:uiPriority="99" w:unhideWhenUsed="1"/>
    <w:lsdException w:name="Dark List Accent 2" w:semiHidden="1" w:uiPriority="99" w:unhideWhenUsed="1"/>
    <w:lsdException w:name="Colorful Shading Accent 2" w:semiHidden="1" w:uiPriority="99" w:unhideWhenUsed="1"/>
    <w:lsdException w:name="Colorful List Accent 2" w:semiHidden="1" w:uiPriority="99" w:unhideWhenUsed="1"/>
    <w:lsdException w:name="Colorful Grid Accent 2" w:semiHidden="1" w:uiPriority="99" w:unhideWhenUsed="1"/>
    <w:lsdException w:name="Light Shading Accent 3" w:semiHidden="1" w:uiPriority="99" w:unhideWhenUsed="1"/>
    <w:lsdException w:name="Light List Accent 3" w:semiHidden="1" w:uiPriority="99" w:unhideWhenUsed="1"/>
    <w:lsdException w:name="Light Grid Accent 3" w:semiHidden="1" w:uiPriority="99" w:unhideWhenUsed="1"/>
    <w:lsdException w:name="Medium Shading 1 Accent 3" w:semiHidden="1" w:uiPriority="99" w:unhideWhenUsed="1"/>
    <w:lsdException w:name="Medium Shading 2 Accent 3" w:semiHidden="1" w:uiPriority="99" w:unhideWhenUsed="1"/>
    <w:lsdException w:name="Medium List 1 Accent 3" w:semiHidden="1" w:uiPriority="99" w:unhideWhenUsed="1"/>
    <w:lsdException w:name="Medium List 2 Accent 3" w:semiHidden="1" w:uiPriority="99" w:unhideWhenUsed="1"/>
    <w:lsdException w:name="Medium Grid 1 Accent 3" w:semiHidden="1" w:uiPriority="99" w:unhideWhenUsed="1"/>
    <w:lsdException w:name="Medium Grid 2 Accent 3" w:semiHidden="1" w:uiPriority="99" w:unhideWhenUsed="1"/>
    <w:lsdException w:name="Medium Grid 3 Accent 3" w:semiHidden="1" w:uiPriority="99" w:unhideWhenUsed="1"/>
    <w:lsdException w:name="Dark List Accent 3" w:semiHidden="1" w:uiPriority="99" w:unhideWhenUsed="1"/>
    <w:lsdException w:name="Colorful Shading Accent 3" w:semiHidden="1" w:uiPriority="99" w:unhideWhenUsed="1"/>
    <w:lsdException w:name="Colorful List Accent 3" w:semiHidden="1" w:uiPriority="99" w:unhideWhenUsed="1"/>
    <w:lsdException w:name="Colorful Grid Accent 3" w:semiHidden="1" w:uiPriority="99" w:unhideWhenUsed="1"/>
    <w:lsdException w:name="Light Shading Accent 4" w:semiHidden="1" w:uiPriority="99" w:unhideWhenUsed="1"/>
    <w:lsdException w:name="Light List Accent 4" w:semiHidden="1" w:uiPriority="99" w:unhideWhenUsed="1"/>
    <w:lsdException w:name="Light Grid Accent 4" w:semiHidden="1" w:uiPriority="99" w:unhideWhenUsed="1"/>
    <w:lsdException w:name="Medium Shading 1 Accent 4" w:semiHidden="1" w:uiPriority="99" w:unhideWhenUsed="1"/>
    <w:lsdException w:name="Medium Shading 2 Accent 4" w:semiHidden="1" w:uiPriority="99" w:unhideWhenUsed="1"/>
    <w:lsdException w:name="Medium List 1 Accent 4" w:semiHidden="1" w:uiPriority="99" w:unhideWhenUsed="1"/>
    <w:lsdException w:name="Medium List 2 Accent 4" w:semiHidden="1" w:uiPriority="99" w:unhideWhenUsed="1"/>
    <w:lsdException w:name="Medium Grid 1 Accent 4" w:semiHidden="1" w:uiPriority="99" w:unhideWhenUsed="1"/>
    <w:lsdException w:name="Medium Grid 2 Accent 4" w:semiHidden="1" w:uiPriority="99" w:unhideWhenUsed="1"/>
    <w:lsdException w:name="Medium Grid 3 Accent 4" w:semiHidden="1" w:uiPriority="99" w:unhideWhenUsed="1"/>
    <w:lsdException w:name="Dark List Accent 4" w:semiHidden="1" w:uiPriority="99" w:unhideWhenUsed="1"/>
    <w:lsdException w:name="Colorful Shading Accent 4" w:semiHidden="1" w:uiPriority="99" w:unhideWhenUsed="1"/>
    <w:lsdException w:name="Colorful List Accent 4" w:semiHidden="1" w:uiPriority="99" w:unhideWhenUsed="1"/>
    <w:lsdException w:name="Colorful Grid Accent 4" w:semiHidden="1" w:uiPriority="99" w:unhideWhenUsed="1"/>
    <w:lsdException w:name="Light Shading Accent 5" w:semiHidden="1" w:uiPriority="99" w:unhideWhenUsed="1"/>
    <w:lsdException w:name="Light List Accent 5" w:semiHidden="1" w:uiPriority="99" w:unhideWhenUsed="1"/>
    <w:lsdException w:name="Light Grid Accent 5" w:semiHidden="1" w:uiPriority="99" w:unhideWhenUsed="1"/>
    <w:lsdException w:name="Medium Shading 1 Accent 5" w:semiHidden="1" w:uiPriority="99" w:unhideWhenUsed="1"/>
    <w:lsdException w:name="Medium Shading 2 Accent 5" w:semiHidden="1" w:uiPriority="99" w:unhideWhenUsed="1"/>
    <w:lsdException w:name="Medium List 1 Accent 5" w:semiHidden="1" w:uiPriority="99" w:unhideWhenUsed="1"/>
    <w:lsdException w:name="Medium List 2 Accent 5" w:semiHidden="1" w:uiPriority="99" w:unhideWhenUsed="1"/>
    <w:lsdException w:name="Medium Grid 1 Accent 5" w:semiHidden="1" w:uiPriority="99" w:unhideWhenUsed="1"/>
    <w:lsdException w:name="Medium Grid 2 Accent 5" w:semiHidden="1" w:uiPriority="99" w:unhideWhenUsed="1"/>
    <w:lsdException w:name="Medium Grid 3 Accent 5" w:semiHidden="1" w:uiPriority="99" w:unhideWhenUsed="1"/>
    <w:lsdException w:name="Dark List Accent 5" w:semiHidden="1" w:uiPriority="99" w:unhideWhenUsed="1"/>
    <w:lsdException w:name="Colorful Shading Accent 5" w:semiHidden="1" w:uiPriority="99" w:unhideWhenUsed="1"/>
    <w:lsdException w:name="Colorful List Accent 5" w:semiHidden="1" w:uiPriority="99" w:unhideWhenUsed="1"/>
    <w:lsdException w:name="Colorful Grid Accent 5" w:semiHidden="1" w:uiPriority="99" w:unhideWhenUsed="1"/>
    <w:lsdException w:name="Light Shading Accent 6" w:semiHidden="1" w:uiPriority="99" w:unhideWhenUsed="1"/>
    <w:lsdException w:name="Light List Accent 6" w:semiHidden="1" w:uiPriority="99" w:unhideWhenUsed="1"/>
    <w:lsdException w:name="Light Grid Accent 6" w:semiHidden="1" w:uiPriority="99" w:unhideWhenUsed="1"/>
    <w:lsdException w:name="Medium Shading 1 Accent 6" w:semiHidden="1" w:uiPriority="99" w:unhideWhenUsed="1"/>
    <w:lsdException w:name="Medium Shading 2 Accent 6" w:semiHidden="1" w:uiPriority="99" w:unhideWhenUsed="1"/>
    <w:lsdException w:name="Medium List 1 Accent 6" w:semiHidden="1" w:uiPriority="99" w:unhideWhenUsed="1"/>
    <w:lsdException w:name="Medium List 2 Accent 6" w:semiHidden="1" w:uiPriority="99" w:unhideWhenUsed="1"/>
    <w:lsdException w:name="Medium Grid 1 Accent 6" w:semiHidden="1" w:uiPriority="99" w:unhideWhenUsed="1"/>
    <w:lsdException w:name="Medium Grid 2 Accent 6" w:semiHidden="1" w:uiPriority="99" w:unhideWhenUsed="1"/>
    <w:lsdException w:name="Medium Grid 3 Accent 6" w:semiHidden="1" w:uiPriority="99" w:unhideWhenUsed="1"/>
    <w:lsdException w:name="Dark List Accent 6" w:semiHidden="1" w:uiPriority="99" w:unhideWhenUsed="1"/>
    <w:lsdException w:name="Colorful Shading Accent 6" w:semiHidden="1" w:uiPriority="99" w:unhideWhenUsed="1"/>
    <w:lsdException w:name="Colorful List Accent 6" w:semiHidden="1" w:uiPriority="99" w:unhideWhenUsed="1"/>
    <w:lsdException w:name="Colorful Grid Accent 6" w:semiHidden="1" w:uiPriority="99"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
    <w:name w:val="Normal"/>
    <w:qFormat/>
    <w:rsid w:val="001E12C0"/>
    <w:pPr>
      <w:ind w:firstLine="567"/>
      <w:jc w:val="both"/>
    </w:pPr>
    <w:rPr>
      <w:sz w:val="24"/>
    </w:rPr>
  </w:style>
  <w:style w:type="paragraph" w:styleId="1">
    <w:name w:val="heading 1"/>
    <w:basedOn w:val="a"/>
    <w:next w:val="a"/>
    <w:qFormat/>
    <w:rsid w:val="00213A9D"/>
    <w:pPr>
      <w:keepNext/>
      <w:spacing w:before="600" w:after="360"/>
      <w:ind w:firstLine="0"/>
      <w:jc w:val="center"/>
      <w:outlineLvl w:val="0"/>
    </w:pPr>
    <w:rPr>
      <w:b/>
      <w:kern w:val="28"/>
      <w:sz w:val="28"/>
    </w:rPr>
  </w:style>
  <w:style w:type="paragraph" w:styleId="2">
    <w:name w:val="heading 2"/>
    <w:basedOn w:val="a"/>
    <w:next w:val="a"/>
    <w:qFormat/>
    <w:rsid w:val="00213A9D"/>
    <w:pPr>
      <w:keepNext/>
      <w:spacing w:before="240" w:after="120"/>
      <w:ind w:firstLine="0"/>
      <w:jc w:val="center"/>
      <w:outlineLvl w:val="1"/>
    </w:pPr>
    <w:rPr>
      <w:b/>
    </w:rPr>
  </w:style>
  <w:style w:type="paragraph" w:styleId="3">
    <w:name w:val="heading 3"/>
    <w:basedOn w:val="a"/>
    <w:next w:val="a"/>
    <w:qFormat/>
    <w:rsid w:val="00213A9D"/>
    <w:pPr>
      <w:keepNext/>
      <w:spacing w:before="240" w:after="120"/>
      <w:ind w:firstLine="0"/>
      <w:jc w:val="center"/>
      <w:outlineLvl w:val="2"/>
    </w:pPr>
    <w:rPr>
      <w:b/>
      <w:i/>
    </w:rPr>
  </w:style>
  <w:style w:type="paragraph" w:styleId="4">
    <w:name w:val="heading 4"/>
    <w:basedOn w:val="a"/>
    <w:next w:val="a"/>
    <w:qFormat/>
    <w:rsid w:val="00213A9D"/>
    <w:pPr>
      <w:keepNext/>
      <w:spacing w:before="240" w:after="60"/>
      <w:ind w:firstLine="0"/>
      <w:jc w:val="center"/>
      <w:outlineLvl w:val="3"/>
    </w:pPr>
  </w:style>
  <w:style w:type="paragraph" w:styleId="5">
    <w:name w:val="heading 5"/>
    <w:basedOn w:val="a"/>
    <w:next w:val="a"/>
    <w:qFormat/>
    <w:rsid w:val="00213A9D"/>
    <w:pPr>
      <w:keepNext/>
      <w:keepLines/>
      <w:widowControl w:val="0"/>
      <w:suppressLineNumbers/>
      <w:suppressAutoHyphens/>
      <w:jc w:val="right"/>
      <w:outlineLvl w:val="4"/>
    </w:pPr>
    <w:rPr>
      <w:b/>
      <w:bCs/>
      <w:sz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rsid w:val="00213A9D"/>
    <w:rPr>
      <w:color w:val="800080"/>
      <w:u w:val="single"/>
    </w:rPr>
  </w:style>
  <w:style w:type="character" w:styleId="a4">
    <w:name w:val="footnote reference"/>
    <w:semiHidden/>
    <w:rsid w:val="00213A9D"/>
    <w:rPr>
      <w:rFonts w:ascii="Times New Roman" w:hAnsi="Times New Roman"/>
      <w:vertAlign w:val="superscript"/>
    </w:rPr>
  </w:style>
  <w:style w:type="character" w:styleId="a5">
    <w:name w:val="annotation reference"/>
    <w:rsid w:val="00213A9D"/>
    <w:rPr>
      <w:sz w:val="16"/>
      <w:szCs w:val="16"/>
    </w:rPr>
  </w:style>
  <w:style w:type="character" w:styleId="a6">
    <w:name w:val="Hyperlink"/>
    <w:uiPriority w:val="99"/>
    <w:rsid w:val="00213A9D"/>
    <w:rPr>
      <w:color w:val="0000FF"/>
      <w:u w:val="single"/>
    </w:rPr>
  </w:style>
  <w:style w:type="character" w:styleId="a7">
    <w:name w:val="page number"/>
    <w:rsid w:val="00213A9D"/>
    <w:rPr>
      <w:rFonts w:ascii="Times New Roman" w:hAnsi="Times New Roman"/>
    </w:rPr>
  </w:style>
  <w:style w:type="paragraph" w:styleId="a8">
    <w:name w:val="Balloon Text"/>
    <w:basedOn w:val="a"/>
    <w:semiHidden/>
    <w:rsid w:val="00213A9D"/>
    <w:pPr>
      <w:ind w:firstLine="0"/>
      <w:jc w:val="left"/>
    </w:pPr>
    <w:rPr>
      <w:rFonts w:ascii="Tahoma" w:hAnsi="Tahoma" w:cs="Tahoma"/>
      <w:sz w:val="16"/>
      <w:szCs w:val="16"/>
    </w:rPr>
  </w:style>
  <w:style w:type="paragraph" w:styleId="20">
    <w:name w:val="Body Text 2"/>
    <w:basedOn w:val="a"/>
    <w:rsid w:val="00213A9D"/>
    <w:pPr>
      <w:tabs>
        <w:tab w:val="left" w:pos="567"/>
      </w:tabs>
      <w:spacing w:after="60"/>
      <w:ind w:left="567" w:hanging="567"/>
    </w:pPr>
  </w:style>
  <w:style w:type="paragraph" w:styleId="a9">
    <w:name w:val="Plain Text"/>
    <w:basedOn w:val="a"/>
    <w:rsid w:val="00213A9D"/>
    <w:pPr>
      <w:ind w:firstLine="0"/>
      <w:jc w:val="left"/>
    </w:pPr>
    <w:rPr>
      <w:rFonts w:ascii="Courier New" w:hAnsi="Courier New" w:cs="Courier New"/>
      <w:sz w:val="20"/>
    </w:rPr>
  </w:style>
  <w:style w:type="paragraph" w:styleId="30">
    <w:name w:val="Body Text Indent 3"/>
    <w:basedOn w:val="a"/>
    <w:rsid w:val="00213A9D"/>
    <w:pPr>
      <w:widowControl w:val="0"/>
      <w:autoSpaceDE w:val="0"/>
      <w:autoSpaceDN w:val="0"/>
      <w:adjustRightInd w:val="0"/>
    </w:pPr>
    <w:rPr>
      <w:color w:val="000000"/>
      <w:sz w:val="22"/>
      <w:szCs w:val="22"/>
    </w:rPr>
  </w:style>
  <w:style w:type="paragraph" w:styleId="aa">
    <w:name w:val="annotation text"/>
    <w:basedOn w:val="a"/>
    <w:link w:val="ab"/>
    <w:rsid w:val="00213A9D"/>
    <w:rPr>
      <w:sz w:val="20"/>
    </w:rPr>
  </w:style>
  <w:style w:type="character" w:customStyle="1" w:styleId="ab">
    <w:name w:val="Текст примечания Знак"/>
    <w:basedOn w:val="a0"/>
    <w:link w:val="aa"/>
    <w:rsid w:val="00213A9D"/>
  </w:style>
  <w:style w:type="paragraph" w:styleId="ac">
    <w:name w:val="annotation subject"/>
    <w:basedOn w:val="aa"/>
    <w:next w:val="aa"/>
    <w:link w:val="ad"/>
    <w:rsid w:val="00213A9D"/>
    <w:rPr>
      <w:b/>
      <w:bCs/>
    </w:rPr>
  </w:style>
  <w:style w:type="character" w:customStyle="1" w:styleId="ad">
    <w:name w:val="Тема примечания Знак"/>
    <w:link w:val="ac"/>
    <w:rsid w:val="00213A9D"/>
    <w:rPr>
      <w:b/>
      <w:bCs/>
    </w:rPr>
  </w:style>
  <w:style w:type="paragraph" w:styleId="ae">
    <w:name w:val="footnote text"/>
    <w:basedOn w:val="a"/>
    <w:semiHidden/>
    <w:rsid w:val="00213A9D"/>
    <w:pPr>
      <w:spacing w:after="60"/>
      <w:ind w:firstLine="0"/>
    </w:pPr>
    <w:rPr>
      <w:sz w:val="20"/>
    </w:rPr>
  </w:style>
  <w:style w:type="paragraph" w:styleId="af">
    <w:name w:val="header"/>
    <w:basedOn w:val="a"/>
    <w:rsid w:val="00213A9D"/>
    <w:pPr>
      <w:tabs>
        <w:tab w:val="center" w:pos="4153"/>
        <w:tab w:val="right" w:pos="8306"/>
      </w:tabs>
      <w:ind w:firstLine="0"/>
    </w:pPr>
    <w:rPr>
      <w:vertAlign w:val="superscript"/>
    </w:rPr>
  </w:style>
  <w:style w:type="paragraph" w:styleId="af0">
    <w:name w:val="Body Text"/>
    <w:basedOn w:val="a"/>
    <w:rsid w:val="00213A9D"/>
    <w:pPr>
      <w:spacing w:after="120"/>
      <w:ind w:firstLine="0"/>
    </w:pPr>
  </w:style>
  <w:style w:type="paragraph" w:styleId="10">
    <w:name w:val="toc 1"/>
    <w:basedOn w:val="a"/>
    <w:next w:val="a"/>
    <w:uiPriority w:val="39"/>
    <w:rsid w:val="00213A9D"/>
  </w:style>
  <w:style w:type="paragraph" w:styleId="31">
    <w:name w:val="toc 3"/>
    <w:basedOn w:val="a"/>
    <w:next w:val="a"/>
    <w:uiPriority w:val="39"/>
    <w:rsid w:val="00213A9D"/>
    <w:pPr>
      <w:ind w:left="480"/>
    </w:pPr>
  </w:style>
  <w:style w:type="paragraph" w:styleId="21">
    <w:name w:val="toc 2"/>
    <w:basedOn w:val="a"/>
    <w:next w:val="a"/>
    <w:uiPriority w:val="39"/>
    <w:rsid w:val="00213A9D"/>
    <w:pPr>
      <w:ind w:left="240"/>
    </w:pPr>
  </w:style>
  <w:style w:type="paragraph" w:styleId="40">
    <w:name w:val="List Bullet 4"/>
    <w:basedOn w:val="a"/>
    <w:rsid w:val="00213A9D"/>
    <w:pPr>
      <w:tabs>
        <w:tab w:val="left" w:pos="1209"/>
      </w:tabs>
      <w:spacing w:after="60"/>
      <w:ind w:left="1209" w:hanging="360"/>
    </w:pPr>
  </w:style>
  <w:style w:type="paragraph" w:styleId="af1">
    <w:name w:val="Body Text Indent"/>
    <w:basedOn w:val="a"/>
    <w:rsid w:val="00213A9D"/>
    <w:pPr>
      <w:spacing w:before="60"/>
      <w:ind w:firstLine="851"/>
    </w:pPr>
  </w:style>
  <w:style w:type="paragraph" w:styleId="af2">
    <w:name w:val="List Bullet"/>
    <w:basedOn w:val="a"/>
    <w:rsid w:val="00213A9D"/>
    <w:pPr>
      <w:tabs>
        <w:tab w:val="left" w:pos="284"/>
      </w:tabs>
    </w:pPr>
  </w:style>
  <w:style w:type="paragraph" w:styleId="22">
    <w:name w:val="List Bullet 2"/>
    <w:basedOn w:val="a"/>
    <w:rsid w:val="00213A9D"/>
    <w:pPr>
      <w:tabs>
        <w:tab w:val="left" w:pos="567"/>
      </w:tabs>
      <w:ind w:left="567" w:hanging="284"/>
    </w:pPr>
  </w:style>
  <w:style w:type="paragraph" w:styleId="32">
    <w:name w:val="List Bullet 3"/>
    <w:basedOn w:val="a"/>
    <w:rsid w:val="00213A9D"/>
    <w:pPr>
      <w:tabs>
        <w:tab w:val="left" w:pos="567"/>
      </w:tabs>
      <w:ind w:left="851" w:hanging="285"/>
    </w:pPr>
  </w:style>
  <w:style w:type="paragraph" w:styleId="af3">
    <w:name w:val="footer"/>
    <w:basedOn w:val="a"/>
    <w:link w:val="af4"/>
    <w:uiPriority w:val="99"/>
    <w:rsid w:val="00213A9D"/>
    <w:pPr>
      <w:tabs>
        <w:tab w:val="center" w:pos="4153"/>
        <w:tab w:val="right" w:pos="8306"/>
      </w:tabs>
      <w:ind w:firstLine="0"/>
    </w:pPr>
    <w:rPr>
      <w:vertAlign w:val="subscript"/>
    </w:rPr>
  </w:style>
  <w:style w:type="character" w:customStyle="1" w:styleId="af4">
    <w:name w:val="Нижний колонтитул Знак"/>
    <w:basedOn w:val="a0"/>
    <w:link w:val="af3"/>
    <w:uiPriority w:val="99"/>
    <w:locked/>
    <w:rsid w:val="00213A9D"/>
    <w:rPr>
      <w:sz w:val="24"/>
      <w:vertAlign w:val="subscript"/>
    </w:rPr>
  </w:style>
  <w:style w:type="paragraph" w:styleId="af5">
    <w:name w:val="List Number"/>
    <w:basedOn w:val="a"/>
    <w:rsid w:val="00213A9D"/>
    <w:pPr>
      <w:tabs>
        <w:tab w:val="left" w:pos="284"/>
      </w:tabs>
      <w:ind w:left="284" w:hanging="284"/>
    </w:pPr>
  </w:style>
  <w:style w:type="paragraph" w:styleId="23">
    <w:name w:val="List Number 2"/>
    <w:basedOn w:val="a"/>
    <w:rsid w:val="00213A9D"/>
    <w:pPr>
      <w:tabs>
        <w:tab w:val="left" w:pos="284"/>
      </w:tabs>
      <w:ind w:left="284" w:hanging="284"/>
    </w:pPr>
  </w:style>
  <w:style w:type="paragraph" w:styleId="af6">
    <w:name w:val="Normal (Web)"/>
    <w:basedOn w:val="a"/>
    <w:uiPriority w:val="99"/>
    <w:unhideWhenUsed/>
    <w:rsid w:val="00213A9D"/>
    <w:pPr>
      <w:spacing w:before="100" w:beforeAutospacing="1" w:after="100" w:afterAutospacing="1"/>
      <w:ind w:firstLine="0"/>
      <w:jc w:val="left"/>
    </w:pPr>
    <w:rPr>
      <w:szCs w:val="24"/>
    </w:rPr>
  </w:style>
  <w:style w:type="paragraph" w:styleId="33">
    <w:name w:val="Body Text 3"/>
    <w:basedOn w:val="a"/>
    <w:rsid w:val="00213A9D"/>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firstLine="0"/>
    </w:pPr>
    <w:rPr>
      <w:b/>
      <w:i/>
      <w:sz w:val="22"/>
      <w:szCs w:val="24"/>
    </w:rPr>
  </w:style>
  <w:style w:type="paragraph" w:styleId="24">
    <w:name w:val="Body Text Indent 2"/>
    <w:basedOn w:val="a"/>
    <w:rsid w:val="00213A9D"/>
    <w:pPr>
      <w:spacing w:after="120" w:line="480" w:lineRule="auto"/>
      <w:ind w:left="283" w:firstLine="0"/>
    </w:pPr>
  </w:style>
  <w:style w:type="table" w:styleId="af7">
    <w:name w:val="Table Grid"/>
    <w:basedOn w:val="a1"/>
    <w:uiPriority w:val="59"/>
    <w:rsid w:val="00213A9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8">
    <w:name w:val="Обычный без отступа"/>
    <w:basedOn w:val="a"/>
    <w:next w:val="a"/>
    <w:rsid w:val="00213A9D"/>
    <w:pPr>
      <w:ind w:firstLine="0"/>
    </w:pPr>
  </w:style>
  <w:style w:type="paragraph" w:customStyle="1" w:styleId="af9">
    <w:name w:val="Часть"/>
    <w:basedOn w:val="a"/>
    <w:semiHidden/>
    <w:rsid w:val="00213A9D"/>
    <w:pPr>
      <w:spacing w:after="60"/>
      <w:ind w:firstLine="0"/>
      <w:jc w:val="center"/>
    </w:pPr>
    <w:rPr>
      <w:rFonts w:ascii="Arial" w:hAnsi="Arial"/>
      <w:b/>
      <w:caps/>
      <w:sz w:val="32"/>
    </w:rPr>
  </w:style>
  <w:style w:type="paragraph" w:customStyle="1" w:styleId="ConsNormal">
    <w:name w:val="ConsNormal"/>
    <w:semiHidden/>
    <w:rsid w:val="00213A9D"/>
    <w:pPr>
      <w:widowControl w:val="0"/>
      <w:autoSpaceDE w:val="0"/>
      <w:autoSpaceDN w:val="0"/>
      <w:adjustRightInd w:val="0"/>
      <w:ind w:right="19772" w:firstLine="720"/>
    </w:pPr>
    <w:rPr>
      <w:rFonts w:ascii="Arial" w:hAnsi="Arial" w:cs="Arial"/>
    </w:rPr>
  </w:style>
  <w:style w:type="paragraph" w:customStyle="1" w:styleId="xl22">
    <w:name w:val="xl22"/>
    <w:basedOn w:val="a"/>
    <w:rsid w:val="00213A9D"/>
    <w:pPr>
      <w:spacing w:before="100" w:beforeAutospacing="1" w:after="100" w:afterAutospacing="1"/>
      <w:ind w:firstLine="0"/>
      <w:jc w:val="center"/>
      <w:textAlignment w:val="center"/>
    </w:pPr>
    <w:rPr>
      <w:rFonts w:ascii="Courier New" w:hAnsi="Courier New" w:cs="Courier New"/>
      <w:b/>
      <w:bCs/>
      <w:szCs w:val="24"/>
    </w:rPr>
  </w:style>
  <w:style w:type="paragraph" w:customStyle="1" w:styleId="11">
    <w:name w:val="Стиль1"/>
    <w:basedOn w:val="a"/>
    <w:rsid w:val="00213A9D"/>
    <w:pPr>
      <w:keepNext/>
      <w:keepLines/>
      <w:widowControl w:val="0"/>
      <w:suppressLineNumbers/>
      <w:tabs>
        <w:tab w:val="left" w:pos="432"/>
      </w:tabs>
      <w:suppressAutoHyphens/>
      <w:spacing w:after="60"/>
      <w:ind w:left="432" w:hanging="432"/>
      <w:jc w:val="left"/>
    </w:pPr>
    <w:rPr>
      <w:b/>
      <w:sz w:val="28"/>
      <w:szCs w:val="24"/>
    </w:rPr>
  </w:style>
  <w:style w:type="paragraph" w:customStyle="1" w:styleId="25">
    <w:name w:val="Стиль2"/>
    <w:basedOn w:val="23"/>
    <w:rsid w:val="00213A9D"/>
    <w:pPr>
      <w:keepNext/>
      <w:keepLines/>
      <w:widowControl w:val="0"/>
      <w:suppressLineNumbers/>
      <w:tabs>
        <w:tab w:val="clear" w:pos="284"/>
        <w:tab w:val="left" w:pos="576"/>
      </w:tabs>
      <w:suppressAutoHyphens/>
      <w:spacing w:after="60"/>
      <w:ind w:left="576" w:hanging="576"/>
    </w:pPr>
    <w:rPr>
      <w:b/>
    </w:rPr>
  </w:style>
  <w:style w:type="paragraph" w:customStyle="1" w:styleId="34">
    <w:name w:val="Стиль3"/>
    <w:basedOn w:val="24"/>
    <w:rsid w:val="00213A9D"/>
    <w:pPr>
      <w:widowControl w:val="0"/>
      <w:tabs>
        <w:tab w:val="left" w:pos="1307"/>
      </w:tabs>
      <w:adjustRightInd w:val="0"/>
      <w:spacing w:after="0" w:line="240" w:lineRule="auto"/>
      <w:ind w:left="1080"/>
      <w:textAlignment w:val="baseline"/>
    </w:pPr>
  </w:style>
  <w:style w:type="paragraph" w:customStyle="1" w:styleId="2-11">
    <w:name w:val="содержание2-11"/>
    <w:basedOn w:val="a"/>
    <w:rsid w:val="00213A9D"/>
    <w:pPr>
      <w:spacing w:after="60"/>
      <w:ind w:firstLine="0"/>
    </w:pPr>
    <w:rPr>
      <w:szCs w:val="24"/>
    </w:rPr>
  </w:style>
  <w:style w:type="character" w:customStyle="1" w:styleId="afa">
    <w:name w:val="Основной шрифт"/>
    <w:semiHidden/>
    <w:rsid w:val="00213A9D"/>
  </w:style>
  <w:style w:type="paragraph" w:customStyle="1" w:styleId="ConsPlusNormal">
    <w:name w:val="ConsPlusNormal"/>
    <w:rsid w:val="00213A9D"/>
    <w:pPr>
      <w:widowControl w:val="0"/>
      <w:autoSpaceDE w:val="0"/>
      <w:autoSpaceDN w:val="0"/>
      <w:adjustRightInd w:val="0"/>
      <w:ind w:firstLine="720"/>
    </w:pPr>
    <w:rPr>
      <w:rFonts w:ascii="Arial" w:hAnsi="Arial" w:cs="Arial"/>
    </w:rPr>
  </w:style>
  <w:style w:type="paragraph" w:customStyle="1" w:styleId="ConsPlusNonformat">
    <w:name w:val="ConsPlusNonformat"/>
    <w:rsid w:val="00213A9D"/>
    <w:pPr>
      <w:widowControl w:val="0"/>
      <w:autoSpaceDE w:val="0"/>
      <w:autoSpaceDN w:val="0"/>
      <w:adjustRightInd w:val="0"/>
    </w:pPr>
    <w:rPr>
      <w:rFonts w:ascii="Courier New" w:hAnsi="Courier New" w:cs="Courier New"/>
    </w:rPr>
  </w:style>
  <w:style w:type="paragraph" w:customStyle="1" w:styleId="ConsPlusTitle">
    <w:name w:val="ConsPlusTitle"/>
    <w:rsid w:val="00213A9D"/>
    <w:pPr>
      <w:widowControl w:val="0"/>
      <w:autoSpaceDE w:val="0"/>
      <w:autoSpaceDN w:val="0"/>
      <w:adjustRightInd w:val="0"/>
    </w:pPr>
    <w:rPr>
      <w:rFonts w:ascii="Arial" w:hAnsi="Arial" w:cs="Arial"/>
      <w:b/>
      <w:bCs/>
    </w:rPr>
  </w:style>
  <w:style w:type="paragraph" w:customStyle="1" w:styleId="ConsPlusCell">
    <w:name w:val="ConsPlusCell"/>
    <w:uiPriority w:val="99"/>
    <w:rsid w:val="00213A9D"/>
    <w:pPr>
      <w:widowControl w:val="0"/>
      <w:autoSpaceDE w:val="0"/>
      <w:autoSpaceDN w:val="0"/>
      <w:adjustRightInd w:val="0"/>
    </w:pPr>
    <w:rPr>
      <w:rFonts w:ascii="Arial" w:hAnsi="Arial" w:cs="Arial"/>
    </w:rPr>
  </w:style>
  <w:style w:type="paragraph" w:styleId="afb">
    <w:name w:val="No Spacing"/>
    <w:uiPriority w:val="1"/>
    <w:qFormat/>
    <w:rsid w:val="00213A9D"/>
    <w:pPr>
      <w:ind w:firstLine="567"/>
      <w:jc w:val="both"/>
    </w:pPr>
    <w:rPr>
      <w:sz w:val="24"/>
    </w:rPr>
  </w:style>
  <w:style w:type="paragraph" w:customStyle="1" w:styleId="c">
    <w:name w:val="c"/>
    <w:basedOn w:val="a"/>
    <w:rsid w:val="00213A9D"/>
    <w:pPr>
      <w:spacing w:before="100" w:beforeAutospacing="1" w:after="100" w:afterAutospacing="1"/>
      <w:ind w:firstLine="0"/>
      <w:jc w:val="left"/>
    </w:pPr>
    <w:rPr>
      <w:szCs w:val="24"/>
    </w:rPr>
  </w:style>
  <w:style w:type="character" w:customStyle="1" w:styleId="w9">
    <w:name w:val="w9"/>
    <w:basedOn w:val="a0"/>
    <w:rsid w:val="00213A9D"/>
  </w:style>
  <w:style w:type="paragraph" w:styleId="afc">
    <w:name w:val="TOC Heading"/>
    <w:basedOn w:val="1"/>
    <w:next w:val="a"/>
    <w:uiPriority w:val="39"/>
    <w:qFormat/>
    <w:rsid w:val="00213A9D"/>
    <w:pPr>
      <w:keepLines/>
      <w:spacing w:before="480" w:after="0" w:line="276" w:lineRule="auto"/>
      <w:jc w:val="left"/>
      <w:outlineLvl w:val="9"/>
    </w:pPr>
    <w:rPr>
      <w:rFonts w:ascii="Cambria" w:eastAsia="Times New Roman" w:hAnsi="Cambria"/>
      <w:bCs/>
      <w:color w:val="365F91"/>
      <w:kern w:val="0"/>
      <w:szCs w:val="28"/>
      <w:lang w:eastAsia="en-US"/>
    </w:rPr>
  </w:style>
</w:styles>
</file>

<file path=word/webSettings.xml><?xml version="1.0" encoding="utf-8"?>
<w:webSettings xmlns:r="http://schemas.openxmlformats.org/officeDocument/2006/relationships" xmlns:w="http://schemas.openxmlformats.org/wordprocessingml/2006/main">
  <w:divs>
    <w:div w:id="7829377">
      <w:bodyDiv w:val="1"/>
      <w:marLeft w:val="0"/>
      <w:marRight w:val="0"/>
      <w:marTop w:val="0"/>
      <w:marBottom w:val="0"/>
      <w:divBdr>
        <w:top w:val="none" w:sz="0" w:space="0" w:color="auto"/>
        <w:left w:val="none" w:sz="0" w:space="0" w:color="auto"/>
        <w:bottom w:val="none" w:sz="0" w:space="0" w:color="auto"/>
        <w:right w:val="none" w:sz="0" w:space="0" w:color="auto"/>
      </w:divBdr>
    </w:div>
    <w:div w:id="83034186">
      <w:bodyDiv w:val="1"/>
      <w:marLeft w:val="0"/>
      <w:marRight w:val="0"/>
      <w:marTop w:val="0"/>
      <w:marBottom w:val="0"/>
      <w:divBdr>
        <w:top w:val="none" w:sz="0" w:space="0" w:color="auto"/>
        <w:left w:val="none" w:sz="0" w:space="0" w:color="auto"/>
        <w:bottom w:val="none" w:sz="0" w:space="0" w:color="auto"/>
        <w:right w:val="none" w:sz="0" w:space="0" w:color="auto"/>
      </w:divBdr>
    </w:div>
    <w:div w:id="90130752">
      <w:bodyDiv w:val="1"/>
      <w:marLeft w:val="0"/>
      <w:marRight w:val="0"/>
      <w:marTop w:val="0"/>
      <w:marBottom w:val="0"/>
      <w:divBdr>
        <w:top w:val="none" w:sz="0" w:space="0" w:color="auto"/>
        <w:left w:val="none" w:sz="0" w:space="0" w:color="auto"/>
        <w:bottom w:val="none" w:sz="0" w:space="0" w:color="auto"/>
        <w:right w:val="none" w:sz="0" w:space="0" w:color="auto"/>
      </w:divBdr>
    </w:div>
    <w:div w:id="116028981">
      <w:bodyDiv w:val="1"/>
      <w:marLeft w:val="0"/>
      <w:marRight w:val="0"/>
      <w:marTop w:val="0"/>
      <w:marBottom w:val="0"/>
      <w:divBdr>
        <w:top w:val="none" w:sz="0" w:space="0" w:color="auto"/>
        <w:left w:val="none" w:sz="0" w:space="0" w:color="auto"/>
        <w:bottom w:val="none" w:sz="0" w:space="0" w:color="auto"/>
        <w:right w:val="none" w:sz="0" w:space="0" w:color="auto"/>
      </w:divBdr>
    </w:div>
    <w:div w:id="141896518">
      <w:bodyDiv w:val="1"/>
      <w:marLeft w:val="0"/>
      <w:marRight w:val="0"/>
      <w:marTop w:val="0"/>
      <w:marBottom w:val="0"/>
      <w:divBdr>
        <w:top w:val="none" w:sz="0" w:space="0" w:color="auto"/>
        <w:left w:val="none" w:sz="0" w:space="0" w:color="auto"/>
        <w:bottom w:val="none" w:sz="0" w:space="0" w:color="auto"/>
        <w:right w:val="none" w:sz="0" w:space="0" w:color="auto"/>
      </w:divBdr>
    </w:div>
    <w:div w:id="147600246">
      <w:bodyDiv w:val="1"/>
      <w:marLeft w:val="0"/>
      <w:marRight w:val="0"/>
      <w:marTop w:val="0"/>
      <w:marBottom w:val="0"/>
      <w:divBdr>
        <w:top w:val="none" w:sz="0" w:space="0" w:color="auto"/>
        <w:left w:val="none" w:sz="0" w:space="0" w:color="auto"/>
        <w:bottom w:val="none" w:sz="0" w:space="0" w:color="auto"/>
        <w:right w:val="none" w:sz="0" w:space="0" w:color="auto"/>
      </w:divBdr>
    </w:div>
    <w:div w:id="165436335">
      <w:bodyDiv w:val="1"/>
      <w:marLeft w:val="0"/>
      <w:marRight w:val="0"/>
      <w:marTop w:val="0"/>
      <w:marBottom w:val="0"/>
      <w:divBdr>
        <w:top w:val="none" w:sz="0" w:space="0" w:color="auto"/>
        <w:left w:val="none" w:sz="0" w:space="0" w:color="auto"/>
        <w:bottom w:val="none" w:sz="0" w:space="0" w:color="auto"/>
        <w:right w:val="none" w:sz="0" w:space="0" w:color="auto"/>
      </w:divBdr>
    </w:div>
    <w:div w:id="209463002">
      <w:bodyDiv w:val="1"/>
      <w:marLeft w:val="0"/>
      <w:marRight w:val="0"/>
      <w:marTop w:val="0"/>
      <w:marBottom w:val="0"/>
      <w:divBdr>
        <w:top w:val="none" w:sz="0" w:space="0" w:color="auto"/>
        <w:left w:val="none" w:sz="0" w:space="0" w:color="auto"/>
        <w:bottom w:val="none" w:sz="0" w:space="0" w:color="auto"/>
        <w:right w:val="none" w:sz="0" w:space="0" w:color="auto"/>
      </w:divBdr>
    </w:div>
    <w:div w:id="231163726">
      <w:bodyDiv w:val="1"/>
      <w:marLeft w:val="0"/>
      <w:marRight w:val="0"/>
      <w:marTop w:val="0"/>
      <w:marBottom w:val="0"/>
      <w:divBdr>
        <w:top w:val="none" w:sz="0" w:space="0" w:color="auto"/>
        <w:left w:val="none" w:sz="0" w:space="0" w:color="auto"/>
        <w:bottom w:val="none" w:sz="0" w:space="0" w:color="auto"/>
        <w:right w:val="none" w:sz="0" w:space="0" w:color="auto"/>
      </w:divBdr>
    </w:div>
    <w:div w:id="288319086">
      <w:bodyDiv w:val="1"/>
      <w:marLeft w:val="0"/>
      <w:marRight w:val="0"/>
      <w:marTop w:val="0"/>
      <w:marBottom w:val="0"/>
      <w:divBdr>
        <w:top w:val="none" w:sz="0" w:space="0" w:color="auto"/>
        <w:left w:val="none" w:sz="0" w:space="0" w:color="auto"/>
        <w:bottom w:val="none" w:sz="0" w:space="0" w:color="auto"/>
        <w:right w:val="none" w:sz="0" w:space="0" w:color="auto"/>
      </w:divBdr>
    </w:div>
    <w:div w:id="331225898">
      <w:bodyDiv w:val="1"/>
      <w:marLeft w:val="0"/>
      <w:marRight w:val="0"/>
      <w:marTop w:val="0"/>
      <w:marBottom w:val="0"/>
      <w:divBdr>
        <w:top w:val="none" w:sz="0" w:space="0" w:color="auto"/>
        <w:left w:val="none" w:sz="0" w:space="0" w:color="auto"/>
        <w:bottom w:val="none" w:sz="0" w:space="0" w:color="auto"/>
        <w:right w:val="none" w:sz="0" w:space="0" w:color="auto"/>
      </w:divBdr>
    </w:div>
    <w:div w:id="353700680">
      <w:bodyDiv w:val="1"/>
      <w:marLeft w:val="0"/>
      <w:marRight w:val="0"/>
      <w:marTop w:val="0"/>
      <w:marBottom w:val="0"/>
      <w:divBdr>
        <w:top w:val="none" w:sz="0" w:space="0" w:color="auto"/>
        <w:left w:val="none" w:sz="0" w:space="0" w:color="auto"/>
        <w:bottom w:val="none" w:sz="0" w:space="0" w:color="auto"/>
        <w:right w:val="none" w:sz="0" w:space="0" w:color="auto"/>
      </w:divBdr>
    </w:div>
    <w:div w:id="383022899">
      <w:bodyDiv w:val="1"/>
      <w:marLeft w:val="0"/>
      <w:marRight w:val="0"/>
      <w:marTop w:val="0"/>
      <w:marBottom w:val="0"/>
      <w:divBdr>
        <w:top w:val="none" w:sz="0" w:space="0" w:color="auto"/>
        <w:left w:val="none" w:sz="0" w:space="0" w:color="auto"/>
        <w:bottom w:val="none" w:sz="0" w:space="0" w:color="auto"/>
        <w:right w:val="none" w:sz="0" w:space="0" w:color="auto"/>
      </w:divBdr>
    </w:div>
    <w:div w:id="425881671">
      <w:bodyDiv w:val="1"/>
      <w:marLeft w:val="0"/>
      <w:marRight w:val="0"/>
      <w:marTop w:val="0"/>
      <w:marBottom w:val="0"/>
      <w:divBdr>
        <w:top w:val="none" w:sz="0" w:space="0" w:color="auto"/>
        <w:left w:val="none" w:sz="0" w:space="0" w:color="auto"/>
        <w:bottom w:val="none" w:sz="0" w:space="0" w:color="auto"/>
        <w:right w:val="none" w:sz="0" w:space="0" w:color="auto"/>
      </w:divBdr>
    </w:div>
    <w:div w:id="428165293">
      <w:bodyDiv w:val="1"/>
      <w:marLeft w:val="0"/>
      <w:marRight w:val="0"/>
      <w:marTop w:val="0"/>
      <w:marBottom w:val="0"/>
      <w:divBdr>
        <w:top w:val="none" w:sz="0" w:space="0" w:color="auto"/>
        <w:left w:val="none" w:sz="0" w:space="0" w:color="auto"/>
        <w:bottom w:val="none" w:sz="0" w:space="0" w:color="auto"/>
        <w:right w:val="none" w:sz="0" w:space="0" w:color="auto"/>
      </w:divBdr>
    </w:div>
    <w:div w:id="433671183">
      <w:bodyDiv w:val="1"/>
      <w:marLeft w:val="0"/>
      <w:marRight w:val="0"/>
      <w:marTop w:val="0"/>
      <w:marBottom w:val="0"/>
      <w:divBdr>
        <w:top w:val="none" w:sz="0" w:space="0" w:color="auto"/>
        <w:left w:val="none" w:sz="0" w:space="0" w:color="auto"/>
        <w:bottom w:val="none" w:sz="0" w:space="0" w:color="auto"/>
        <w:right w:val="none" w:sz="0" w:space="0" w:color="auto"/>
      </w:divBdr>
    </w:div>
    <w:div w:id="457451391">
      <w:bodyDiv w:val="1"/>
      <w:marLeft w:val="0"/>
      <w:marRight w:val="0"/>
      <w:marTop w:val="0"/>
      <w:marBottom w:val="0"/>
      <w:divBdr>
        <w:top w:val="none" w:sz="0" w:space="0" w:color="auto"/>
        <w:left w:val="none" w:sz="0" w:space="0" w:color="auto"/>
        <w:bottom w:val="none" w:sz="0" w:space="0" w:color="auto"/>
        <w:right w:val="none" w:sz="0" w:space="0" w:color="auto"/>
      </w:divBdr>
    </w:div>
    <w:div w:id="472526245">
      <w:bodyDiv w:val="1"/>
      <w:marLeft w:val="0"/>
      <w:marRight w:val="0"/>
      <w:marTop w:val="0"/>
      <w:marBottom w:val="0"/>
      <w:divBdr>
        <w:top w:val="none" w:sz="0" w:space="0" w:color="auto"/>
        <w:left w:val="none" w:sz="0" w:space="0" w:color="auto"/>
        <w:bottom w:val="none" w:sz="0" w:space="0" w:color="auto"/>
        <w:right w:val="none" w:sz="0" w:space="0" w:color="auto"/>
      </w:divBdr>
    </w:div>
    <w:div w:id="477504515">
      <w:bodyDiv w:val="1"/>
      <w:marLeft w:val="0"/>
      <w:marRight w:val="0"/>
      <w:marTop w:val="0"/>
      <w:marBottom w:val="0"/>
      <w:divBdr>
        <w:top w:val="none" w:sz="0" w:space="0" w:color="auto"/>
        <w:left w:val="none" w:sz="0" w:space="0" w:color="auto"/>
        <w:bottom w:val="none" w:sz="0" w:space="0" w:color="auto"/>
        <w:right w:val="none" w:sz="0" w:space="0" w:color="auto"/>
      </w:divBdr>
    </w:div>
    <w:div w:id="537814052">
      <w:bodyDiv w:val="1"/>
      <w:marLeft w:val="0"/>
      <w:marRight w:val="0"/>
      <w:marTop w:val="0"/>
      <w:marBottom w:val="0"/>
      <w:divBdr>
        <w:top w:val="none" w:sz="0" w:space="0" w:color="auto"/>
        <w:left w:val="none" w:sz="0" w:space="0" w:color="auto"/>
        <w:bottom w:val="none" w:sz="0" w:space="0" w:color="auto"/>
        <w:right w:val="none" w:sz="0" w:space="0" w:color="auto"/>
      </w:divBdr>
    </w:div>
    <w:div w:id="636643658">
      <w:bodyDiv w:val="1"/>
      <w:marLeft w:val="0"/>
      <w:marRight w:val="0"/>
      <w:marTop w:val="0"/>
      <w:marBottom w:val="0"/>
      <w:divBdr>
        <w:top w:val="none" w:sz="0" w:space="0" w:color="auto"/>
        <w:left w:val="none" w:sz="0" w:space="0" w:color="auto"/>
        <w:bottom w:val="none" w:sz="0" w:space="0" w:color="auto"/>
        <w:right w:val="none" w:sz="0" w:space="0" w:color="auto"/>
      </w:divBdr>
    </w:div>
    <w:div w:id="678970164">
      <w:bodyDiv w:val="1"/>
      <w:marLeft w:val="0"/>
      <w:marRight w:val="0"/>
      <w:marTop w:val="0"/>
      <w:marBottom w:val="0"/>
      <w:divBdr>
        <w:top w:val="none" w:sz="0" w:space="0" w:color="auto"/>
        <w:left w:val="none" w:sz="0" w:space="0" w:color="auto"/>
        <w:bottom w:val="none" w:sz="0" w:space="0" w:color="auto"/>
        <w:right w:val="none" w:sz="0" w:space="0" w:color="auto"/>
      </w:divBdr>
    </w:div>
    <w:div w:id="711852289">
      <w:bodyDiv w:val="1"/>
      <w:marLeft w:val="0"/>
      <w:marRight w:val="0"/>
      <w:marTop w:val="0"/>
      <w:marBottom w:val="0"/>
      <w:divBdr>
        <w:top w:val="none" w:sz="0" w:space="0" w:color="auto"/>
        <w:left w:val="none" w:sz="0" w:space="0" w:color="auto"/>
        <w:bottom w:val="none" w:sz="0" w:space="0" w:color="auto"/>
        <w:right w:val="none" w:sz="0" w:space="0" w:color="auto"/>
      </w:divBdr>
    </w:div>
    <w:div w:id="744643609">
      <w:bodyDiv w:val="1"/>
      <w:marLeft w:val="0"/>
      <w:marRight w:val="0"/>
      <w:marTop w:val="0"/>
      <w:marBottom w:val="0"/>
      <w:divBdr>
        <w:top w:val="none" w:sz="0" w:space="0" w:color="auto"/>
        <w:left w:val="none" w:sz="0" w:space="0" w:color="auto"/>
        <w:bottom w:val="none" w:sz="0" w:space="0" w:color="auto"/>
        <w:right w:val="none" w:sz="0" w:space="0" w:color="auto"/>
      </w:divBdr>
    </w:div>
    <w:div w:id="755784456">
      <w:bodyDiv w:val="1"/>
      <w:marLeft w:val="0"/>
      <w:marRight w:val="0"/>
      <w:marTop w:val="0"/>
      <w:marBottom w:val="0"/>
      <w:divBdr>
        <w:top w:val="none" w:sz="0" w:space="0" w:color="auto"/>
        <w:left w:val="none" w:sz="0" w:space="0" w:color="auto"/>
        <w:bottom w:val="none" w:sz="0" w:space="0" w:color="auto"/>
        <w:right w:val="none" w:sz="0" w:space="0" w:color="auto"/>
      </w:divBdr>
    </w:div>
    <w:div w:id="758721936">
      <w:bodyDiv w:val="1"/>
      <w:marLeft w:val="0"/>
      <w:marRight w:val="0"/>
      <w:marTop w:val="0"/>
      <w:marBottom w:val="0"/>
      <w:divBdr>
        <w:top w:val="none" w:sz="0" w:space="0" w:color="auto"/>
        <w:left w:val="none" w:sz="0" w:space="0" w:color="auto"/>
        <w:bottom w:val="none" w:sz="0" w:space="0" w:color="auto"/>
        <w:right w:val="none" w:sz="0" w:space="0" w:color="auto"/>
      </w:divBdr>
    </w:div>
    <w:div w:id="790441885">
      <w:bodyDiv w:val="1"/>
      <w:marLeft w:val="0"/>
      <w:marRight w:val="0"/>
      <w:marTop w:val="0"/>
      <w:marBottom w:val="0"/>
      <w:divBdr>
        <w:top w:val="none" w:sz="0" w:space="0" w:color="auto"/>
        <w:left w:val="none" w:sz="0" w:space="0" w:color="auto"/>
        <w:bottom w:val="none" w:sz="0" w:space="0" w:color="auto"/>
        <w:right w:val="none" w:sz="0" w:space="0" w:color="auto"/>
      </w:divBdr>
    </w:div>
    <w:div w:id="862787649">
      <w:bodyDiv w:val="1"/>
      <w:marLeft w:val="0"/>
      <w:marRight w:val="0"/>
      <w:marTop w:val="0"/>
      <w:marBottom w:val="0"/>
      <w:divBdr>
        <w:top w:val="none" w:sz="0" w:space="0" w:color="auto"/>
        <w:left w:val="none" w:sz="0" w:space="0" w:color="auto"/>
        <w:bottom w:val="none" w:sz="0" w:space="0" w:color="auto"/>
        <w:right w:val="none" w:sz="0" w:space="0" w:color="auto"/>
      </w:divBdr>
    </w:div>
    <w:div w:id="868033579">
      <w:bodyDiv w:val="1"/>
      <w:marLeft w:val="0"/>
      <w:marRight w:val="0"/>
      <w:marTop w:val="0"/>
      <w:marBottom w:val="0"/>
      <w:divBdr>
        <w:top w:val="none" w:sz="0" w:space="0" w:color="auto"/>
        <w:left w:val="none" w:sz="0" w:space="0" w:color="auto"/>
        <w:bottom w:val="none" w:sz="0" w:space="0" w:color="auto"/>
        <w:right w:val="none" w:sz="0" w:space="0" w:color="auto"/>
      </w:divBdr>
    </w:div>
    <w:div w:id="992222230">
      <w:bodyDiv w:val="1"/>
      <w:marLeft w:val="0"/>
      <w:marRight w:val="0"/>
      <w:marTop w:val="0"/>
      <w:marBottom w:val="0"/>
      <w:divBdr>
        <w:top w:val="none" w:sz="0" w:space="0" w:color="auto"/>
        <w:left w:val="none" w:sz="0" w:space="0" w:color="auto"/>
        <w:bottom w:val="none" w:sz="0" w:space="0" w:color="auto"/>
        <w:right w:val="none" w:sz="0" w:space="0" w:color="auto"/>
      </w:divBdr>
    </w:div>
    <w:div w:id="993726236">
      <w:bodyDiv w:val="1"/>
      <w:marLeft w:val="0"/>
      <w:marRight w:val="0"/>
      <w:marTop w:val="0"/>
      <w:marBottom w:val="0"/>
      <w:divBdr>
        <w:top w:val="none" w:sz="0" w:space="0" w:color="auto"/>
        <w:left w:val="none" w:sz="0" w:space="0" w:color="auto"/>
        <w:bottom w:val="none" w:sz="0" w:space="0" w:color="auto"/>
        <w:right w:val="none" w:sz="0" w:space="0" w:color="auto"/>
      </w:divBdr>
    </w:div>
    <w:div w:id="994408018">
      <w:bodyDiv w:val="1"/>
      <w:marLeft w:val="0"/>
      <w:marRight w:val="0"/>
      <w:marTop w:val="0"/>
      <w:marBottom w:val="0"/>
      <w:divBdr>
        <w:top w:val="none" w:sz="0" w:space="0" w:color="auto"/>
        <w:left w:val="none" w:sz="0" w:space="0" w:color="auto"/>
        <w:bottom w:val="none" w:sz="0" w:space="0" w:color="auto"/>
        <w:right w:val="none" w:sz="0" w:space="0" w:color="auto"/>
      </w:divBdr>
    </w:div>
    <w:div w:id="1027760268">
      <w:bodyDiv w:val="1"/>
      <w:marLeft w:val="0"/>
      <w:marRight w:val="0"/>
      <w:marTop w:val="0"/>
      <w:marBottom w:val="0"/>
      <w:divBdr>
        <w:top w:val="none" w:sz="0" w:space="0" w:color="auto"/>
        <w:left w:val="none" w:sz="0" w:space="0" w:color="auto"/>
        <w:bottom w:val="none" w:sz="0" w:space="0" w:color="auto"/>
        <w:right w:val="none" w:sz="0" w:space="0" w:color="auto"/>
      </w:divBdr>
    </w:div>
    <w:div w:id="1047530220">
      <w:bodyDiv w:val="1"/>
      <w:marLeft w:val="0"/>
      <w:marRight w:val="0"/>
      <w:marTop w:val="0"/>
      <w:marBottom w:val="0"/>
      <w:divBdr>
        <w:top w:val="none" w:sz="0" w:space="0" w:color="auto"/>
        <w:left w:val="none" w:sz="0" w:space="0" w:color="auto"/>
        <w:bottom w:val="none" w:sz="0" w:space="0" w:color="auto"/>
        <w:right w:val="none" w:sz="0" w:space="0" w:color="auto"/>
      </w:divBdr>
    </w:div>
    <w:div w:id="1127971403">
      <w:bodyDiv w:val="1"/>
      <w:marLeft w:val="0"/>
      <w:marRight w:val="0"/>
      <w:marTop w:val="0"/>
      <w:marBottom w:val="0"/>
      <w:divBdr>
        <w:top w:val="none" w:sz="0" w:space="0" w:color="auto"/>
        <w:left w:val="none" w:sz="0" w:space="0" w:color="auto"/>
        <w:bottom w:val="none" w:sz="0" w:space="0" w:color="auto"/>
        <w:right w:val="none" w:sz="0" w:space="0" w:color="auto"/>
      </w:divBdr>
    </w:div>
    <w:div w:id="1158959664">
      <w:bodyDiv w:val="1"/>
      <w:marLeft w:val="0"/>
      <w:marRight w:val="0"/>
      <w:marTop w:val="0"/>
      <w:marBottom w:val="0"/>
      <w:divBdr>
        <w:top w:val="none" w:sz="0" w:space="0" w:color="auto"/>
        <w:left w:val="none" w:sz="0" w:space="0" w:color="auto"/>
        <w:bottom w:val="none" w:sz="0" w:space="0" w:color="auto"/>
        <w:right w:val="none" w:sz="0" w:space="0" w:color="auto"/>
      </w:divBdr>
    </w:div>
    <w:div w:id="1184175380">
      <w:bodyDiv w:val="1"/>
      <w:marLeft w:val="0"/>
      <w:marRight w:val="0"/>
      <w:marTop w:val="0"/>
      <w:marBottom w:val="0"/>
      <w:divBdr>
        <w:top w:val="none" w:sz="0" w:space="0" w:color="auto"/>
        <w:left w:val="none" w:sz="0" w:space="0" w:color="auto"/>
        <w:bottom w:val="none" w:sz="0" w:space="0" w:color="auto"/>
        <w:right w:val="none" w:sz="0" w:space="0" w:color="auto"/>
      </w:divBdr>
    </w:div>
    <w:div w:id="1194224324">
      <w:bodyDiv w:val="1"/>
      <w:marLeft w:val="0"/>
      <w:marRight w:val="0"/>
      <w:marTop w:val="0"/>
      <w:marBottom w:val="0"/>
      <w:divBdr>
        <w:top w:val="none" w:sz="0" w:space="0" w:color="auto"/>
        <w:left w:val="none" w:sz="0" w:space="0" w:color="auto"/>
        <w:bottom w:val="none" w:sz="0" w:space="0" w:color="auto"/>
        <w:right w:val="none" w:sz="0" w:space="0" w:color="auto"/>
      </w:divBdr>
    </w:div>
    <w:div w:id="1240017086">
      <w:bodyDiv w:val="1"/>
      <w:marLeft w:val="0"/>
      <w:marRight w:val="0"/>
      <w:marTop w:val="0"/>
      <w:marBottom w:val="0"/>
      <w:divBdr>
        <w:top w:val="none" w:sz="0" w:space="0" w:color="auto"/>
        <w:left w:val="none" w:sz="0" w:space="0" w:color="auto"/>
        <w:bottom w:val="none" w:sz="0" w:space="0" w:color="auto"/>
        <w:right w:val="none" w:sz="0" w:space="0" w:color="auto"/>
      </w:divBdr>
    </w:div>
    <w:div w:id="1258253041">
      <w:bodyDiv w:val="1"/>
      <w:marLeft w:val="0"/>
      <w:marRight w:val="0"/>
      <w:marTop w:val="0"/>
      <w:marBottom w:val="0"/>
      <w:divBdr>
        <w:top w:val="none" w:sz="0" w:space="0" w:color="auto"/>
        <w:left w:val="none" w:sz="0" w:space="0" w:color="auto"/>
        <w:bottom w:val="none" w:sz="0" w:space="0" w:color="auto"/>
        <w:right w:val="none" w:sz="0" w:space="0" w:color="auto"/>
      </w:divBdr>
    </w:div>
    <w:div w:id="1265458197">
      <w:bodyDiv w:val="1"/>
      <w:marLeft w:val="0"/>
      <w:marRight w:val="0"/>
      <w:marTop w:val="0"/>
      <w:marBottom w:val="0"/>
      <w:divBdr>
        <w:top w:val="none" w:sz="0" w:space="0" w:color="auto"/>
        <w:left w:val="none" w:sz="0" w:space="0" w:color="auto"/>
        <w:bottom w:val="none" w:sz="0" w:space="0" w:color="auto"/>
        <w:right w:val="none" w:sz="0" w:space="0" w:color="auto"/>
      </w:divBdr>
    </w:div>
    <w:div w:id="1268804713">
      <w:bodyDiv w:val="1"/>
      <w:marLeft w:val="0"/>
      <w:marRight w:val="0"/>
      <w:marTop w:val="0"/>
      <w:marBottom w:val="0"/>
      <w:divBdr>
        <w:top w:val="none" w:sz="0" w:space="0" w:color="auto"/>
        <w:left w:val="none" w:sz="0" w:space="0" w:color="auto"/>
        <w:bottom w:val="none" w:sz="0" w:space="0" w:color="auto"/>
        <w:right w:val="none" w:sz="0" w:space="0" w:color="auto"/>
      </w:divBdr>
    </w:div>
    <w:div w:id="1269704187">
      <w:bodyDiv w:val="1"/>
      <w:marLeft w:val="0"/>
      <w:marRight w:val="0"/>
      <w:marTop w:val="0"/>
      <w:marBottom w:val="0"/>
      <w:divBdr>
        <w:top w:val="none" w:sz="0" w:space="0" w:color="auto"/>
        <w:left w:val="none" w:sz="0" w:space="0" w:color="auto"/>
        <w:bottom w:val="none" w:sz="0" w:space="0" w:color="auto"/>
        <w:right w:val="none" w:sz="0" w:space="0" w:color="auto"/>
      </w:divBdr>
    </w:div>
    <w:div w:id="1338115841">
      <w:bodyDiv w:val="1"/>
      <w:marLeft w:val="0"/>
      <w:marRight w:val="0"/>
      <w:marTop w:val="0"/>
      <w:marBottom w:val="0"/>
      <w:divBdr>
        <w:top w:val="none" w:sz="0" w:space="0" w:color="auto"/>
        <w:left w:val="none" w:sz="0" w:space="0" w:color="auto"/>
        <w:bottom w:val="none" w:sz="0" w:space="0" w:color="auto"/>
        <w:right w:val="none" w:sz="0" w:space="0" w:color="auto"/>
      </w:divBdr>
    </w:div>
    <w:div w:id="1340230298">
      <w:bodyDiv w:val="1"/>
      <w:marLeft w:val="0"/>
      <w:marRight w:val="0"/>
      <w:marTop w:val="0"/>
      <w:marBottom w:val="0"/>
      <w:divBdr>
        <w:top w:val="none" w:sz="0" w:space="0" w:color="auto"/>
        <w:left w:val="none" w:sz="0" w:space="0" w:color="auto"/>
        <w:bottom w:val="none" w:sz="0" w:space="0" w:color="auto"/>
        <w:right w:val="none" w:sz="0" w:space="0" w:color="auto"/>
      </w:divBdr>
    </w:div>
    <w:div w:id="1347292902">
      <w:bodyDiv w:val="1"/>
      <w:marLeft w:val="0"/>
      <w:marRight w:val="0"/>
      <w:marTop w:val="0"/>
      <w:marBottom w:val="0"/>
      <w:divBdr>
        <w:top w:val="none" w:sz="0" w:space="0" w:color="auto"/>
        <w:left w:val="none" w:sz="0" w:space="0" w:color="auto"/>
        <w:bottom w:val="none" w:sz="0" w:space="0" w:color="auto"/>
        <w:right w:val="none" w:sz="0" w:space="0" w:color="auto"/>
      </w:divBdr>
    </w:div>
    <w:div w:id="1365137168">
      <w:bodyDiv w:val="1"/>
      <w:marLeft w:val="0"/>
      <w:marRight w:val="0"/>
      <w:marTop w:val="0"/>
      <w:marBottom w:val="0"/>
      <w:divBdr>
        <w:top w:val="none" w:sz="0" w:space="0" w:color="auto"/>
        <w:left w:val="none" w:sz="0" w:space="0" w:color="auto"/>
        <w:bottom w:val="none" w:sz="0" w:space="0" w:color="auto"/>
        <w:right w:val="none" w:sz="0" w:space="0" w:color="auto"/>
      </w:divBdr>
    </w:div>
    <w:div w:id="1371565524">
      <w:bodyDiv w:val="1"/>
      <w:marLeft w:val="0"/>
      <w:marRight w:val="0"/>
      <w:marTop w:val="0"/>
      <w:marBottom w:val="0"/>
      <w:divBdr>
        <w:top w:val="none" w:sz="0" w:space="0" w:color="auto"/>
        <w:left w:val="none" w:sz="0" w:space="0" w:color="auto"/>
        <w:bottom w:val="none" w:sz="0" w:space="0" w:color="auto"/>
        <w:right w:val="none" w:sz="0" w:space="0" w:color="auto"/>
      </w:divBdr>
    </w:div>
    <w:div w:id="1378505243">
      <w:bodyDiv w:val="1"/>
      <w:marLeft w:val="0"/>
      <w:marRight w:val="0"/>
      <w:marTop w:val="0"/>
      <w:marBottom w:val="0"/>
      <w:divBdr>
        <w:top w:val="none" w:sz="0" w:space="0" w:color="auto"/>
        <w:left w:val="none" w:sz="0" w:space="0" w:color="auto"/>
        <w:bottom w:val="none" w:sz="0" w:space="0" w:color="auto"/>
        <w:right w:val="none" w:sz="0" w:space="0" w:color="auto"/>
      </w:divBdr>
    </w:div>
    <w:div w:id="1384594557">
      <w:bodyDiv w:val="1"/>
      <w:marLeft w:val="0"/>
      <w:marRight w:val="0"/>
      <w:marTop w:val="0"/>
      <w:marBottom w:val="0"/>
      <w:divBdr>
        <w:top w:val="none" w:sz="0" w:space="0" w:color="auto"/>
        <w:left w:val="none" w:sz="0" w:space="0" w:color="auto"/>
        <w:bottom w:val="none" w:sz="0" w:space="0" w:color="auto"/>
        <w:right w:val="none" w:sz="0" w:space="0" w:color="auto"/>
      </w:divBdr>
    </w:div>
    <w:div w:id="1488089318">
      <w:bodyDiv w:val="1"/>
      <w:marLeft w:val="0"/>
      <w:marRight w:val="0"/>
      <w:marTop w:val="0"/>
      <w:marBottom w:val="0"/>
      <w:divBdr>
        <w:top w:val="none" w:sz="0" w:space="0" w:color="auto"/>
        <w:left w:val="none" w:sz="0" w:space="0" w:color="auto"/>
        <w:bottom w:val="none" w:sz="0" w:space="0" w:color="auto"/>
        <w:right w:val="none" w:sz="0" w:space="0" w:color="auto"/>
      </w:divBdr>
    </w:div>
    <w:div w:id="1536229706">
      <w:bodyDiv w:val="1"/>
      <w:marLeft w:val="0"/>
      <w:marRight w:val="0"/>
      <w:marTop w:val="0"/>
      <w:marBottom w:val="0"/>
      <w:divBdr>
        <w:top w:val="none" w:sz="0" w:space="0" w:color="auto"/>
        <w:left w:val="none" w:sz="0" w:space="0" w:color="auto"/>
        <w:bottom w:val="none" w:sz="0" w:space="0" w:color="auto"/>
        <w:right w:val="none" w:sz="0" w:space="0" w:color="auto"/>
      </w:divBdr>
    </w:div>
    <w:div w:id="1555040381">
      <w:bodyDiv w:val="1"/>
      <w:marLeft w:val="0"/>
      <w:marRight w:val="0"/>
      <w:marTop w:val="0"/>
      <w:marBottom w:val="0"/>
      <w:divBdr>
        <w:top w:val="none" w:sz="0" w:space="0" w:color="auto"/>
        <w:left w:val="none" w:sz="0" w:space="0" w:color="auto"/>
        <w:bottom w:val="none" w:sz="0" w:space="0" w:color="auto"/>
        <w:right w:val="none" w:sz="0" w:space="0" w:color="auto"/>
      </w:divBdr>
    </w:div>
    <w:div w:id="1594165850">
      <w:bodyDiv w:val="1"/>
      <w:marLeft w:val="0"/>
      <w:marRight w:val="0"/>
      <w:marTop w:val="0"/>
      <w:marBottom w:val="0"/>
      <w:divBdr>
        <w:top w:val="none" w:sz="0" w:space="0" w:color="auto"/>
        <w:left w:val="none" w:sz="0" w:space="0" w:color="auto"/>
        <w:bottom w:val="none" w:sz="0" w:space="0" w:color="auto"/>
        <w:right w:val="none" w:sz="0" w:space="0" w:color="auto"/>
      </w:divBdr>
    </w:div>
    <w:div w:id="1613248098">
      <w:bodyDiv w:val="1"/>
      <w:marLeft w:val="0"/>
      <w:marRight w:val="0"/>
      <w:marTop w:val="0"/>
      <w:marBottom w:val="0"/>
      <w:divBdr>
        <w:top w:val="none" w:sz="0" w:space="0" w:color="auto"/>
        <w:left w:val="none" w:sz="0" w:space="0" w:color="auto"/>
        <w:bottom w:val="none" w:sz="0" w:space="0" w:color="auto"/>
        <w:right w:val="none" w:sz="0" w:space="0" w:color="auto"/>
      </w:divBdr>
    </w:div>
    <w:div w:id="1670448885">
      <w:bodyDiv w:val="1"/>
      <w:marLeft w:val="0"/>
      <w:marRight w:val="0"/>
      <w:marTop w:val="0"/>
      <w:marBottom w:val="0"/>
      <w:divBdr>
        <w:top w:val="none" w:sz="0" w:space="0" w:color="auto"/>
        <w:left w:val="none" w:sz="0" w:space="0" w:color="auto"/>
        <w:bottom w:val="none" w:sz="0" w:space="0" w:color="auto"/>
        <w:right w:val="none" w:sz="0" w:space="0" w:color="auto"/>
      </w:divBdr>
    </w:div>
    <w:div w:id="1706640427">
      <w:bodyDiv w:val="1"/>
      <w:marLeft w:val="0"/>
      <w:marRight w:val="0"/>
      <w:marTop w:val="0"/>
      <w:marBottom w:val="0"/>
      <w:divBdr>
        <w:top w:val="none" w:sz="0" w:space="0" w:color="auto"/>
        <w:left w:val="none" w:sz="0" w:space="0" w:color="auto"/>
        <w:bottom w:val="none" w:sz="0" w:space="0" w:color="auto"/>
        <w:right w:val="none" w:sz="0" w:space="0" w:color="auto"/>
      </w:divBdr>
    </w:div>
    <w:div w:id="1726104101">
      <w:bodyDiv w:val="1"/>
      <w:marLeft w:val="0"/>
      <w:marRight w:val="0"/>
      <w:marTop w:val="0"/>
      <w:marBottom w:val="0"/>
      <w:divBdr>
        <w:top w:val="none" w:sz="0" w:space="0" w:color="auto"/>
        <w:left w:val="none" w:sz="0" w:space="0" w:color="auto"/>
        <w:bottom w:val="none" w:sz="0" w:space="0" w:color="auto"/>
        <w:right w:val="none" w:sz="0" w:space="0" w:color="auto"/>
      </w:divBdr>
    </w:div>
    <w:div w:id="1730306792">
      <w:bodyDiv w:val="1"/>
      <w:marLeft w:val="0"/>
      <w:marRight w:val="0"/>
      <w:marTop w:val="0"/>
      <w:marBottom w:val="0"/>
      <w:divBdr>
        <w:top w:val="none" w:sz="0" w:space="0" w:color="auto"/>
        <w:left w:val="none" w:sz="0" w:space="0" w:color="auto"/>
        <w:bottom w:val="none" w:sz="0" w:space="0" w:color="auto"/>
        <w:right w:val="none" w:sz="0" w:space="0" w:color="auto"/>
      </w:divBdr>
    </w:div>
    <w:div w:id="1767798603">
      <w:bodyDiv w:val="1"/>
      <w:marLeft w:val="0"/>
      <w:marRight w:val="0"/>
      <w:marTop w:val="0"/>
      <w:marBottom w:val="0"/>
      <w:divBdr>
        <w:top w:val="none" w:sz="0" w:space="0" w:color="auto"/>
        <w:left w:val="none" w:sz="0" w:space="0" w:color="auto"/>
        <w:bottom w:val="none" w:sz="0" w:space="0" w:color="auto"/>
        <w:right w:val="none" w:sz="0" w:space="0" w:color="auto"/>
      </w:divBdr>
    </w:div>
    <w:div w:id="1815902533">
      <w:bodyDiv w:val="1"/>
      <w:marLeft w:val="0"/>
      <w:marRight w:val="0"/>
      <w:marTop w:val="0"/>
      <w:marBottom w:val="0"/>
      <w:divBdr>
        <w:top w:val="none" w:sz="0" w:space="0" w:color="auto"/>
        <w:left w:val="none" w:sz="0" w:space="0" w:color="auto"/>
        <w:bottom w:val="none" w:sz="0" w:space="0" w:color="auto"/>
        <w:right w:val="none" w:sz="0" w:space="0" w:color="auto"/>
      </w:divBdr>
    </w:div>
    <w:div w:id="1833793974">
      <w:bodyDiv w:val="1"/>
      <w:marLeft w:val="0"/>
      <w:marRight w:val="0"/>
      <w:marTop w:val="0"/>
      <w:marBottom w:val="0"/>
      <w:divBdr>
        <w:top w:val="none" w:sz="0" w:space="0" w:color="auto"/>
        <w:left w:val="none" w:sz="0" w:space="0" w:color="auto"/>
        <w:bottom w:val="none" w:sz="0" w:space="0" w:color="auto"/>
        <w:right w:val="none" w:sz="0" w:space="0" w:color="auto"/>
      </w:divBdr>
    </w:div>
    <w:div w:id="1840267022">
      <w:bodyDiv w:val="1"/>
      <w:marLeft w:val="0"/>
      <w:marRight w:val="0"/>
      <w:marTop w:val="0"/>
      <w:marBottom w:val="0"/>
      <w:divBdr>
        <w:top w:val="none" w:sz="0" w:space="0" w:color="auto"/>
        <w:left w:val="none" w:sz="0" w:space="0" w:color="auto"/>
        <w:bottom w:val="none" w:sz="0" w:space="0" w:color="auto"/>
        <w:right w:val="none" w:sz="0" w:space="0" w:color="auto"/>
      </w:divBdr>
    </w:div>
    <w:div w:id="1884242806">
      <w:bodyDiv w:val="1"/>
      <w:marLeft w:val="0"/>
      <w:marRight w:val="0"/>
      <w:marTop w:val="0"/>
      <w:marBottom w:val="0"/>
      <w:divBdr>
        <w:top w:val="none" w:sz="0" w:space="0" w:color="auto"/>
        <w:left w:val="none" w:sz="0" w:space="0" w:color="auto"/>
        <w:bottom w:val="none" w:sz="0" w:space="0" w:color="auto"/>
        <w:right w:val="none" w:sz="0" w:space="0" w:color="auto"/>
      </w:divBdr>
    </w:div>
    <w:div w:id="1906452861">
      <w:bodyDiv w:val="1"/>
      <w:marLeft w:val="0"/>
      <w:marRight w:val="0"/>
      <w:marTop w:val="0"/>
      <w:marBottom w:val="0"/>
      <w:divBdr>
        <w:top w:val="none" w:sz="0" w:space="0" w:color="auto"/>
        <w:left w:val="none" w:sz="0" w:space="0" w:color="auto"/>
        <w:bottom w:val="none" w:sz="0" w:space="0" w:color="auto"/>
        <w:right w:val="none" w:sz="0" w:space="0" w:color="auto"/>
      </w:divBdr>
    </w:div>
    <w:div w:id="1921402111">
      <w:bodyDiv w:val="1"/>
      <w:marLeft w:val="0"/>
      <w:marRight w:val="0"/>
      <w:marTop w:val="0"/>
      <w:marBottom w:val="0"/>
      <w:divBdr>
        <w:top w:val="none" w:sz="0" w:space="0" w:color="auto"/>
        <w:left w:val="none" w:sz="0" w:space="0" w:color="auto"/>
        <w:bottom w:val="none" w:sz="0" w:space="0" w:color="auto"/>
        <w:right w:val="none" w:sz="0" w:space="0" w:color="auto"/>
      </w:divBdr>
    </w:div>
    <w:div w:id="1922105845">
      <w:bodyDiv w:val="1"/>
      <w:marLeft w:val="0"/>
      <w:marRight w:val="0"/>
      <w:marTop w:val="0"/>
      <w:marBottom w:val="0"/>
      <w:divBdr>
        <w:top w:val="none" w:sz="0" w:space="0" w:color="auto"/>
        <w:left w:val="none" w:sz="0" w:space="0" w:color="auto"/>
        <w:bottom w:val="none" w:sz="0" w:space="0" w:color="auto"/>
        <w:right w:val="none" w:sz="0" w:space="0" w:color="auto"/>
      </w:divBdr>
    </w:div>
    <w:div w:id="1924148235">
      <w:bodyDiv w:val="1"/>
      <w:marLeft w:val="0"/>
      <w:marRight w:val="0"/>
      <w:marTop w:val="0"/>
      <w:marBottom w:val="0"/>
      <w:divBdr>
        <w:top w:val="none" w:sz="0" w:space="0" w:color="auto"/>
        <w:left w:val="none" w:sz="0" w:space="0" w:color="auto"/>
        <w:bottom w:val="none" w:sz="0" w:space="0" w:color="auto"/>
        <w:right w:val="none" w:sz="0" w:space="0" w:color="auto"/>
      </w:divBdr>
    </w:div>
    <w:div w:id="1934434999">
      <w:bodyDiv w:val="1"/>
      <w:marLeft w:val="0"/>
      <w:marRight w:val="0"/>
      <w:marTop w:val="0"/>
      <w:marBottom w:val="0"/>
      <w:divBdr>
        <w:top w:val="none" w:sz="0" w:space="0" w:color="auto"/>
        <w:left w:val="none" w:sz="0" w:space="0" w:color="auto"/>
        <w:bottom w:val="none" w:sz="0" w:space="0" w:color="auto"/>
        <w:right w:val="none" w:sz="0" w:space="0" w:color="auto"/>
      </w:divBdr>
    </w:div>
    <w:div w:id="1938446118">
      <w:bodyDiv w:val="1"/>
      <w:marLeft w:val="0"/>
      <w:marRight w:val="0"/>
      <w:marTop w:val="0"/>
      <w:marBottom w:val="0"/>
      <w:divBdr>
        <w:top w:val="none" w:sz="0" w:space="0" w:color="auto"/>
        <w:left w:val="none" w:sz="0" w:space="0" w:color="auto"/>
        <w:bottom w:val="none" w:sz="0" w:space="0" w:color="auto"/>
        <w:right w:val="none" w:sz="0" w:space="0" w:color="auto"/>
      </w:divBdr>
    </w:div>
    <w:div w:id="1939827693">
      <w:bodyDiv w:val="1"/>
      <w:marLeft w:val="0"/>
      <w:marRight w:val="0"/>
      <w:marTop w:val="0"/>
      <w:marBottom w:val="0"/>
      <w:divBdr>
        <w:top w:val="none" w:sz="0" w:space="0" w:color="auto"/>
        <w:left w:val="none" w:sz="0" w:space="0" w:color="auto"/>
        <w:bottom w:val="none" w:sz="0" w:space="0" w:color="auto"/>
        <w:right w:val="none" w:sz="0" w:space="0" w:color="auto"/>
      </w:divBdr>
    </w:div>
    <w:div w:id="1951467114">
      <w:bodyDiv w:val="1"/>
      <w:marLeft w:val="0"/>
      <w:marRight w:val="0"/>
      <w:marTop w:val="0"/>
      <w:marBottom w:val="0"/>
      <w:divBdr>
        <w:top w:val="none" w:sz="0" w:space="0" w:color="auto"/>
        <w:left w:val="none" w:sz="0" w:space="0" w:color="auto"/>
        <w:bottom w:val="none" w:sz="0" w:space="0" w:color="auto"/>
        <w:right w:val="none" w:sz="0" w:space="0" w:color="auto"/>
      </w:divBdr>
    </w:div>
    <w:div w:id="1974286119">
      <w:bodyDiv w:val="1"/>
      <w:marLeft w:val="0"/>
      <w:marRight w:val="0"/>
      <w:marTop w:val="0"/>
      <w:marBottom w:val="0"/>
      <w:divBdr>
        <w:top w:val="none" w:sz="0" w:space="0" w:color="auto"/>
        <w:left w:val="none" w:sz="0" w:space="0" w:color="auto"/>
        <w:bottom w:val="none" w:sz="0" w:space="0" w:color="auto"/>
        <w:right w:val="none" w:sz="0" w:space="0" w:color="auto"/>
      </w:divBdr>
    </w:div>
    <w:div w:id="2008710690">
      <w:bodyDiv w:val="1"/>
      <w:marLeft w:val="0"/>
      <w:marRight w:val="0"/>
      <w:marTop w:val="0"/>
      <w:marBottom w:val="0"/>
      <w:divBdr>
        <w:top w:val="none" w:sz="0" w:space="0" w:color="auto"/>
        <w:left w:val="none" w:sz="0" w:space="0" w:color="auto"/>
        <w:bottom w:val="none" w:sz="0" w:space="0" w:color="auto"/>
        <w:right w:val="none" w:sz="0" w:space="0" w:color="auto"/>
      </w:divBdr>
    </w:div>
    <w:div w:id="2013796568">
      <w:bodyDiv w:val="1"/>
      <w:marLeft w:val="0"/>
      <w:marRight w:val="0"/>
      <w:marTop w:val="0"/>
      <w:marBottom w:val="0"/>
      <w:divBdr>
        <w:top w:val="none" w:sz="0" w:space="0" w:color="auto"/>
        <w:left w:val="none" w:sz="0" w:space="0" w:color="auto"/>
        <w:bottom w:val="none" w:sz="0" w:space="0" w:color="auto"/>
        <w:right w:val="none" w:sz="0" w:space="0" w:color="auto"/>
      </w:divBdr>
    </w:div>
    <w:div w:id="2048525802">
      <w:bodyDiv w:val="1"/>
      <w:marLeft w:val="0"/>
      <w:marRight w:val="0"/>
      <w:marTop w:val="0"/>
      <w:marBottom w:val="0"/>
      <w:divBdr>
        <w:top w:val="none" w:sz="0" w:space="0" w:color="auto"/>
        <w:left w:val="none" w:sz="0" w:space="0" w:color="auto"/>
        <w:bottom w:val="none" w:sz="0" w:space="0" w:color="auto"/>
        <w:right w:val="none" w:sz="0" w:space="0" w:color="auto"/>
      </w:divBdr>
    </w:div>
    <w:div w:id="2070032755">
      <w:bodyDiv w:val="1"/>
      <w:marLeft w:val="0"/>
      <w:marRight w:val="0"/>
      <w:marTop w:val="0"/>
      <w:marBottom w:val="0"/>
      <w:divBdr>
        <w:top w:val="none" w:sz="0" w:space="0" w:color="auto"/>
        <w:left w:val="none" w:sz="0" w:space="0" w:color="auto"/>
        <w:bottom w:val="none" w:sz="0" w:space="0" w:color="auto"/>
        <w:right w:val="none" w:sz="0" w:space="0" w:color="auto"/>
      </w:divBdr>
    </w:div>
    <w:div w:id="2108234164">
      <w:bodyDiv w:val="1"/>
      <w:marLeft w:val="0"/>
      <w:marRight w:val="0"/>
      <w:marTop w:val="0"/>
      <w:marBottom w:val="0"/>
      <w:divBdr>
        <w:top w:val="none" w:sz="0" w:space="0" w:color="auto"/>
        <w:left w:val="none" w:sz="0" w:space="0" w:color="auto"/>
        <w:bottom w:val="none" w:sz="0" w:space="0" w:color="auto"/>
        <w:right w:val="none" w:sz="0" w:space="0" w:color="auto"/>
      </w:divBdr>
    </w:div>
    <w:div w:id="2109737983">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34E32344578F33C83C6CD2B559DB5324A26CF45EAFB98C5DAF0AEA6491F9213891C445ECCw554K" TargetMode="External"/><Relationship Id="rId13" Type="http://schemas.openxmlformats.org/officeDocument/2006/relationships/hyperlink" Target="consultantplus://offline/ref=328C7C06CA66B4B07496F16311C74FE7376E3DAB0BF8817A698C7D14685057C6D887BB2C8045B07AuCl2L" TargetMode="External"/><Relationship Id="rId18" Type="http://schemas.openxmlformats.org/officeDocument/2006/relationships/hyperlink" Target="mailto:info@kirzhach.su" TargetMode="External"/><Relationship Id="rId26" Type="http://schemas.openxmlformats.org/officeDocument/2006/relationships/hyperlink" Target="https://login.consultant.ru/link/?req=doc&amp;base=LAW&amp;n=522272&amp;date=28.06.2026&amp;dst=100031&amp;field=134" TargetMode="External"/><Relationship Id="rId39" Type="http://schemas.openxmlformats.org/officeDocument/2006/relationships/hyperlink" Target="https://login.consultant.ru/link/?req=doc&amp;base=LAW&amp;n=533471&amp;date=28.06.2026&amp;dst=501&amp;field=134" TargetMode="External"/><Relationship Id="rId3" Type="http://schemas.openxmlformats.org/officeDocument/2006/relationships/settings" Target="settings.xml"/><Relationship Id="rId21" Type="http://schemas.openxmlformats.org/officeDocument/2006/relationships/hyperlink" Target="https://login.consultant.ru/link/?req=doc&amp;base=LAW&amp;n=536617&amp;date=28.06.2026" TargetMode="External"/><Relationship Id="rId34" Type="http://schemas.openxmlformats.org/officeDocument/2006/relationships/hyperlink" Target="https://login.consultant.ru/link/?req=doc&amp;base=LAW&amp;n=522272&amp;date=28.06.2026&amp;dst=100031&amp;field=134" TargetMode="External"/><Relationship Id="rId42" Type="http://schemas.openxmlformats.org/officeDocument/2006/relationships/header" Target="header2.xml"/><Relationship Id="rId7" Type="http://schemas.openxmlformats.org/officeDocument/2006/relationships/hyperlink" Target="consultantplus://offline/ref=9F45129F3FF2E4D61ED8AA1FFA54060DC23A0C4A182D0D9999304E442FA128F62C2965325C128D81v2f4K" TargetMode="External"/><Relationship Id="rId12" Type="http://schemas.openxmlformats.org/officeDocument/2006/relationships/hyperlink" Target="consultantplus://offline/ref=8058765B420FD7F5246F1CF79E2358C8BB7C52C0D8300482C711B9D70188699B11B76319A6BA1F5F1F0983013EB3820ECFA8C19BB7233610L62FM" TargetMode="External"/><Relationship Id="rId17" Type="http://schemas.openxmlformats.org/officeDocument/2006/relationships/hyperlink" Target="consultantplus://offline/ref=8058765B420FD7F5246F1CF79E2358C8BB7C54C3DE300482C711B9D70188699B11B76319A6BB1B57160983013EB3820ECFA8C19BB7233610L62FM" TargetMode="External"/><Relationship Id="rId25" Type="http://schemas.openxmlformats.org/officeDocument/2006/relationships/hyperlink" Target="https://login.consultant.ru/link/?req=doc&amp;base=LAW&amp;n=465381&amp;date=28.06.2026&amp;dst=100009&amp;field=134" TargetMode="External"/><Relationship Id="rId33" Type="http://schemas.openxmlformats.org/officeDocument/2006/relationships/hyperlink" Target="https://login.consultant.ru/link/?req=doc&amp;base=LAW&amp;n=533471&amp;date=28.06.2026&amp;dst=100284&amp;field=134" TargetMode="External"/><Relationship Id="rId38" Type="http://schemas.openxmlformats.org/officeDocument/2006/relationships/hyperlink" Target="https://login.consultant.ru/link/?req=doc&amp;base=LAW&amp;n=533471&amp;date=28.06.2026&amp;dst=1118&amp;field=134" TargetMode="Externa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mailto:info@kirzhach.su" TargetMode="External"/><Relationship Id="rId20" Type="http://schemas.openxmlformats.org/officeDocument/2006/relationships/hyperlink" Target="https://login.consultant.ru/link/?req=doc&amp;base=LAW&amp;n=2875&amp;date=28.06.2026" TargetMode="External"/><Relationship Id="rId29" Type="http://schemas.openxmlformats.org/officeDocument/2006/relationships/hyperlink" Target="https://login.consultant.ru/link/?req=doc&amp;base=LAW&amp;n=533471&amp;date=28.06.2026&amp;dst=743&amp;field=134" TargetMode="External"/><Relationship Id="rId41"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8058765B420FD7F5246F1CF79E2358C8BB7C54C3DE300482C711B9D70188699B11B76319A6BB1B57160983013EB3820ECFA8C19BB7233610L62FM" TargetMode="External"/><Relationship Id="rId24" Type="http://schemas.openxmlformats.org/officeDocument/2006/relationships/hyperlink" Target="https://login.consultant.ru/link/?req=doc&amp;base=LAW&amp;n=500914&amp;date=28.06.2026&amp;dst=100211&amp;field=134" TargetMode="External"/><Relationship Id="rId32" Type="http://schemas.openxmlformats.org/officeDocument/2006/relationships/hyperlink" Target="https://login.consultant.ru/link/?req=doc&amp;base=LAW&amp;n=533471&amp;date=28.06.2026&amp;dst=100274&amp;field=134" TargetMode="External"/><Relationship Id="rId37" Type="http://schemas.openxmlformats.org/officeDocument/2006/relationships/hyperlink" Target="https://login.consultant.ru/link/?req=doc&amp;base=LAW&amp;n=533471&amp;date=28.06.2026&amp;dst=101115&amp;field=134" TargetMode="External"/><Relationship Id="rId40" Type="http://schemas.openxmlformats.org/officeDocument/2006/relationships/hyperlink" Target="https://login.consultant.ru/link/?req=doc&amp;base=LAW&amp;n=533471&amp;date=28.06.2026&amp;dst=934&amp;field=134" TargetMode="Externa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mailto:info@kirzhach.su" TargetMode="External"/><Relationship Id="rId23" Type="http://schemas.openxmlformats.org/officeDocument/2006/relationships/hyperlink" Target="https://login.consultant.ru/link/?req=doc&amp;base=LAW&amp;n=500914&amp;date=28.06.2026&amp;dst=100021&amp;field=134" TargetMode="External"/><Relationship Id="rId28" Type="http://schemas.openxmlformats.org/officeDocument/2006/relationships/hyperlink" Target="https://login.consultant.ru/link/?req=doc&amp;base=LAW&amp;n=533471&amp;date=28.06.2026&amp;dst=100910&amp;field=134" TargetMode="External"/><Relationship Id="rId36" Type="http://schemas.openxmlformats.org/officeDocument/2006/relationships/hyperlink" Target="https://login.consultant.ru/link/?req=doc&amp;base=LAW&amp;n=533471&amp;date=28.06.2026&amp;dst=614&amp;field=134" TargetMode="External"/><Relationship Id="rId10" Type="http://schemas.openxmlformats.org/officeDocument/2006/relationships/hyperlink" Target="http://www.torgi.gov.ru" TargetMode="External"/><Relationship Id="rId19" Type="http://schemas.openxmlformats.org/officeDocument/2006/relationships/hyperlink" Target="mailto:info@kirzhach.su" TargetMode="External"/><Relationship Id="rId31" Type="http://schemas.openxmlformats.org/officeDocument/2006/relationships/hyperlink" Target="https://login.consultant.ru/link/?req=doc&amp;base=LAW&amp;n=536617&amp;date=28.06.2026&amp;dst=101468&amp;field=134" TargetMode="External"/><Relationship Id="rId44"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consultantplus://offline/ref=134E32344578F33C83C6CD2B559DB5324A26C04FE6FE98C5DAF0AEA6491F9213891C445ACD57474Ew350K" TargetMode="External"/><Relationship Id="rId14" Type="http://schemas.openxmlformats.org/officeDocument/2006/relationships/hyperlink" Target="consultantplus://offline/ref=1EA1ECFF5CF5651254A3CB9364D81E621E3BCAEB867B05B971BE8E96C150A3D8549711E0EEA0F7F3HCc6F" TargetMode="External"/><Relationship Id="rId22" Type="http://schemas.openxmlformats.org/officeDocument/2006/relationships/hyperlink" Target="https://login.consultant.ru/link/?req=doc&amp;base=LAW&amp;n=533471&amp;date=28.06.2026" TargetMode="External"/><Relationship Id="rId27" Type="http://schemas.openxmlformats.org/officeDocument/2006/relationships/hyperlink" Target="https://login.consultant.ru/link/?req=doc&amp;base=LAW&amp;n=533471&amp;date=28.06.2026&amp;dst=743&amp;field=134" TargetMode="External"/><Relationship Id="rId30" Type="http://schemas.openxmlformats.org/officeDocument/2006/relationships/hyperlink" Target="https://login.consultant.ru/link/?req=doc&amp;base=LAW&amp;n=536617&amp;date=28.06.2026&amp;dst=101309&amp;field=134" TargetMode="External"/><Relationship Id="rId35" Type="http://schemas.openxmlformats.org/officeDocument/2006/relationships/hyperlink" Target="https://login.consultant.ru/link/?req=doc&amp;base=LAW&amp;n=522272&amp;date=28.06.2026&amp;dst=100031&amp;field=134" TargetMode="External"/><Relationship Id="rId43"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517</TotalTime>
  <Pages>42</Pages>
  <Words>23837</Words>
  <Characters>135872</Characters>
  <Application>Microsoft Office Word</Application>
  <DocSecurity>0</DocSecurity>
  <Lines>1132</Lines>
  <Paragraphs>318</Paragraphs>
  <ScaleCrop>false</ScaleCrop>
  <HeadingPairs>
    <vt:vector size="2" baseType="variant">
      <vt:variant>
        <vt:lpstr>Название</vt:lpstr>
      </vt:variant>
      <vt:variant>
        <vt:i4>1</vt:i4>
      </vt:variant>
    </vt:vector>
  </HeadingPairs>
  <TitlesOfParts>
    <vt:vector size="1" baseType="lpstr">
      <vt:lpstr>Шаблон Обычный</vt:lpstr>
    </vt:vector>
  </TitlesOfParts>
  <Company>ГСУ "Фонд госимущества Владимирской области"</Company>
  <LinksUpToDate>false</LinksUpToDate>
  <CharactersWithSpaces>159391</CharactersWithSpaces>
  <SharedDoc>false</SharedDoc>
  <HLinks>
    <vt:vector size="210" baseType="variant">
      <vt:variant>
        <vt:i4>8192105</vt:i4>
      </vt:variant>
      <vt:variant>
        <vt:i4>102</vt:i4>
      </vt:variant>
      <vt:variant>
        <vt:i4>0</vt:i4>
      </vt:variant>
      <vt:variant>
        <vt:i4>5</vt:i4>
      </vt:variant>
      <vt:variant>
        <vt:lpwstr>consultantplus://offline/ref=62C3E35D3B600EC64567165B40B0B37686FDBAD9811FA721B2917798B3739A477D9F4C14A9456FFDlBN4L</vt:lpwstr>
      </vt:variant>
      <vt:variant>
        <vt:lpwstr/>
      </vt:variant>
      <vt:variant>
        <vt:i4>524299</vt:i4>
      </vt:variant>
      <vt:variant>
        <vt:i4>99</vt:i4>
      </vt:variant>
      <vt:variant>
        <vt:i4>0</vt:i4>
      </vt:variant>
      <vt:variant>
        <vt:i4>5</vt:i4>
      </vt:variant>
      <vt:variant>
        <vt:lpwstr>http://www.veche.org/files/%D0%9F%D1%80%D0%B8%D0%BB%D0%BE%D0%B6%D0%B5%D0%BD%D0%B8%D0%B5 %E2%84%963 %28%D1%82%D0%B0%D1%80%D0%B8%D1%84%D1%8B%29 - %D1%80%D0%B5%D0%B4%D0%B0%D0%BA%D1%86%D0%B8%D1%8F.doc</vt:lpwstr>
      </vt:variant>
      <vt:variant>
        <vt:lpwstr/>
      </vt:variant>
      <vt:variant>
        <vt:i4>524299</vt:i4>
      </vt:variant>
      <vt:variant>
        <vt:i4>96</vt:i4>
      </vt:variant>
      <vt:variant>
        <vt:i4>0</vt:i4>
      </vt:variant>
      <vt:variant>
        <vt:i4>5</vt:i4>
      </vt:variant>
      <vt:variant>
        <vt:lpwstr>http://www.veche.org/files/%D0%9F%D1%80%D0%B8%D0%BB%D0%BE%D0%B6%D0%B5%D0%BD%D0%B8%D0%B5 %E2%84%963 %28%D1%82%D0%B0%D1%80%D0%B8%D1%84%D1%8B%29 - %D1%80%D0%B5%D0%B4%D0%B0%D0%BA%D1%86%D0%B8%D1%8F.doc</vt:lpwstr>
      </vt:variant>
      <vt:variant>
        <vt:lpwstr/>
      </vt:variant>
      <vt:variant>
        <vt:i4>1048577</vt:i4>
      </vt:variant>
      <vt:variant>
        <vt:i4>93</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90</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87</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84</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81</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1048577</vt:i4>
      </vt:variant>
      <vt:variant>
        <vt:i4>78</vt:i4>
      </vt:variant>
      <vt:variant>
        <vt:i4>0</vt:i4>
      </vt:variant>
      <vt:variant>
        <vt:i4>5</vt:i4>
      </vt:variant>
      <vt:variant>
        <vt:lpwstr>http://www.veche.org/files/%D0%9F%D1%80%D0%B8%D0%BB%D0%BE%D0%B6%D0%B5%D0%BD%D0%B8%D0%B5 %E2%84%962 %28%D1%80%D0%B0%D0%B1%D0%BE%D1%82%D1%8B %D0%B8 %D1%83%D1%81%D0%BB%D1%83%D0%B3%D0%B8%29.doc</vt:lpwstr>
      </vt:variant>
      <vt:variant>
        <vt:lpwstr/>
      </vt:variant>
      <vt:variant>
        <vt:i4>4456567</vt:i4>
      </vt:variant>
      <vt:variant>
        <vt:i4>75</vt:i4>
      </vt:variant>
      <vt:variant>
        <vt:i4>0</vt:i4>
      </vt:variant>
      <vt:variant>
        <vt:i4>5</vt:i4>
      </vt:variant>
      <vt:variant>
        <vt:lpwstr>mailto:info@kirzhach.su</vt:lpwstr>
      </vt:variant>
      <vt:variant>
        <vt:lpwstr/>
      </vt:variant>
      <vt:variant>
        <vt:i4>4456567</vt:i4>
      </vt:variant>
      <vt:variant>
        <vt:i4>72</vt:i4>
      </vt:variant>
      <vt:variant>
        <vt:i4>0</vt:i4>
      </vt:variant>
      <vt:variant>
        <vt:i4>5</vt:i4>
      </vt:variant>
      <vt:variant>
        <vt:lpwstr>mailto:info@kirzhach.su</vt:lpwstr>
      </vt:variant>
      <vt:variant>
        <vt:lpwstr/>
      </vt:variant>
      <vt:variant>
        <vt:i4>7733354</vt:i4>
      </vt:variant>
      <vt:variant>
        <vt:i4>69</vt:i4>
      </vt:variant>
      <vt:variant>
        <vt:i4>0</vt:i4>
      </vt:variant>
      <vt:variant>
        <vt:i4>5</vt:i4>
      </vt:variant>
      <vt:variant>
        <vt:lpwstr>consultantplus://offline/ref=8058765B420FD7F5246F1CF79E2358C8BB7C54C3DE300482C711B9D70188699B11B76319A6BB1B57160983013EB3820ECFA8C19BB7233610L62FM</vt:lpwstr>
      </vt:variant>
      <vt:variant>
        <vt:lpwstr/>
      </vt:variant>
      <vt:variant>
        <vt:i4>4456567</vt:i4>
      </vt:variant>
      <vt:variant>
        <vt:i4>66</vt:i4>
      </vt:variant>
      <vt:variant>
        <vt:i4>0</vt:i4>
      </vt:variant>
      <vt:variant>
        <vt:i4>5</vt:i4>
      </vt:variant>
      <vt:variant>
        <vt:lpwstr>mailto:info@kirzhach.su</vt:lpwstr>
      </vt:variant>
      <vt:variant>
        <vt:lpwstr/>
      </vt:variant>
      <vt:variant>
        <vt:i4>4456567</vt:i4>
      </vt:variant>
      <vt:variant>
        <vt:i4>63</vt:i4>
      </vt:variant>
      <vt:variant>
        <vt:i4>0</vt:i4>
      </vt:variant>
      <vt:variant>
        <vt:i4>5</vt:i4>
      </vt:variant>
      <vt:variant>
        <vt:lpwstr>mailto:info@kirzhach.su</vt:lpwstr>
      </vt:variant>
      <vt:variant>
        <vt:lpwstr/>
      </vt:variant>
      <vt:variant>
        <vt:i4>6684721</vt:i4>
      </vt:variant>
      <vt:variant>
        <vt:i4>60</vt:i4>
      </vt:variant>
      <vt:variant>
        <vt:i4>0</vt:i4>
      </vt:variant>
      <vt:variant>
        <vt:i4>5</vt:i4>
      </vt:variant>
      <vt:variant>
        <vt:lpwstr/>
      </vt:variant>
      <vt:variant>
        <vt:lpwstr>Par235</vt:lpwstr>
      </vt:variant>
      <vt:variant>
        <vt:i4>7798843</vt:i4>
      </vt:variant>
      <vt:variant>
        <vt:i4>57</vt:i4>
      </vt:variant>
      <vt:variant>
        <vt:i4>0</vt:i4>
      </vt:variant>
      <vt:variant>
        <vt:i4>5</vt:i4>
      </vt:variant>
      <vt:variant>
        <vt:lpwstr>consultantplus://offline/ref=1EA1ECFF5CF5651254A3CB9364D81E621E3BCAEB867B05B971BE8E96C150A3D8549711E0EEA0F7F3HCc6F</vt:lpwstr>
      </vt:variant>
      <vt:variant>
        <vt:lpwstr/>
      </vt:variant>
      <vt:variant>
        <vt:i4>6946864</vt:i4>
      </vt:variant>
      <vt:variant>
        <vt:i4>54</vt:i4>
      </vt:variant>
      <vt:variant>
        <vt:i4>0</vt:i4>
      </vt:variant>
      <vt:variant>
        <vt:i4>5</vt:i4>
      </vt:variant>
      <vt:variant>
        <vt:lpwstr/>
      </vt:variant>
      <vt:variant>
        <vt:lpwstr>Par328</vt:lpwstr>
      </vt:variant>
      <vt:variant>
        <vt:i4>6684730</vt:i4>
      </vt:variant>
      <vt:variant>
        <vt:i4>51</vt:i4>
      </vt:variant>
      <vt:variant>
        <vt:i4>0</vt:i4>
      </vt:variant>
      <vt:variant>
        <vt:i4>5</vt:i4>
      </vt:variant>
      <vt:variant>
        <vt:lpwstr/>
      </vt:variant>
      <vt:variant>
        <vt:lpwstr>Par285</vt:lpwstr>
      </vt:variant>
      <vt:variant>
        <vt:i4>6619195</vt:i4>
      </vt:variant>
      <vt:variant>
        <vt:i4>48</vt:i4>
      </vt:variant>
      <vt:variant>
        <vt:i4>0</vt:i4>
      </vt:variant>
      <vt:variant>
        <vt:i4>5</vt:i4>
      </vt:variant>
      <vt:variant>
        <vt:lpwstr/>
      </vt:variant>
      <vt:variant>
        <vt:lpwstr>Par296</vt:lpwstr>
      </vt:variant>
      <vt:variant>
        <vt:i4>6619195</vt:i4>
      </vt:variant>
      <vt:variant>
        <vt:i4>45</vt:i4>
      </vt:variant>
      <vt:variant>
        <vt:i4>0</vt:i4>
      </vt:variant>
      <vt:variant>
        <vt:i4>5</vt:i4>
      </vt:variant>
      <vt:variant>
        <vt:lpwstr/>
      </vt:variant>
      <vt:variant>
        <vt:lpwstr>Par296</vt:lpwstr>
      </vt:variant>
      <vt:variant>
        <vt:i4>6488114</vt:i4>
      </vt:variant>
      <vt:variant>
        <vt:i4>42</vt:i4>
      </vt:variant>
      <vt:variant>
        <vt:i4>0</vt:i4>
      </vt:variant>
      <vt:variant>
        <vt:i4>5</vt:i4>
      </vt:variant>
      <vt:variant>
        <vt:lpwstr/>
      </vt:variant>
      <vt:variant>
        <vt:lpwstr>Par301</vt:lpwstr>
      </vt:variant>
      <vt:variant>
        <vt:i4>6619195</vt:i4>
      </vt:variant>
      <vt:variant>
        <vt:i4>39</vt:i4>
      </vt:variant>
      <vt:variant>
        <vt:i4>0</vt:i4>
      </vt:variant>
      <vt:variant>
        <vt:i4>5</vt:i4>
      </vt:variant>
      <vt:variant>
        <vt:lpwstr/>
      </vt:variant>
      <vt:variant>
        <vt:lpwstr>Par296</vt:lpwstr>
      </vt:variant>
      <vt:variant>
        <vt:i4>6488114</vt:i4>
      </vt:variant>
      <vt:variant>
        <vt:i4>36</vt:i4>
      </vt:variant>
      <vt:variant>
        <vt:i4>0</vt:i4>
      </vt:variant>
      <vt:variant>
        <vt:i4>5</vt:i4>
      </vt:variant>
      <vt:variant>
        <vt:lpwstr/>
      </vt:variant>
      <vt:variant>
        <vt:lpwstr>Par301</vt:lpwstr>
      </vt:variant>
      <vt:variant>
        <vt:i4>3342391</vt:i4>
      </vt:variant>
      <vt:variant>
        <vt:i4>33</vt:i4>
      </vt:variant>
      <vt:variant>
        <vt:i4>0</vt:i4>
      </vt:variant>
      <vt:variant>
        <vt:i4>5</vt:i4>
      </vt:variant>
      <vt:variant>
        <vt:lpwstr>consultantplus://offline/ref=328C7C06CA66B4B07496F16311C74FE7376E3DAB0BF8817A698C7D14685057C6D887BB2C8045B07AuCl2L</vt:lpwstr>
      </vt:variant>
      <vt:variant>
        <vt:lpwstr/>
      </vt:variant>
      <vt:variant>
        <vt:i4>6488114</vt:i4>
      </vt:variant>
      <vt:variant>
        <vt:i4>30</vt:i4>
      </vt:variant>
      <vt:variant>
        <vt:i4>0</vt:i4>
      </vt:variant>
      <vt:variant>
        <vt:i4>5</vt:i4>
      </vt:variant>
      <vt:variant>
        <vt:lpwstr/>
      </vt:variant>
      <vt:variant>
        <vt:lpwstr>Par301</vt:lpwstr>
      </vt:variant>
      <vt:variant>
        <vt:i4>6619195</vt:i4>
      </vt:variant>
      <vt:variant>
        <vt:i4>27</vt:i4>
      </vt:variant>
      <vt:variant>
        <vt:i4>0</vt:i4>
      </vt:variant>
      <vt:variant>
        <vt:i4>5</vt:i4>
      </vt:variant>
      <vt:variant>
        <vt:lpwstr/>
      </vt:variant>
      <vt:variant>
        <vt:lpwstr>Par296</vt:lpwstr>
      </vt:variant>
      <vt:variant>
        <vt:i4>7733300</vt:i4>
      </vt:variant>
      <vt:variant>
        <vt:i4>24</vt:i4>
      </vt:variant>
      <vt:variant>
        <vt:i4>0</vt:i4>
      </vt:variant>
      <vt:variant>
        <vt:i4>5</vt:i4>
      </vt:variant>
      <vt:variant>
        <vt:lpwstr>consultantplus://offline/ref=8058765B420FD7F5246F1CF79E2358C8BB7C52C0D8300482C711B9D70188699B11B76319A6BA1F5F1F0983013EB3820ECFA8C19BB7233610L62FM</vt:lpwstr>
      </vt:variant>
      <vt:variant>
        <vt:lpwstr/>
      </vt:variant>
      <vt:variant>
        <vt:i4>6684731</vt:i4>
      </vt:variant>
      <vt:variant>
        <vt:i4>21</vt:i4>
      </vt:variant>
      <vt:variant>
        <vt:i4>0</vt:i4>
      </vt:variant>
      <vt:variant>
        <vt:i4>5</vt:i4>
      </vt:variant>
      <vt:variant>
        <vt:lpwstr/>
      </vt:variant>
      <vt:variant>
        <vt:lpwstr>Par691</vt:lpwstr>
      </vt:variant>
      <vt:variant>
        <vt:i4>7733354</vt:i4>
      </vt:variant>
      <vt:variant>
        <vt:i4>18</vt:i4>
      </vt:variant>
      <vt:variant>
        <vt:i4>0</vt:i4>
      </vt:variant>
      <vt:variant>
        <vt:i4>5</vt:i4>
      </vt:variant>
      <vt:variant>
        <vt:lpwstr>consultantplus://offline/ref=8058765B420FD7F5246F1CF79E2358C8BB7C54C3DE300482C711B9D70188699B11B76319A6BB1B57160983013EB3820ECFA8C19BB7233610L62FM</vt:lpwstr>
      </vt:variant>
      <vt:variant>
        <vt:lpwstr/>
      </vt:variant>
      <vt:variant>
        <vt:i4>6684721</vt:i4>
      </vt:variant>
      <vt:variant>
        <vt:i4>15</vt:i4>
      </vt:variant>
      <vt:variant>
        <vt:i4>0</vt:i4>
      </vt:variant>
      <vt:variant>
        <vt:i4>5</vt:i4>
      </vt:variant>
      <vt:variant>
        <vt:lpwstr/>
      </vt:variant>
      <vt:variant>
        <vt:lpwstr>Par235</vt:lpwstr>
      </vt:variant>
      <vt:variant>
        <vt:i4>5767170</vt:i4>
      </vt:variant>
      <vt:variant>
        <vt:i4>12</vt:i4>
      </vt:variant>
      <vt:variant>
        <vt:i4>0</vt:i4>
      </vt:variant>
      <vt:variant>
        <vt:i4>5</vt:i4>
      </vt:variant>
      <vt:variant>
        <vt:lpwstr/>
      </vt:variant>
      <vt:variant>
        <vt:lpwstr>Par95</vt:lpwstr>
      </vt:variant>
      <vt:variant>
        <vt:i4>524354</vt:i4>
      </vt:variant>
      <vt:variant>
        <vt:i4>9</vt:i4>
      </vt:variant>
      <vt:variant>
        <vt:i4>0</vt:i4>
      </vt:variant>
      <vt:variant>
        <vt:i4>5</vt:i4>
      </vt:variant>
      <vt:variant>
        <vt:lpwstr>http://www.torgi.gov.ru/</vt:lpwstr>
      </vt:variant>
      <vt:variant>
        <vt:lpwstr/>
      </vt:variant>
      <vt:variant>
        <vt:i4>3145783</vt:i4>
      </vt:variant>
      <vt:variant>
        <vt:i4>6</vt:i4>
      </vt:variant>
      <vt:variant>
        <vt:i4>0</vt:i4>
      </vt:variant>
      <vt:variant>
        <vt:i4>5</vt:i4>
      </vt:variant>
      <vt:variant>
        <vt:lpwstr>consultantplus://offline/ref=134E32344578F33C83C6CD2B559DB5324A26C04FE6FE98C5DAF0AEA6491F9213891C445ACD57474Ew350K</vt:lpwstr>
      </vt:variant>
      <vt:variant>
        <vt:lpwstr/>
      </vt:variant>
      <vt:variant>
        <vt:i4>327686</vt:i4>
      </vt:variant>
      <vt:variant>
        <vt:i4>3</vt:i4>
      </vt:variant>
      <vt:variant>
        <vt:i4>0</vt:i4>
      </vt:variant>
      <vt:variant>
        <vt:i4>5</vt:i4>
      </vt:variant>
      <vt:variant>
        <vt:lpwstr>consultantplus://offline/ref=134E32344578F33C83C6CD2B559DB5324A26CF45EAFB98C5DAF0AEA6491F9213891C445ECCw554K</vt:lpwstr>
      </vt:variant>
      <vt:variant>
        <vt:lpwstr/>
      </vt:variant>
      <vt:variant>
        <vt:i4>6946915</vt:i4>
      </vt:variant>
      <vt:variant>
        <vt:i4>0</vt:i4>
      </vt:variant>
      <vt:variant>
        <vt:i4>0</vt:i4>
      </vt:variant>
      <vt:variant>
        <vt:i4>5</vt:i4>
      </vt:variant>
      <vt:variant>
        <vt:lpwstr>consultantplus://offline/ref=9F45129F3FF2E4D61ED8AA1FFA54060DC23A0C4A182D0D9999304E442FA128F62C2965325C128D81v2f4K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Шаблон Обычный</dc:title>
  <dc:subject/>
  <dc:creator>Rozov</dc:creator>
  <cp:keywords/>
  <dc:description/>
  <cp:lastModifiedBy>ZAMZAVZHKH</cp:lastModifiedBy>
  <cp:revision>28</cp:revision>
  <cp:lastPrinted>2026-03-27T07:37:00Z</cp:lastPrinted>
  <dcterms:created xsi:type="dcterms:W3CDTF">2026-03-20T13:26:00Z</dcterms:created>
  <dcterms:modified xsi:type="dcterms:W3CDTF">2026-10-28T07:55:00Z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9D0FFA42297648509A2E2461EA0DF559_12</vt:lpwstr>
  </property>
</Properties>
</file>