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4EA2" w:rsidRPr="0080215D" w:rsidRDefault="0048347B" w:rsidP="00CA5CEE">
      <w:pPr>
        <w:pStyle w:val="a4"/>
        <w:spacing w:after="0" w:line="0" w:lineRule="atLeast"/>
        <w:ind w:firstLine="426"/>
        <w:jc w:val="both"/>
        <w:rPr>
          <w:i/>
        </w:rPr>
      </w:pPr>
      <w:r w:rsidRPr="002758FC">
        <w:rPr>
          <w:bCs/>
          <w:i/>
        </w:rPr>
        <w:t xml:space="preserve">о признании претендентов участниками </w:t>
      </w:r>
      <w:r w:rsidR="007A6E03" w:rsidRPr="002758FC">
        <w:rPr>
          <w:bCs/>
          <w:i/>
        </w:rPr>
        <w:t xml:space="preserve">электронного </w:t>
      </w:r>
      <w:r w:rsidRPr="002758FC">
        <w:rPr>
          <w:bCs/>
          <w:i/>
        </w:rPr>
        <w:t>аукциона</w:t>
      </w:r>
      <w:r w:rsidRPr="002758FC">
        <w:rPr>
          <w:i/>
        </w:rPr>
        <w:t xml:space="preserve"> </w:t>
      </w:r>
      <w:r w:rsidR="008E5990" w:rsidRPr="002758FC">
        <w:rPr>
          <w:bCs/>
          <w:i/>
        </w:rPr>
        <w:t xml:space="preserve">на право </w:t>
      </w:r>
      <w:r w:rsidR="00B842F1" w:rsidRPr="002758FC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2758FC">
        <w:rPr>
          <w:bCs/>
          <w:i/>
        </w:rPr>
        <w:t>с кадастровым номером</w:t>
      </w:r>
      <w:r w:rsidR="0080215D" w:rsidRPr="008779F0">
        <w:rPr>
          <w:bCs/>
          <w:sz w:val="28"/>
          <w:szCs w:val="28"/>
        </w:rPr>
        <w:t xml:space="preserve"> </w:t>
      </w:r>
      <w:r w:rsidR="0080215D" w:rsidRPr="0080215D">
        <w:rPr>
          <w:bCs/>
          <w:i/>
        </w:rPr>
        <w:t xml:space="preserve">33:02:020722:1071, </w:t>
      </w:r>
      <w:r w:rsidR="0080215D" w:rsidRPr="0080215D">
        <w:rPr>
          <w:i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0215D" w:rsidRPr="0080215D">
        <w:rPr>
          <w:i/>
        </w:rPr>
        <w:t>Киржачский</w:t>
      </w:r>
      <w:proofErr w:type="spellEnd"/>
      <w:r w:rsidR="0080215D" w:rsidRPr="0080215D">
        <w:rPr>
          <w:i/>
        </w:rPr>
        <w:t xml:space="preserve"> район, МО </w:t>
      </w:r>
      <w:proofErr w:type="spellStart"/>
      <w:r w:rsidR="0080215D" w:rsidRPr="0080215D">
        <w:rPr>
          <w:i/>
        </w:rPr>
        <w:t>Кипревское</w:t>
      </w:r>
      <w:proofErr w:type="spellEnd"/>
      <w:r w:rsidR="0080215D" w:rsidRPr="0080215D">
        <w:rPr>
          <w:i/>
        </w:rPr>
        <w:t xml:space="preserve"> (сельское поселение), д</w:t>
      </w:r>
      <w:proofErr w:type="gramStart"/>
      <w:r w:rsidR="0080215D" w:rsidRPr="0080215D">
        <w:rPr>
          <w:i/>
        </w:rPr>
        <w:t>.Н</w:t>
      </w:r>
      <w:proofErr w:type="gramEnd"/>
      <w:r w:rsidR="0080215D" w:rsidRPr="0080215D">
        <w:rPr>
          <w:i/>
        </w:rPr>
        <w:t>овоселово, ул.Строителей, д.4Б</w:t>
      </w:r>
      <w:r w:rsidR="00CB010F" w:rsidRPr="0080215D">
        <w:rPr>
          <w:bCs/>
          <w:i/>
        </w:rPr>
        <w:t xml:space="preserve"> </w:t>
      </w:r>
    </w:p>
    <w:p w:rsidR="00CA5CEE" w:rsidRDefault="00CA5CEE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021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 </w:t>
      </w:r>
      <w:r w:rsidR="0080215D">
        <w:rPr>
          <w:rFonts w:ascii="Times New Roman" w:hAnsi="Times New Roman" w:cs="Times New Roman"/>
          <w:sz w:val="24"/>
          <w:szCs w:val="24"/>
        </w:rPr>
        <w:t xml:space="preserve">     05 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80215D">
        <w:rPr>
          <w:rFonts w:ascii="Times New Roman" w:hAnsi="Times New Roman" w:cs="Times New Roman"/>
          <w:bCs/>
          <w:sz w:val="24"/>
          <w:szCs w:val="24"/>
        </w:rPr>
        <w:t>04</w:t>
      </w:r>
      <w:r w:rsidR="003C75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215D">
        <w:rPr>
          <w:rFonts w:ascii="Times New Roman" w:hAnsi="Times New Roman" w:cs="Times New Roman"/>
          <w:bCs/>
          <w:sz w:val="24"/>
          <w:szCs w:val="24"/>
        </w:rPr>
        <w:t>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CA5CEE">
        <w:rPr>
          <w:bCs/>
        </w:rPr>
        <w:t xml:space="preserve"> </w:t>
      </w:r>
      <w:r w:rsidR="0080215D" w:rsidRPr="0080215D">
        <w:rPr>
          <w:bCs/>
        </w:rPr>
        <w:t xml:space="preserve">33:02:020722:1071, </w:t>
      </w:r>
      <w:r w:rsidR="0080215D" w:rsidRPr="0080215D"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0215D" w:rsidRPr="0080215D">
        <w:t>Киржачский</w:t>
      </w:r>
      <w:proofErr w:type="spellEnd"/>
      <w:r w:rsidR="0080215D" w:rsidRPr="0080215D">
        <w:t xml:space="preserve"> район, МО </w:t>
      </w:r>
      <w:proofErr w:type="spellStart"/>
      <w:r w:rsidR="0080215D" w:rsidRPr="0080215D">
        <w:t>Кипревское</w:t>
      </w:r>
      <w:proofErr w:type="spellEnd"/>
      <w:r w:rsidR="0080215D" w:rsidRPr="0080215D">
        <w:t xml:space="preserve"> (сельское поселение), д</w:t>
      </w:r>
      <w:proofErr w:type="gramStart"/>
      <w:r w:rsidR="0080215D" w:rsidRPr="0080215D">
        <w:t>.Н</w:t>
      </w:r>
      <w:proofErr w:type="gramEnd"/>
      <w:r w:rsidR="0080215D" w:rsidRPr="0080215D">
        <w:t>овоселово, ул.Строителей, д.4Б</w:t>
      </w:r>
      <w:r w:rsidR="0080215D">
        <w:t xml:space="preserve"> </w:t>
      </w:r>
      <w:r w:rsidR="008E5990" w:rsidRPr="0080215D">
        <w:t>входит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1C6391">
        <w:t>4</w:t>
      </w:r>
      <w:r w:rsidR="00CB010F" w:rsidRPr="00852BCC">
        <w:t xml:space="preserve"> (</w:t>
      </w:r>
      <w:r w:rsidR="001C6391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758FC" w:rsidRDefault="002758FC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0745F8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1C6391">
        <w:rPr>
          <w:rFonts w:ascii="Times New Roman" w:hAnsi="Times New Roman" w:cs="Times New Roman"/>
          <w:sz w:val="24"/>
          <w:szCs w:val="24"/>
        </w:rPr>
        <w:t>;</w:t>
      </w:r>
    </w:p>
    <w:p w:rsidR="001C6391" w:rsidRDefault="001C6391" w:rsidP="001C6391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6391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1C6391">
        <w:rPr>
          <w:rFonts w:ascii="Times New Roman" w:hAnsi="Times New Roman" w:cs="Times New Roman"/>
          <w:sz w:val="24"/>
          <w:szCs w:val="24"/>
        </w:rPr>
        <w:t xml:space="preserve"> Людмила Петровна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C63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C6391">
        <w:rPr>
          <w:rFonts w:ascii="Times New Roman" w:hAnsi="Times New Roman" w:cs="Times New Roman"/>
          <w:sz w:val="24"/>
          <w:szCs w:val="24"/>
        </w:rPr>
        <w:t xml:space="preserve">лавный специалист 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2758FC" w:rsidRPr="001C6391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6FA" w:rsidRPr="0080215D" w:rsidRDefault="002758FC" w:rsidP="00C566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электронного аукциона</w:t>
      </w:r>
      <w:r w:rsidRPr="002758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758FC">
        <w:rPr>
          <w:rFonts w:ascii="Times New Roman" w:hAnsi="Times New Roman" w:cs="Times New Roman"/>
          <w:bCs/>
          <w:sz w:val="24"/>
          <w:szCs w:val="24"/>
        </w:rPr>
        <w:t>право заключения договора аренды земельного участка на срок  20 лет с</w:t>
      </w:r>
      <w:r w:rsidR="0080215D" w:rsidRPr="008779F0">
        <w:rPr>
          <w:bCs/>
          <w:sz w:val="28"/>
          <w:szCs w:val="28"/>
        </w:rPr>
        <w:t xml:space="preserve"> 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 xml:space="preserve">кадастровым номером 33:02:020722:1071, </w:t>
      </w:r>
      <w:r w:rsidR="0080215D" w:rsidRPr="0080215D">
        <w:rPr>
          <w:rFonts w:ascii="Times New Roman" w:hAnsi="Times New Roman" w:cs="Times New Roman"/>
          <w:sz w:val="24"/>
          <w:szCs w:val="24"/>
        </w:rPr>
        <w:t xml:space="preserve">площадью 2000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80215D" w:rsidRPr="0080215D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80215D" w:rsidRPr="0080215D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80215D" w:rsidRPr="0080215D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80215D" w:rsidRPr="0080215D">
        <w:rPr>
          <w:rFonts w:ascii="Times New Roman" w:hAnsi="Times New Roman" w:cs="Times New Roman"/>
          <w:sz w:val="24"/>
          <w:szCs w:val="24"/>
        </w:rPr>
        <w:t xml:space="preserve"> (сельское поселение), д</w:t>
      </w:r>
      <w:proofErr w:type="gramStart"/>
      <w:r w:rsidR="0080215D" w:rsidRPr="0080215D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80215D" w:rsidRPr="0080215D">
        <w:rPr>
          <w:rFonts w:ascii="Times New Roman" w:hAnsi="Times New Roman" w:cs="Times New Roman"/>
          <w:sz w:val="24"/>
          <w:szCs w:val="24"/>
        </w:rPr>
        <w:t>овоселово, ул.Строителей, д.4Б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CEE" w:rsidRPr="0080215D">
        <w:rPr>
          <w:rFonts w:ascii="Times New Roman" w:hAnsi="Times New Roman" w:cs="Times New Roman"/>
          <w:sz w:val="24"/>
          <w:szCs w:val="24"/>
        </w:rPr>
        <w:t>.</w:t>
      </w:r>
    </w:p>
    <w:p w:rsidR="002758FC" w:rsidRPr="0080215D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58FC" w:rsidRDefault="002758FC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215D" w:rsidRPr="0080215D" w:rsidRDefault="00C566FA" w:rsidP="00B842F1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>35 532 (тридцать пять тысяч пятьсот тридцать два) рубля 00 копеек</w:t>
      </w:r>
    </w:p>
    <w:p w:rsidR="00B5770E" w:rsidRPr="0080215D" w:rsidRDefault="00B5770E" w:rsidP="00B842F1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B35CB4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>–</w:t>
      </w:r>
      <w:r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046F5" w:rsidRPr="00B84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>17 766 (семнадцать тысяч семьсот шестьдесят шесть) рублей 00 копеек</w:t>
      </w:r>
    </w:p>
    <w:p w:rsidR="0048347B" w:rsidRPr="0080215D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2758FC">
        <w:rPr>
          <w:rFonts w:ascii="Times New Roman" w:hAnsi="Times New Roman" w:cs="Times New Roman"/>
          <w:sz w:val="24"/>
          <w:szCs w:val="24"/>
        </w:rPr>
        <w:t>-</w:t>
      </w:r>
      <w:r w:rsidR="00852BCC" w:rsidRPr="002758FC">
        <w:rPr>
          <w:rFonts w:ascii="Times New Roman" w:hAnsi="Times New Roman" w:cs="Times New Roman"/>
          <w:sz w:val="24"/>
          <w:szCs w:val="24"/>
        </w:rPr>
        <w:t xml:space="preserve"> </w:t>
      </w:r>
      <w:r w:rsidR="0080215D" w:rsidRPr="0080215D">
        <w:rPr>
          <w:rFonts w:ascii="Times New Roman" w:hAnsi="Times New Roman" w:cs="Times New Roman"/>
          <w:bCs/>
          <w:sz w:val="24"/>
          <w:szCs w:val="24"/>
        </w:rPr>
        <w:t>1 065 (одна тысяча шестьдесят пять) рублей 96 копеек</w:t>
      </w:r>
      <w:r w:rsidR="00961346" w:rsidRPr="008021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842F1" w:rsidRPr="00802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0468" w:rsidRDefault="008F0468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участие в аукционе не подано ни одной заявки.</w:t>
      </w:r>
    </w:p>
    <w:p w:rsidR="002758FC" w:rsidRDefault="002758F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758FC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758FC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ab/>
      </w:r>
    </w:p>
    <w:p w:rsidR="002758FC" w:rsidRDefault="002758FC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2758FC">
      <w:pPr>
        <w:spacing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1D9A"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2F101E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F101E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1C6391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2688"/>
    <w:rsid w:val="00053A2A"/>
    <w:rsid w:val="00057003"/>
    <w:rsid w:val="000745F8"/>
    <w:rsid w:val="00091A8B"/>
    <w:rsid w:val="000A1C83"/>
    <w:rsid w:val="000B15E0"/>
    <w:rsid w:val="000B7C51"/>
    <w:rsid w:val="000C2E2C"/>
    <w:rsid w:val="000E4F56"/>
    <w:rsid w:val="00131538"/>
    <w:rsid w:val="00131889"/>
    <w:rsid w:val="001330B4"/>
    <w:rsid w:val="001454C6"/>
    <w:rsid w:val="0016116A"/>
    <w:rsid w:val="00172C59"/>
    <w:rsid w:val="001778BA"/>
    <w:rsid w:val="00180B44"/>
    <w:rsid w:val="001B7D10"/>
    <w:rsid w:val="001C6391"/>
    <w:rsid w:val="001E6078"/>
    <w:rsid w:val="00215142"/>
    <w:rsid w:val="0024744B"/>
    <w:rsid w:val="00263EB1"/>
    <w:rsid w:val="002728C8"/>
    <w:rsid w:val="002758FC"/>
    <w:rsid w:val="00291802"/>
    <w:rsid w:val="002D4C6E"/>
    <w:rsid w:val="002E0125"/>
    <w:rsid w:val="002E1D9A"/>
    <w:rsid w:val="002F101E"/>
    <w:rsid w:val="003137D7"/>
    <w:rsid w:val="0032007F"/>
    <w:rsid w:val="003371A6"/>
    <w:rsid w:val="00341F23"/>
    <w:rsid w:val="003435E1"/>
    <w:rsid w:val="0036332A"/>
    <w:rsid w:val="003B76AD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A3621"/>
    <w:rsid w:val="006A3BC9"/>
    <w:rsid w:val="006B5927"/>
    <w:rsid w:val="006C1EBC"/>
    <w:rsid w:val="006D2A7B"/>
    <w:rsid w:val="006E7C8C"/>
    <w:rsid w:val="006F327E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0215D"/>
    <w:rsid w:val="00825184"/>
    <w:rsid w:val="0084103E"/>
    <w:rsid w:val="00852BCC"/>
    <w:rsid w:val="008741AB"/>
    <w:rsid w:val="00884EA2"/>
    <w:rsid w:val="008A42F2"/>
    <w:rsid w:val="008A5C8F"/>
    <w:rsid w:val="008C63B1"/>
    <w:rsid w:val="008D4B50"/>
    <w:rsid w:val="008D51A5"/>
    <w:rsid w:val="008E510D"/>
    <w:rsid w:val="008E5990"/>
    <w:rsid w:val="008F0468"/>
    <w:rsid w:val="008F536E"/>
    <w:rsid w:val="009145AC"/>
    <w:rsid w:val="009238A6"/>
    <w:rsid w:val="009307DF"/>
    <w:rsid w:val="00932112"/>
    <w:rsid w:val="00952523"/>
    <w:rsid w:val="0095314F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291A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0CA5"/>
    <w:rsid w:val="00C94A0F"/>
    <w:rsid w:val="00C97AB1"/>
    <w:rsid w:val="00CA5CEE"/>
    <w:rsid w:val="00CB010F"/>
    <w:rsid w:val="00CC081E"/>
    <w:rsid w:val="00CC1E84"/>
    <w:rsid w:val="00CD25C2"/>
    <w:rsid w:val="00CE1C36"/>
    <w:rsid w:val="00CF20F5"/>
    <w:rsid w:val="00CF7DB4"/>
    <w:rsid w:val="00D02807"/>
    <w:rsid w:val="00DA278E"/>
    <w:rsid w:val="00DA5825"/>
    <w:rsid w:val="00DB5ABE"/>
    <w:rsid w:val="00E05B69"/>
    <w:rsid w:val="00E244DD"/>
    <w:rsid w:val="00E3073A"/>
    <w:rsid w:val="00E3706C"/>
    <w:rsid w:val="00E7312E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955EE"/>
    <w:rsid w:val="00FC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56</cp:revision>
  <cp:lastPrinted>2026-04-14T07:53:00Z</cp:lastPrinted>
  <dcterms:created xsi:type="dcterms:W3CDTF">2020-12-09T09:10:00Z</dcterms:created>
  <dcterms:modified xsi:type="dcterms:W3CDTF">2026-05-04T11:07:00Z</dcterms:modified>
</cp:coreProperties>
</file>