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AAD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AA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97AAD" w:rsidRDefault="00097AAD" w:rsidP="005A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п.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Першино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, ул. Пионерская, д.1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97AAD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97AAD">
              <w:rPr>
                <w:rFonts w:ascii="Times New Roman" w:hAnsi="Times New Roman" w:cs="Times New Roman"/>
                <w:bCs/>
                <w:sz w:val="20"/>
                <w:szCs w:val="20"/>
              </w:rPr>
              <w:t>021301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97AAD">
              <w:rPr>
                <w:rFonts w:ascii="Times New Roman" w:hAnsi="Times New Roman" w:cs="Times New Roman"/>
                <w:bCs/>
                <w:sz w:val="20"/>
                <w:szCs w:val="20"/>
              </w:rPr>
              <w:t>1120</w:t>
            </w:r>
          </w:p>
          <w:p w:rsidR="00097AA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под многоквартирный жилой дом</w:t>
            </w:r>
          </w:p>
          <w:p w:rsidR="004E627E" w:rsidRPr="00535C06" w:rsidRDefault="00097AAD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097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фонда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устанавливается с учетом архитектурных, град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строительных традиций, ландшафтных и других местных особенностей,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малоэтажных многоквартирных жилых домов – 4 этажа; 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 составляет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4,0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14,0 м</w:t>
              </w:r>
            </w:smartTag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6,5 м"/>
              </w:smartTagPr>
              <w:r w:rsidRPr="00E26EAA">
                <w:rPr>
                  <w:rFonts w:ascii="Times New Roman" w:hAnsi="Times New Roman" w:cs="Times New Roman"/>
                  <w:sz w:val="20"/>
                  <w:szCs w:val="20"/>
                </w:rPr>
                <w:t>16,5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E26EAA" w:rsidRPr="00E26EAA" w:rsidRDefault="00E26EAA" w:rsidP="00E26EAA">
            <w:pPr>
              <w:pStyle w:val="a5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bCs/>
                <w:sz w:val="20"/>
                <w:szCs w:val="20"/>
              </w:rPr>
            </w:pPr>
            <w:r w:rsidRPr="00E26EAA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E26EAA">
              <w:rPr>
                <w:bCs/>
                <w:sz w:val="20"/>
                <w:szCs w:val="20"/>
              </w:rPr>
              <w:t>о</w:t>
            </w:r>
            <w:proofErr w:type="gramEnd"/>
            <w:r w:rsidRPr="00E26EAA">
              <w:rPr>
                <w:bCs/>
                <w:sz w:val="20"/>
                <w:szCs w:val="20"/>
              </w:rPr>
              <w:t xml:space="preserve">стальных жилых домов – 3 этажа; </w:t>
            </w:r>
            <w:r w:rsidRPr="00E26EAA">
              <w:rPr>
                <w:sz w:val="20"/>
                <w:szCs w:val="20"/>
              </w:rPr>
              <w:t xml:space="preserve">максимальная высота здания составляет </w:t>
            </w:r>
            <w:r w:rsidRPr="00E26EAA">
              <w:rPr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E26EAA">
                <w:rPr>
                  <w:bCs/>
                  <w:sz w:val="20"/>
                  <w:szCs w:val="20"/>
                </w:rPr>
                <w:t>11,0 м</w:t>
              </w:r>
            </w:smartTag>
            <w:r w:rsidRPr="00E26EAA">
              <w:rPr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E26EAA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E26EAA">
                <w:rPr>
                  <w:sz w:val="20"/>
                  <w:szCs w:val="20"/>
                </w:rPr>
                <w:t>13,5 м</w:t>
              </w:r>
            </w:smartTag>
            <w:r w:rsidRPr="00E26EAA">
              <w:rPr>
                <w:sz w:val="20"/>
                <w:szCs w:val="20"/>
              </w:rPr>
              <w:t xml:space="preserve"> - до конька скатной кровли. Как исключение: шпили, башни, флагштоки – без ограничения.</w:t>
            </w:r>
            <w:r w:rsidRPr="00E26EAA">
              <w:rPr>
                <w:bCs/>
                <w:sz w:val="20"/>
                <w:szCs w:val="20"/>
              </w:rPr>
              <w:t xml:space="preserve"> </w:t>
            </w:r>
          </w:p>
          <w:p w:rsidR="00E26EAA" w:rsidRPr="00E26EAA" w:rsidRDefault="00E26EAA" w:rsidP="00E26EAA">
            <w:pPr>
              <w:pStyle w:val="a5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E26EAA">
              <w:rPr>
                <w:bCs/>
                <w:sz w:val="20"/>
                <w:szCs w:val="20"/>
              </w:rPr>
              <w:t xml:space="preserve">- </w:t>
            </w:r>
            <w:r w:rsidRPr="00E26EAA">
              <w:rPr>
                <w:sz w:val="20"/>
                <w:szCs w:val="20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26EAA">
                <w:rPr>
                  <w:sz w:val="20"/>
                  <w:szCs w:val="20"/>
                </w:rPr>
                <w:t>4 м</w:t>
              </w:r>
            </w:smartTag>
            <w:r w:rsidRPr="00E26EAA">
              <w:rPr>
                <w:sz w:val="20"/>
                <w:szCs w:val="20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26EAA">
                <w:rPr>
                  <w:sz w:val="20"/>
                  <w:szCs w:val="20"/>
                </w:rPr>
                <w:t>5 м</w:t>
              </w:r>
            </w:smartTag>
            <w:r w:rsidRPr="00E26EAA">
              <w:rPr>
                <w:sz w:val="20"/>
                <w:szCs w:val="20"/>
              </w:rPr>
              <w:t>.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Минимальные расстояния между жилыми зданиями, жилыми и общественными здани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ми, расположенными на соседних земельных участках, а также в границах одного земельного участка следует принимать на основе требований пожарной безопасности и расчетов инсоляции и освещенности зданий и участка (на стадии проектирования). 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При этом расстояния (бытовые разрывы) между длинными сторонами жилых зданий  высотой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2 - 3 этажа должны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15 м</w:t>
              </w:r>
            </w:smartTag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 высотой 4 этажа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 м</w:t>
              </w:r>
            </w:smartTag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между длинными сторонами и торцами этих же зданий с окнами из жилых комнат – </w:t>
            </w:r>
            <w:r w:rsidRPr="00E26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26EA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Pr="00E26EA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условиях реконструкции и в др</w:t>
            </w:r>
            <w:r w:rsidRPr="00E26EA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E26EA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гих сложных градостроительных условиях указанные расстояния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сокращены при</w:t>
            </w:r>
            <w:proofErr w:type="gram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соблюдении</w:t>
            </w:r>
            <w:proofErr w:type="gram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норм инсоляции, освещенности и противопожарных требований, а также обеспеч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spell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непросматриваемости</w:t>
            </w:r>
            <w:proofErr w:type="spell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 из окна в окно.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До границы соседнего земельного участка расстояния по санитарно-бытовым условиям должны быть, </w:t>
            </w:r>
            <w:proofErr w:type="gram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, не менее: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стен индивидуального, блокированного дома – 3;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постройки для содержания скота и птицы – 4;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дворовых туалетов, помойных ям, выгребов, септиков – 4;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- от стволов высокорослых деревьев– 4, </w:t>
            </w:r>
            <w:proofErr w:type="spellStart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среднерослых</w:t>
            </w:r>
            <w:proofErr w:type="spellEnd"/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деревьев–2;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- от кустарника – 1.</w:t>
            </w:r>
          </w:p>
          <w:p w:rsidR="00E26EAA" w:rsidRPr="00E26EAA" w:rsidRDefault="00E26EAA" w:rsidP="00E26EAA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26EAA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26EAA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E26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8D4FB1" w:rsidRDefault="00B60B15" w:rsidP="00E26EA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EA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</w:t>
            </w:r>
            <w:r w:rsidRPr="00E26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противопожарных норм и регламентов, требований к охране окружающей среды.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B60B15" w:rsidRPr="008D4FB1" w:rsidRDefault="00B60B15" w:rsidP="00B6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24479,00 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2447,90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734,37 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E26EAA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E26EAA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FD4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E26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8.03.2020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E26EAA" w:rsidP="00E26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B60B15" w:rsidRPr="001B0EFE" w:rsidRDefault="00B60B15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0D39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E00253"/>
    <w:rsid w:val="00E23829"/>
    <w:rsid w:val="00E25149"/>
    <w:rsid w:val="00E26EAA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EB83-3E64-4591-AEDC-000D956D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2020-09-18T14:10:00Z</cp:lastPrinted>
  <dcterms:created xsi:type="dcterms:W3CDTF">2020-02-04T11:43:00Z</dcterms:created>
  <dcterms:modified xsi:type="dcterms:W3CDTF">2020-09-18T14:11:00Z</dcterms:modified>
</cp:coreProperties>
</file>