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149" w:rsidRPr="006A338C" w:rsidRDefault="00E25149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A338C">
        <w:rPr>
          <w:rFonts w:ascii="Times New Roman" w:hAnsi="Times New Roman" w:cs="Times New Roman"/>
          <w:b/>
          <w:sz w:val="20"/>
          <w:szCs w:val="20"/>
        </w:rPr>
        <w:t>ИЗВЕЩЕНИЕ О ПРОВЕДЕН</w:t>
      </w:r>
      <w:proofErr w:type="gramStart"/>
      <w:r w:rsidRPr="006A338C">
        <w:rPr>
          <w:rFonts w:ascii="Times New Roman" w:hAnsi="Times New Roman" w:cs="Times New Roman"/>
          <w:b/>
          <w:sz w:val="20"/>
          <w:szCs w:val="20"/>
        </w:rPr>
        <w:t>ИИ АУ</w:t>
      </w:r>
      <w:proofErr w:type="gramEnd"/>
      <w:r w:rsidRPr="006A338C">
        <w:rPr>
          <w:rFonts w:ascii="Times New Roman" w:hAnsi="Times New Roman" w:cs="Times New Roman"/>
          <w:b/>
          <w:sz w:val="20"/>
          <w:szCs w:val="20"/>
        </w:rPr>
        <w:t>КЦИОНА</w:t>
      </w:r>
    </w:p>
    <w:p w:rsidR="0094671C" w:rsidRPr="006A338C" w:rsidRDefault="0094671C" w:rsidP="00E2514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627E" w:rsidRPr="006A338C" w:rsidRDefault="00D73DF9" w:rsidP="001560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38C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Организатор аукциона – </w:t>
      </w:r>
      <w:r w:rsidR="00E84109" w:rsidRPr="006A338C">
        <w:rPr>
          <w:rFonts w:ascii="Times New Roman" w:hAnsi="Times New Roman" w:cs="Times New Roman"/>
          <w:sz w:val="24"/>
          <w:szCs w:val="24"/>
        </w:rPr>
        <w:t>комитет по управлению муниципальным имуществом администрации Киржачского района</w:t>
      </w:r>
      <w:r w:rsidR="004E627E" w:rsidRPr="006A338C">
        <w:rPr>
          <w:rFonts w:ascii="Times New Roman" w:hAnsi="Times New Roman" w:cs="Times New Roman"/>
          <w:sz w:val="24"/>
          <w:szCs w:val="24"/>
        </w:rPr>
        <w:t xml:space="preserve"> Владимирской области  проводит </w:t>
      </w:r>
      <w:r w:rsidR="004E627E" w:rsidRPr="006A338C">
        <w:rPr>
          <w:rFonts w:ascii="Times New Roman" w:hAnsi="Times New Roman" w:cs="Times New Roman"/>
          <w:bCs/>
          <w:sz w:val="24"/>
          <w:szCs w:val="24"/>
        </w:rPr>
        <w:t xml:space="preserve">аукцион на право заключения договора аренды </w:t>
      </w:r>
      <w:r w:rsidR="004E627E" w:rsidRPr="006A338C">
        <w:rPr>
          <w:rFonts w:ascii="Times New Roman" w:hAnsi="Times New Roman" w:cs="Times New Roman"/>
          <w:sz w:val="24"/>
          <w:szCs w:val="24"/>
        </w:rPr>
        <w:t>следующего имущества:</w:t>
      </w:r>
    </w:p>
    <w:p w:rsidR="004E627E" w:rsidRPr="006A338C" w:rsidRDefault="004E627E" w:rsidP="004E627E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081"/>
        <w:gridCol w:w="6662"/>
      </w:tblGrid>
      <w:tr w:rsidR="004E627E" w:rsidRPr="006A338C" w:rsidTr="00032D42">
        <w:tc>
          <w:tcPr>
            <w:tcW w:w="9743" w:type="dxa"/>
            <w:gridSpan w:val="2"/>
            <w:shd w:val="clear" w:color="auto" w:fill="auto"/>
          </w:tcPr>
          <w:p w:rsidR="004E627E" w:rsidRPr="006A338C" w:rsidRDefault="004E627E" w:rsidP="00E8410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ЛОТ 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E25149" w:rsidP="00E251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Адрес местонахождения 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>организатор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6010</w:t>
            </w:r>
            <w:r w:rsidR="00241081" w:rsidRPr="006A338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, Владимирская область, город Киржач, ул.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Серегина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  <w:p w:rsidR="004E627E" w:rsidRPr="006A338C" w:rsidRDefault="004E627E" w:rsidP="007C59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Контактный телефон: 8-(498237)-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2-31-47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ии ау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72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>администрации Киржачского района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от</w:t>
            </w:r>
            <w:r w:rsidR="00032D42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190">
              <w:rPr>
                <w:rFonts w:ascii="Times New Roman" w:hAnsi="Times New Roman" w:cs="Times New Roman"/>
                <w:sz w:val="20"/>
                <w:szCs w:val="20"/>
              </w:rPr>
              <w:t>08.05.2019</w:t>
            </w:r>
            <w:r w:rsidR="00056998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25190">
              <w:rPr>
                <w:rFonts w:ascii="Times New Roman" w:hAnsi="Times New Roman" w:cs="Times New Roman"/>
                <w:sz w:val="20"/>
                <w:szCs w:val="20"/>
              </w:rPr>
              <w:t>687</w:t>
            </w:r>
          </w:p>
        </w:tc>
      </w:tr>
      <w:tr w:rsidR="004E627E" w:rsidRPr="006A338C" w:rsidTr="00032D42">
        <w:trPr>
          <w:trHeight w:val="657"/>
        </w:trPr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7C599A" w:rsidP="007251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Владимирская</w:t>
            </w:r>
            <w:proofErr w:type="gramEnd"/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обл., Киржачский район, МО </w:t>
            </w:r>
            <w:proofErr w:type="spellStart"/>
            <w:r w:rsidR="00725190">
              <w:rPr>
                <w:rFonts w:ascii="Times New Roman" w:hAnsi="Times New Roman" w:cs="Times New Roman"/>
                <w:bCs/>
                <w:sz w:val="20"/>
                <w:szCs w:val="20"/>
              </w:rPr>
              <w:t>Горкинское</w:t>
            </w:r>
            <w:proofErr w:type="spellEnd"/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(сельское поселение), </w:t>
            </w:r>
            <w:r w:rsidR="00F60DF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д. </w:t>
            </w:r>
            <w:proofErr w:type="spellStart"/>
            <w:r w:rsidR="00725190">
              <w:rPr>
                <w:rFonts w:ascii="Times New Roman" w:hAnsi="Times New Roman" w:cs="Times New Roman"/>
                <w:bCs/>
                <w:sz w:val="20"/>
                <w:szCs w:val="20"/>
              </w:rPr>
              <w:t>Перегудово</w:t>
            </w:r>
            <w:proofErr w:type="spellEnd"/>
            <w:r w:rsidR="00611917">
              <w:rPr>
                <w:rFonts w:ascii="Times New Roman" w:hAnsi="Times New Roman" w:cs="Times New Roman"/>
                <w:bCs/>
                <w:sz w:val="20"/>
                <w:szCs w:val="20"/>
              </w:rPr>
              <w:t>, д.</w:t>
            </w:r>
            <w:r w:rsidR="00725190">
              <w:rPr>
                <w:rFonts w:ascii="Times New Roman" w:hAnsi="Times New Roman" w:cs="Times New Roman"/>
                <w:bCs/>
                <w:sz w:val="20"/>
                <w:szCs w:val="20"/>
              </w:rPr>
              <w:t>63б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7C599A">
            <w:pPr>
              <w:tabs>
                <w:tab w:val="center" w:pos="2876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Площадь: </w:t>
            </w:r>
            <w:r w:rsidR="00725190">
              <w:rPr>
                <w:rFonts w:ascii="Times New Roman" w:hAnsi="Times New Roman" w:cs="Times New Roman"/>
                <w:sz w:val="20"/>
                <w:szCs w:val="20"/>
              </w:rPr>
              <w:t>951</w:t>
            </w:r>
            <w:r w:rsidR="00F60D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  <w:r w:rsidR="007C599A" w:rsidRPr="006A338C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Кадастровый номер: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33:02:</w:t>
            </w:r>
            <w:r w:rsidR="00725190">
              <w:rPr>
                <w:rFonts w:ascii="Times New Roman" w:hAnsi="Times New Roman" w:cs="Times New Roman"/>
                <w:bCs/>
                <w:sz w:val="20"/>
                <w:szCs w:val="20"/>
              </w:rPr>
              <w:t>000000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 w:rsidR="00725190">
              <w:rPr>
                <w:rFonts w:ascii="Times New Roman" w:hAnsi="Times New Roman" w:cs="Times New Roman"/>
                <w:bCs/>
                <w:sz w:val="20"/>
                <w:szCs w:val="20"/>
              </w:rPr>
              <w:t>1985</w:t>
            </w:r>
          </w:p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Разрешенное использование: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C599A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для 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индивидуального жилищного строительства</w:t>
            </w:r>
          </w:p>
          <w:p w:rsidR="004E627E" w:rsidRPr="006A338C" w:rsidRDefault="004E627E" w:rsidP="00032D4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Категория земель: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земли 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населенных пунктов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Неразграниченная</w:t>
            </w:r>
            <w:proofErr w:type="spellEnd"/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Не зарегистрированы</w:t>
            </w:r>
          </w:p>
        </w:tc>
      </w:tr>
      <w:tr w:rsidR="00032D42" w:rsidRPr="006A338C" w:rsidTr="00032D42">
        <w:tc>
          <w:tcPr>
            <w:tcW w:w="3081" w:type="dxa"/>
            <w:shd w:val="clear" w:color="auto" w:fill="auto"/>
          </w:tcPr>
          <w:p w:rsidR="00032D42" w:rsidRPr="006A338C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Параметры разрешенного строительства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  <w:p w:rsidR="00032D42" w:rsidRPr="006A338C" w:rsidRDefault="00032D42" w:rsidP="006B04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032D42" w:rsidRPr="00725190" w:rsidRDefault="00725190" w:rsidP="002536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25190">
              <w:rPr>
                <w:rFonts w:ascii="Times New Roman" w:hAnsi="Times New Roman" w:cs="Times New Roman"/>
                <w:sz w:val="20"/>
                <w:szCs w:val="20"/>
              </w:rPr>
              <w:t xml:space="preserve">Минимальные расстояния между строениями, сооружениями, зданиями (различного типа, вида и назначения), расположенными на соседних земельных участках, а также в границах одного земельного участка следует принимать на основе требований Правила землепользования и застройки муниципального образования сельское поселение </w:t>
            </w:r>
            <w:proofErr w:type="spellStart"/>
            <w:r w:rsidRPr="00725190">
              <w:rPr>
                <w:rFonts w:ascii="Times New Roman" w:hAnsi="Times New Roman" w:cs="Times New Roman"/>
                <w:sz w:val="20"/>
                <w:szCs w:val="20"/>
              </w:rPr>
              <w:t>Горкинское</w:t>
            </w:r>
            <w:proofErr w:type="spellEnd"/>
            <w:r w:rsidRPr="00725190">
              <w:rPr>
                <w:rFonts w:ascii="Times New Roman" w:hAnsi="Times New Roman" w:cs="Times New Roman"/>
                <w:sz w:val="20"/>
                <w:szCs w:val="20"/>
              </w:rPr>
              <w:t xml:space="preserve"> ГУП «ОПИАПБ» 72 пожарной безопасности и расчетов инсоляции и освещенности (на стадии подготовки документации по планировке территории).</w:t>
            </w:r>
            <w:proofErr w:type="gramEnd"/>
            <w:r w:rsidRPr="00725190">
              <w:rPr>
                <w:rFonts w:ascii="Times New Roman" w:hAnsi="Times New Roman" w:cs="Times New Roman"/>
                <w:sz w:val="20"/>
                <w:szCs w:val="20"/>
              </w:rPr>
              <w:t xml:space="preserve"> Минимальное расстояние от границ землевладения до строений, расположенных на соседнем участке: - основного строения (жилого дома) – 3 м; - от постройки для содержания скота и птицы – 4 м; - других строений (бани, гаража, сарая и др.) – 1 м; - от стволов высокорослых деревьев – 4 м, </w:t>
            </w:r>
            <w:proofErr w:type="spellStart"/>
            <w:r w:rsidRPr="00725190">
              <w:rPr>
                <w:rFonts w:ascii="Times New Roman" w:hAnsi="Times New Roman" w:cs="Times New Roman"/>
                <w:sz w:val="20"/>
                <w:szCs w:val="20"/>
              </w:rPr>
              <w:t>среднерослых</w:t>
            </w:r>
            <w:proofErr w:type="spellEnd"/>
            <w:r w:rsidRPr="00725190">
              <w:rPr>
                <w:rFonts w:ascii="Times New Roman" w:hAnsi="Times New Roman" w:cs="Times New Roman"/>
                <w:sz w:val="20"/>
                <w:szCs w:val="20"/>
              </w:rPr>
              <w:t xml:space="preserve"> – 2 м; от кустарника – 1 м. Расстояние от дворового туалета до стен соседнего дома следует принимать не менее 12 м, до источника водоснабжения (колодца) – не менее 25 м. Расстояние от окон жилых помещений (комнат, кухонь и веранд) до сарая для скота и </w:t>
            </w:r>
            <w:proofErr w:type="gramStart"/>
            <w:r w:rsidRPr="00725190">
              <w:rPr>
                <w:rFonts w:ascii="Times New Roman" w:hAnsi="Times New Roman" w:cs="Times New Roman"/>
                <w:sz w:val="20"/>
                <w:szCs w:val="20"/>
              </w:rPr>
              <w:t>птицы</w:t>
            </w:r>
            <w:proofErr w:type="gramEnd"/>
            <w:r w:rsidRPr="00725190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расположенных на соседних земельных участках по санитарным и бытовым условиям должно быть не менее 15 м.</w:t>
            </w:r>
          </w:p>
        </w:tc>
      </w:tr>
      <w:tr w:rsidR="00032D42" w:rsidRPr="006A338C" w:rsidTr="00032D42">
        <w:trPr>
          <w:trHeight w:val="699"/>
        </w:trPr>
        <w:tc>
          <w:tcPr>
            <w:tcW w:w="3081" w:type="dxa"/>
            <w:shd w:val="clear" w:color="auto" w:fill="auto"/>
          </w:tcPr>
          <w:p w:rsidR="00032D42" w:rsidRPr="006A338C" w:rsidRDefault="00032D42" w:rsidP="006B04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Технических условиях подключения (технологического присоединения) объекта капитального строительства к сетям инженерно-технического обеспечения 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</w:p>
        </w:tc>
        <w:tc>
          <w:tcPr>
            <w:tcW w:w="6662" w:type="dxa"/>
            <w:shd w:val="clear" w:color="auto" w:fill="auto"/>
          </w:tcPr>
          <w:p w:rsidR="00150DF4" w:rsidRPr="006A338C" w:rsidRDefault="00032D42" w:rsidP="00150DF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Имеется возможность подключения к электрическим сетям.</w:t>
            </w:r>
            <w:r w:rsidR="00150DF4" w:rsidRPr="006A338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  <w:p w:rsidR="0025365D" w:rsidRPr="006A338C" w:rsidRDefault="0025365D" w:rsidP="006B049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725190" w:rsidP="00005B3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  <w:r w:rsidR="006007CF">
              <w:rPr>
                <w:rFonts w:ascii="Times New Roman" w:hAnsi="Times New Roman" w:cs="Times New Roman"/>
                <w:bCs/>
                <w:sz w:val="20"/>
                <w:szCs w:val="20"/>
              </w:rPr>
              <w:t>000</w:t>
            </w:r>
            <w:r w:rsidR="00741388">
              <w:rPr>
                <w:rFonts w:ascii="Times New Roman" w:hAnsi="Times New Roman" w:cs="Times New Roman"/>
                <w:bCs/>
                <w:sz w:val="20"/>
                <w:szCs w:val="20"/>
              </w:rPr>
              <w:t>,00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725190" w:rsidP="00AC4C3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26</w:t>
            </w:r>
            <w:r w:rsidR="00741388">
              <w:rPr>
                <w:rFonts w:ascii="Times New Roman" w:hAnsi="Times New Roman" w:cs="Times New Roman"/>
                <w:bCs/>
                <w:sz w:val="20"/>
                <w:szCs w:val="20"/>
              </w:rPr>
              <w:t>00,00</w:t>
            </w:r>
            <w:r w:rsidR="00B46B19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4E627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руб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Шаг аукциона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725190" w:rsidP="0061191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78</w:t>
            </w:r>
            <w:r w:rsidR="00741388"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  <w:r w:rsidR="00032D42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534AE"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руб.</w:t>
            </w:r>
          </w:p>
        </w:tc>
      </w:tr>
      <w:tr w:rsidR="004E627E" w:rsidRPr="006A338C" w:rsidTr="00032D42">
        <w:tc>
          <w:tcPr>
            <w:tcW w:w="3081" w:type="dxa"/>
            <w:shd w:val="clear" w:color="auto" w:fill="auto"/>
          </w:tcPr>
          <w:p w:rsidR="004E627E" w:rsidRPr="006A338C" w:rsidRDefault="004E627E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6662" w:type="dxa"/>
            <w:shd w:val="clear" w:color="auto" w:fill="auto"/>
          </w:tcPr>
          <w:p w:rsidR="004E627E" w:rsidRPr="006A338C" w:rsidRDefault="00032D42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4E627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</w:tr>
      <w:tr w:rsidR="00E25149" w:rsidRPr="006A338C" w:rsidTr="00B46B19">
        <w:trPr>
          <w:trHeight w:val="1090"/>
        </w:trPr>
        <w:tc>
          <w:tcPr>
            <w:tcW w:w="3081" w:type="dxa"/>
            <w:shd w:val="clear" w:color="auto" w:fill="auto"/>
          </w:tcPr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Порядок и место приема заявки </w:t>
            </w:r>
          </w:p>
          <w:p w:rsidR="00E25149" w:rsidRPr="006A338C" w:rsidRDefault="00E25149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E25149" w:rsidRPr="006A338C" w:rsidRDefault="00E25149" w:rsidP="001B0E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Заявки на участие в аукционе принимаются в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Комитете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по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управлению муниципальным имуществом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(Владимирская область, город Киржач, ул. 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Серегина, д.7, кабинет № 45</w:t>
            </w:r>
            <w:r w:rsidR="000E64D6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(здание админи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страции) ежедневно, кроме субботы и воскресенья с 08.00 часов до 17.00 часов (перерыв с 13.00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часов до 14.00 часов</w:t>
            </w:r>
            <w:r w:rsidR="001B0EFE" w:rsidRPr="006A33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proofErr w:type="gramEnd"/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Открытая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811D85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начала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741388" w:rsidP="00561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1D46">
              <w:rPr>
                <w:rFonts w:ascii="Times New Roman" w:hAnsi="Times New Roman" w:cs="Times New Roman"/>
                <w:sz w:val="20"/>
                <w:szCs w:val="20"/>
              </w:rPr>
              <w:t>4.05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с 08.00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561D46" w:rsidP="00561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74138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41388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до 1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5E0A" w:rsidRPr="006A338C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C45E0A" w:rsidP="00561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Участники аукциона определяются </w:t>
            </w:r>
            <w:r w:rsidR="00D53E57" w:rsidRPr="006A338C">
              <w:rPr>
                <w:rFonts w:ascii="Times New Roman" w:hAnsi="Times New Roman" w:cs="Times New Roman"/>
                <w:sz w:val="20"/>
                <w:szCs w:val="20"/>
              </w:rPr>
              <w:t>решением организатора аукциона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4138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1D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41388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561D4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741388"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B46B1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A21F0" w:rsidRPr="006A338C">
              <w:rPr>
                <w:rFonts w:ascii="Times New Roman" w:hAnsi="Times New Roman" w:cs="Times New Roman"/>
                <w:sz w:val="20"/>
                <w:szCs w:val="20"/>
              </w:rPr>
              <w:t>комитете по управлению муниципальным имуществом администрации Киржачского района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741388" w:rsidP="00561D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61D46">
              <w:rPr>
                <w:rFonts w:ascii="Times New Roman" w:hAnsi="Times New Roman" w:cs="Times New Roman"/>
                <w:sz w:val="20"/>
                <w:szCs w:val="20"/>
              </w:rPr>
              <w:t>8.06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.2019</w:t>
            </w:r>
            <w:r w:rsidR="00AC7043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365E93" w:rsidRPr="006A338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365E93"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F60D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61191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C45E0A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Срок и порядок внесения задатка</w:t>
            </w:r>
            <w:r w:rsidR="00C45E0A" w:rsidRPr="006A338C">
              <w:rPr>
                <w:sz w:val="20"/>
                <w:szCs w:val="20"/>
              </w:rPr>
              <w:t>, реквизиты счета для перечисления задатка</w:t>
            </w:r>
          </w:p>
        </w:tc>
        <w:tc>
          <w:tcPr>
            <w:tcW w:w="6662" w:type="dxa"/>
            <w:shd w:val="clear" w:color="auto" w:fill="auto"/>
          </w:tcPr>
          <w:p w:rsidR="001B0EFE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Задаток вносится на счет комитета по управлению муниципальным имуществом администрации Киржачского района не позднее срока окончания приема заявок</w:t>
            </w:r>
          </w:p>
          <w:p w:rsidR="007A7B6A" w:rsidRPr="007A7B6A" w:rsidRDefault="007A7B6A" w:rsidP="007A7B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A7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</w:t>
            </w:r>
            <w:proofErr w:type="gramEnd"/>
            <w:r w:rsidRPr="007A7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05283006580    БИК 041708001   ИНН 3316420053  </w:t>
            </w:r>
          </w:p>
          <w:p w:rsidR="007A7B6A" w:rsidRPr="007A7B6A" w:rsidRDefault="007A7B6A" w:rsidP="007A7B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КПП 331601001  </w:t>
            </w:r>
            <w:proofErr w:type="spellStart"/>
            <w:r w:rsidRPr="007A7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spellEnd"/>
            <w:r w:rsidRPr="007A7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/с 40302810600083000106  </w:t>
            </w:r>
          </w:p>
          <w:p w:rsidR="007A7B6A" w:rsidRPr="007A7B6A" w:rsidRDefault="007A7B6A" w:rsidP="007A7B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ОКТМО 17630101   Отделение </w:t>
            </w:r>
            <w:proofErr w:type="gramStart"/>
            <w:r w:rsidRPr="007A7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End"/>
            <w:r w:rsidRPr="007A7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Владимир.</w:t>
            </w:r>
          </w:p>
          <w:p w:rsidR="007A7B6A" w:rsidRPr="007A7B6A" w:rsidRDefault="007A7B6A" w:rsidP="007A7B6A">
            <w:pPr>
              <w:spacing w:after="0" w:line="0" w:lineRule="atLeas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A7B6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КБК 76611402053050000440 - перечисление задатка для участия в аукционе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Моментом поступления задатка является дата зачисления денежных средств на расчетный счет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 Владимирской области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Претенденты допускаются к участию в аукционе только после поступления суммы задатка на счет</w:t>
            </w:r>
            <w:r w:rsidRPr="006A338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Комитета по управлению муниципальным имуществом администрации Киржачского района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A21F0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 </w:t>
            </w:r>
          </w:p>
          <w:p w:rsidR="001B0EFE" w:rsidRPr="006A338C" w:rsidRDefault="001B0EFE" w:rsidP="001B0EFE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Документом, подтверждающим поступление задатка на счет продавца, является выписка со счета продавца.</w:t>
            </w:r>
          </w:p>
          <w:p w:rsidR="00C45E0A" w:rsidRPr="006A338C" w:rsidRDefault="00C45E0A" w:rsidP="004A21F0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pStyle w:val="21"/>
              <w:rPr>
                <w:sz w:val="20"/>
                <w:szCs w:val="20"/>
              </w:rPr>
            </w:pPr>
            <w:r w:rsidRPr="006A338C">
              <w:rPr>
                <w:sz w:val="20"/>
                <w:szCs w:val="20"/>
              </w:rPr>
              <w:t>Срок  и порядок возвращения задатка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C45E0A" w:rsidP="00C45E0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>, за исключение</w:t>
            </w:r>
            <w:r w:rsidR="0094671C" w:rsidRPr="006A338C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E25149"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победителя аукциона</w:t>
            </w:r>
          </w:p>
        </w:tc>
      </w:tr>
      <w:tr w:rsidR="004914AB" w:rsidRPr="006A338C" w:rsidTr="00032D42">
        <w:tc>
          <w:tcPr>
            <w:tcW w:w="3081" w:type="dxa"/>
            <w:shd w:val="clear" w:color="auto" w:fill="auto"/>
          </w:tcPr>
          <w:p w:rsidR="004914AB" w:rsidRPr="006A338C" w:rsidRDefault="004914AB" w:rsidP="001560B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6662" w:type="dxa"/>
            <w:shd w:val="clear" w:color="auto" w:fill="auto"/>
          </w:tcPr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заявка </w:t>
            </w:r>
            <w:proofErr w:type="gramStart"/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аукциона 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форме с указанием</w:t>
            </w:r>
            <w:r w:rsidRPr="006A338C">
              <w:rPr>
                <w:rFonts w:ascii="Times New Roman" w:hAnsi="Times New Roman" w:cs="Times New Roman"/>
                <w:sz w:val="20"/>
                <w:szCs w:val="20"/>
              </w:rPr>
              <w:t xml:space="preserve"> банковских</w:t>
            </w:r>
            <w:r w:rsidRPr="006A338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4914AB" w:rsidRPr="006A338C" w:rsidRDefault="004914AB" w:rsidP="00834749">
            <w:pPr>
              <w:spacing w:after="0" w:line="240" w:lineRule="auto"/>
              <w:ind w:left="107" w:hanging="107"/>
              <w:rPr>
                <w:rFonts w:ascii="Times New Roman" w:hAnsi="Times New Roman" w:cs="Times New Roman"/>
                <w:sz w:val="20"/>
                <w:szCs w:val="20"/>
              </w:rPr>
            </w:pPr>
            <w:r w:rsidRPr="006A338C">
              <w:rPr>
                <w:rStyle w:val="blk"/>
                <w:rFonts w:ascii="Times New Roman" w:hAnsi="Times New Roman" w:cs="Times New Roman"/>
                <w:sz w:val="20"/>
                <w:szCs w:val="20"/>
              </w:rPr>
              <w:t>- документы, подтверждающие внесение задатка</w:t>
            </w:r>
          </w:p>
          <w:p w:rsidR="004914AB" w:rsidRPr="006A338C" w:rsidRDefault="004914AB" w:rsidP="0083474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16C4E" w:rsidRPr="006A338C" w:rsidRDefault="001661D7" w:rsidP="00255561">
      <w:pPr>
        <w:ind w:left="142" w:right="225" w:firstLine="708"/>
        <w:jc w:val="both"/>
      </w:pPr>
      <w:r w:rsidRPr="006A338C">
        <w:rPr>
          <w:rFonts w:ascii="Times New Roman" w:hAnsi="Times New Roman" w:cs="Times New Roman"/>
          <w:sz w:val="24"/>
          <w:szCs w:val="24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Pr="006A338C">
        <w:rPr>
          <w:rFonts w:ascii="Times New Roman" w:hAnsi="Times New Roman" w:cs="Times New Roman"/>
          <w:b/>
          <w:sz w:val="24"/>
          <w:szCs w:val="24"/>
        </w:rPr>
        <w:t>(</w:t>
      </w:r>
      <w:hyperlink r:id="rId5" w:history="1"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www</w:t>
        </w:r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torgi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gov</w:t>
        </w:r>
        <w:proofErr w:type="spellEnd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</w:rPr>
          <w:t>.</w:t>
        </w:r>
        <w:proofErr w:type="spellStart"/>
        <w:r w:rsidRPr="006A338C">
          <w:rPr>
            <w:rStyle w:val="a3"/>
            <w:rFonts w:ascii="Times New Roman" w:hAnsi="Times New Roman" w:cs="Times New Roman"/>
            <w:b/>
            <w:color w:val="auto"/>
            <w:sz w:val="24"/>
            <w:szCs w:val="24"/>
            <w:lang w:val="en-US"/>
          </w:rPr>
          <w:t>ru</w:t>
        </w:r>
        <w:proofErr w:type="spellEnd"/>
      </w:hyperlink>
      <w:r w:rsidRPr="006A338C">
        <w:rPr>
          <w:rFonts w:ascii="Times New Roman" w:hAnsi="Times New Roman" w:cs="Times New Roman"/>
          <w:b/>
          <w:sz w:val="24"/>
          <w:szCs w:val="24"/>
        </w:rPr>
        <w:t xml:space="preserve">). </w:t>
      </w:r>
      <w:r w:rsidRPr="006A33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338C">
        <w:rPr>
          <w:rFonts w:ascii="Times New Roman" w:hAnsi="Times New Roman" w:cs="Times New Roman"/>
          <w:sz w:val="24"/>
          <w:szCs w:val="24"/>
        </w:rPr>
        <w:t xml:space="preserve">С иной информацией, приемом  заявок с прилагаемыми к ним документами можно ознакомиться в </w:t>
      </w:r>
      <w:r w:rsidR="001B0EFE" w:rsidRPr="006A338C">
        <w:rPr>
          <w:rFonts w:ascii="Times New Roman" w:hAnsi="Times New Roman" w:cs="Times New Roman"/>
          <w:sz w:val="24"/>
          <w:szCs w:val="24"/>
        </w:rPr>
        <w:t>Комитете по управлению муниципальным имуществом администрации Киржачского района</w:t>
      </w:r>
      <w:r w:rsidRPr="006A338C">
        <w:rPr>
          <w:rFonts w:ascii="Times New Roman" w:hAnsi="Times New Roman" w:cs="Times New Roman"/>
          <w:sz w:val="24"/>
          <w:szCs w:val="24"/>
        </w:rPr>
        <w:t xml:space="preserve"> в  рабочие дни с 8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 xml:space="preserve">до 17 </w:t>
      </w:r>
      <w:r w:rsidRPr="006A338C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(перерыв на обед с 13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 xml:space="preserve">00 </w:t>
      </w:r>
      <w:r w:rsidRPr="006A338C">
        <w:rPr>
          <w:rFonts w:ascii="Times New Roman" w:hAnsi="Times New Roman" w:cs="Times New Roman"/>
          <w:sz w:val="24"/>
          <w:szCs w:val="24"/>
        </w:rPr>
        <w:t>до 14</w:t>
      </w:r>
      <w:r w:rsidRPr="006A338C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6A338C">
        <w:rPr>
          <w:rFonts w:ascii="Times New Roman" w:hAnsi="Times New Roman" w:cs="Times New Roman"/>
          <w:sz w:val="24"/>
          <w:szCs w:val="24"/>
        </w:rPr>
        <w:t>) по адресу: г. Кирж</w:t>
      </w:r>
      <w:r w:rsidR="001B0EFE" w:rsidRPr="006A338C">
        <w:rPr>
          <w:rFonts w:ascii="Times New Roman" w:hAnsi="Times New Roman" w:cs="Times New Roman"/>
          <w:sz w:val="24"/>
          <w:szCs w:val="24"/>
        </w:rPr>
        <w:t>ач,</w:t>
      </w:r>
      <w:r w:rsidRPr="006A338C">
        <w:rPr>
          <w:rFonts w:ascii="Times New Roman" w:hAnsi="Times New Roman" w:cs="Times New Roman"/>
          <w:sz w:val="24"/>
          <w:szCs w:val="24"/>
        </w:rPr>
        <w:t xml:space="preserve"> ул. </w:t>
      </w:r>
      <w:r w:rsidR="001B0EFE" w:rsidRPr="006A338C">
        <w:rPr>
          <w:rFonts w:ascii="Times New Roman" w:hAnsi="Times New Roman" w:cs="Times New Roman"/>
          <w:sz w:val="24"/>
          <w:szCs w:val="24"/>
        </w:rPr>
        <w:t>Серегина, д.7</w:t>
      </w:r>
      <w:r w:rsidRPr="006A338C">
        <w:rPr>
          <w:rFonts w:ascii="Times New Roman" w:hAnsi="Times New Roman" w:cs="Times New Roman"/>
          <w:sz w:val="24"/>
          <w:szCs w:val="24"/>
        </w:rPr>
        <w:t xml:space="preserve"> (здание администрации), кабинет №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45</w:t>
      </w:r>
      <w:r w:rsidRPr="006A338C">
        <w:rPr>
          <w:rFonts w:ascii="Times New Roman" w:hAnsi="Times New Roman" w:cs="Times New Roman"/>
          <w:sz w:val="24"/>
          <w:szCs w:val="24"/>
        </w:rPr>
        <w:t>, телефон: 8</w:t>
      </w:r>
      <w:r w:rsidR="00A44C80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Pr="006A338C">
        <w:rPr>
          <w:rFonts w:ascii="Times New Roman" w:hAnsi="Times New Roman" w:cs="Times New Roman"/>
          <w:sz w:val="24"/>
          <w:szCs w:val="24"/>
        </w:rPr>
        <w:t>(49237)</w:t>
      </w:r>
      <w:r w:rsidR="00502059" w:rsidRPr="006A338C">
        <w:rPr>
          <w:rFonts w:ascii="Times New Roman" w:hAnsi="Times New Roman" w:cs="Times New Roman"/>
          <w:sz w:val="24"/>
          <w:szCs w:val="24"/>
        </w:rPr>
        <w:t xml:space="preserve"> </w:t>
      </w:r>
      <w:r w:rsidR="001B0EFE" w:rsidRPr="006A338C">
        <w:rPr>
          <w:rFonts w:ascii="Times New Roman" w:hAnsi="Times New Roman" w:cs="Times New Roman"/>
          <w:sz w:val="24"/>
          <w:szCs w:val="24"/>
        </w:rPr>
        <w:t>2-31-47</w:t>
      </w:r>
      <w:r w:rsidRPr="006A338C">
        <w:rPr>
          <w:rFonts w:ascii="Times New Roman" w:hAnsi="Times New Roman" w:cs="Times New Roman"/>
          <w:sz w:val="24"/>
          <w:szCs w:val="24"/>
        </w:rPr>
        <w:t>»</w:t>
      </w:r>
      <w:r w:rsidR="00A44C80" w:rsidRPr="006A338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sectPr w:rsidR="00216C4E" w:rsidRPr="006A338C" w:rsidSect="00D70D9C">
      <w:pgSz w:w="11906" w:h="16838"/>
      <w:pgMar w:top="1134" w:right="567" w:bottom="1134" w:left="119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E627E"/>
    <w:rsid w:val="00005B38"/>
    <w:rsid w:val="00025901"/>
    <w:rsid w:val="00032D42"/>
    <w:rsid w:val="00040F03"/>
    <w:rsid w:val="00056998"/>
    <w:rsid w:val="000660F7"/>
    <w:rsid w:val="0006738C"/>
    <w:rsid w:val="000A7616"/>
    <w:rsid w:val="000C7710"/>
    <w:rsid w:val="000E64D6"/>
    <w:rsid w:val="00150DF4"/>
    <w:rsid w:val="001560BE"/>
    <w:rsid w:val="001661D7"/>
    <w:rsid w:val="00180EBF"/>
    <w:rsid w:val="001A035C"/>
    <w:rsid w:val="001B0EFE"/>
    <w:rsid w:val="001C3182"/>
    <w:rsid w:val="001D6502"/>
    <w:rsid w:val="001F435A"/>
    <w:rsid w:val="001F7A84"/>
    <w:rsid w:val="002042F6"/>
    <w:rsid w:val="00216C4E"/>
    <w:rsid w:val="00217611"/>
    <w:rsid w:val="002261A9"/>
    <w:rsid w:val="0023668F"/>
    <w:rsid w:val="00241081"/>
    <w:rsid w:val="0025365D"/>
    <w:rsid w:val="00255561"/>
    <w:rsid w:val="00256EAF"/>
    <w:rsid w:val="00264F8F"/>
    <w:rsid w:val="00270F06"/>
    <w:rsid w:val="002B70B1"/>
    <w:rsid w:val="0030129E"/>
    <w:rsid w:val="003122A7"/>
    <w:rsid w:val="00330247"/>
    <w:rsid w:val="00330373"/>
    <w:rsid w:val="00365E93"/>
    <w:rsid w:val="0037081F"/>
    <w:rsid w:val="003D67DD"/>
    <w:rsid w:val="003E68D5"/>
    <w:rsid w:val="00460270"/>
    <w:rsid w:val="004914AB"/>
    <w:rsid w:val="00496EF1"/>
    <w:rsid w:val="004A21F0"/>
    <w:rsid w:val="004B771D"/>
    <w:rsid w:val="004E627E"/>
    <w:rsid w:val="004F1A3F"/>
    <w:rsid w:val="004F54AC"/>
    <w:rsid w:val="00502059"/>
    <w:rsid w:val="0051224F"/>
    <w:rsid w:val="00531230"/>
    <w:rsid w:val="00561D46"/>
    <w:rsid w:val="0058116F"/>
    <w:rsid w:val="00596A7C"/>
    <w:rsid w:val="005E07BF"/>
    <w:rsid w:val="005E4735"/>
    <w:rsid w:val="006007CF"/>
    <w:rsid w:val="00611917"/>
    <w:rsid w:val="00622D3C"/>
    <w:rsid w:val="0065733B"/>
    <w:rsid w:val="0069042F"/>
    <w:rsid w:val="006A338C"/>
    <w:rsid w:val="006D5B10"/>
    <w:rsid w:val="006E11B4"/>
    <w:rsid w:val="006F611B"/>
    <w:rsid w:val="007225DE"/>
    <w:rsid w:val="00725190"/>
    <w:rsid w:val="00731BA2"/>
    <w:rsid w:val="0074006E"/>
    <w:rsid w:val="007406D1"/>
    <w:rsid w:val="00741388"/>
    <w:rsid w:val="00771A49"/>
    <w:rsid w:val="007A184F"/>
    <w:rsid w:val="007A369C"/>
    <w:rsid w:val="007A7B6A"/>
    <w:rsid w:val="007B1E84"/>
    <w:rsid w:val="007B75C1"/>
    <w:rsid w:val="007C599A"/>
    <w:rsid w:val="007E2E1A"/>
    <w:rsid w:val="00811D85"/>
    <w:rsid w:val="00834749"/>
    <w:rsid w:val="008A3D41"/>
    <w:rsid w:val="008B2623"/>
    <w:rsid w:val="008B7DE4"/>
    <w:rsid w:val="008C360F"/>
    <w:rsid w:val="008D07AE"/>
    <w:rsid w:val="008F1A78"/>
    <w:rsid w:val="00927B34"/>
    <w:rsid w:val="00936BFA"/>
    <w:rsid w:val="0094671C"/>
    <w:rsid w:val="009534AE"/>
    <w:rsid w:val="00983714"/>
    <w:rsid w:val="009C5793"/>
    <w:rsid w:val="00A42E05"/>
    <w:rsid w:val="00A44C80"/>
    <w:rsid w:val="00AC4C3D"/>
    <w:rsid w:val="00AC7043"/>
    <w:rsid w:val="00AD2994"/>
    <w:rsid w:val="00B10F73"/>
    <w:rsid w:val="00B21B6E"/>
    <w:rsid w:val="00B26C55"/>
    <w:rsid w:val="00B40D77"/>
    <w:rsid w:val="00B46B19"/>
    <w:rsid w:val="00B5183B"/>
    <w:rsid w:val="00B51EC7"/>
    <w:rsid w:val="00B9790C"/>
    <w:rsid w:val="00BD2CC7"/>
    <w:rsid w:val="00C00672"/>
    <w:rsid w:val="00C10C1A"/>
    <w:rsid w:val="00C45E0A"/>
    <w:rsid w:val="00C76C64"/>
    <w:rsid w:val="00CF1E4E"/>
    <w:rsid w:val="00CF746A"/>
    <w:rsid w:val="00D121D1"/>
    <w:rsid w:val="00D307C4"/>
    <w:rsid w:val="00D5090E"/>
    <w:rsid w:val="00D53E57"/>
    <w:rsid w:val="00D63470"/>
    <w:rsid w:val="00D73DF9"/>
    <w:rsid w:val="00D75F85"/>
    <w:rsid w:val="00D9715C"/>
    <w:rsid w:val="00DB03F3"/>
    <w:rsid w:val="00DD790D"/>
    <w:rsid w:val="00E02912"/>
    <w:rsid w:val="00E25149"/>
    <w:rsid w:val="00E572CA"/>
    <w:rsid w:val="00E84109"/>
    <w:rsid w:val="00E9713B"/>
    <w:rsid w:val="00F47705"/>
    <w:rsid w:val="00F60DF1"/>
    <w:rsid w:val="00F61238"/>
    <w:rsid w:val="00FA3E29"/>
    <w:rsid w:val="00FD23DF"/>
    <w:rsid w:val="00FE0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38"/>
  </w:style>
  <w:style w:type="paragraph" w:styleId="1">
    <w:name w:val="heading 1"/>
    <w:basedOn w:val="a"/>
    <w:next w:val="a"/>
    <w:link w:val="10"/>
    <w:qFormat/>
    <w:rsid w:val="00C45E0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C45E0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627E"/>
    <w:rPr>
      <w:color w:val="0000FF"/>
      <w:u w:val="single"/>
    </w:rPr>
  </w:style>
  <w:style w:type="paragraph" w:styleId="21">
    <w:name w:val="Body Text 2"/>
    <w:basedOn w:val="a"/>
    <w:link w:val="22"/>
    <w:rsid w:val="004E627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E627E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_"/>
    <w:basedOn w:val="a0"/>
    <w:link w:val="17"/>
    <w:rsid w:val="004E627E"/>
    <w:rPr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rsid w:val="004E627E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rsid w:val="00834749"/>
  </w:style>
  <w:style w:type="character" w:customStyle="1" w:styleId="10">
    <w:name w:val="Заголовок 1 Знак"/>
    <w:basedOn w:val="a0"/>
    <w:link w:val="1"/>
    <w:rsid w:val="00C45E0A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uiPriority w:val="9"/>
    <w:rsid w:val="00C45E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a0"/>
    <w:rsid w:val="0025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SemenovaMA</cp:lastModifiedBy>
  <cp:revision>6</cp:revision>
  <cp:lastPrinted>2019-05-15T07:15:00Z</cp:lastPrinted>
  <dcterms:created xsi:type="dcterms:W3CDTF">2018-01-26T06:43:00Z</dcterms:created>
  <dcterms:modified xsi:type="dcterms:W3CDTF">2019-05-15T07:16:00Z</dcterms:modified>
</cp:coreProperties>
</file>