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2C" w:rsidRPr="009F37DE" w:rsidRDefault="00BE612C" w:rsidP="00BE612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BE612C" w:rsidRPr="009F37DE" w:rsidRDefault="00BE612C" w:rsidP="00BE612C">
      <w:pPr>
        <w:spacing w:after="0" w:line="240" w:lineRule="auto"/>
        <w:ind w:left="212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ВЛАДИМИРСКАЯ ОБЛАСТЬ</w:t>
      </w:r>
    </w:p>
    <w:p w:rsidR="00BE612C" w:rsidRPr="009F37DE" w:rsidRDefault="00BE612C" w:rsidP="00BE6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 АДМИНИСТРАЦИИ КИРЖАЧСКОГО РАЙОНА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ind w:left="3540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ДОГОВОР №</w:t>
      </w:r>
    </w:p>
    <w:p w:rsidR="00BE612C" w:rsidRPr="009F37DE" w:rsidRDefault="00BE612C" w:rsidP="00BE612C">
      <w:pPr>
        <w:spacing w:after="0" w:line="240" w:lineRule="auto"/>
        <w:ind w:left="1416" w:firstLine="708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купли-продажи транспортного средства</w:t>
      </w:r>
    </w:p>
    <w:p w:rsidR="00BE612C" w:rsidRPr="009F37DE" w:rsidRDefault="00BE612C" w:rsidP="00BE612C">
      <w:pPr>
        <w:spacing w:after="0" w:line="240" w:lineRule="auto"/>
        <w:ind w:left="708" w:firstLine="708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Киржач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  <w:t xml:space="preserve">          </w:t>
      </w:r>
    </w:p>
    <w:p w:rsidR="00BE612C" w:rsidRPr="009F37DE" w:rsidRDefault="00BE612C" w:rsidP="00BE61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«___»________ 2016 г.</w:t>
      </w:r>
    </w:p>
    <w:p w:rsidR="00BE612C" w:rsidRPr="009F37DE" w:rsidRDefault="00BE612C" w:rsidP="00BE61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pStyle w:val="a4"/>
        <w:tabs>
          <w:tab w:val="left" w:pos="0"/>
        </w:tabs>
        <w:ind w:left="0" w:right="8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37DE">
        <w:rPr>
          <w:rFonts w:ascii="Times New Roman" w:hAnsi="Times New Roman" w:cs="Times New Roman"/>
          <w:b/>
          <w:sz w:val="26"/>
          <w:szCs w:val="26"/>
        </w:rPr>
        <w:t>Комитет по управлению муниципальным имуществом администрации Киржачского района Владимирской области</w:t>
      </w:r>
      <w:r w:rsidRPr="009F37DE">
        <w:rPr>
          <w:rFonts w:ascii="Times New Roman" w:hAnsi="Times New Roman" w:cs="Times New Roman"/>
          <w:sz w:val="26"/>
          <w:szCs w:val="26"/>
        </w:rPr>
        <w:t xml:space="preserve">, в лице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>. председателя комитета Семеновой Марины Александровны, действующей на основании распоряжения администрации Киржачского района Владимирской области от 05.04.2016 № 68-рк «О приеме на работу Семеновой М.А.», положения о комитете, именуемый в дальнейшем ПРОДАВЕЦ, и</w:t>
      </w:r>
      <w:r w:rsidRPr="009F37DE">
        <w:rPr>
          <w:rFonts w:ascii="Times New Roman" w:hAnsi="Times New Roman" w:cs="Times New Roman"/>
          <w:b/>
          <w:sz w:val="26"/>
          <w:szCs w:val="26"/>
        </w:rPr>
        <w:t>_____________</w:t>
      </w:r>
      <w:r w:rsidRPr="009F37DE">
        <w:rPr>
          <w:rFonts w:ascii="Times New Roman" w:hAnsi="Times New Roman" w:cs="Times New Roman"/>
          <w:sz w:val="26"/>
          <w:szCs w:val="26"/>
        </w:rPr>
        <w:t xml:space="preserve">,  именуемый в дальнейшем ПОКУПАТЕЛЬ,_________________,  </w:t>
      </w:r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согласованию с БАЛАНСОДЕРЖАТЕЛЕМ – </w:t>
      </w:r>
      <w:r w:rsidRPr="009F3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 бюджетным учреждением культуры «Киржачский районный</w:t>
      </w:r>
      <w:proofErr w:type="gramEnd"/>
      <w:r w:rsidRPr="009F37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Дом культуры»</w:t>
      </w:r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в лице  директора </w:t>
      </w:r>
      <w:proofErr w:type="spellStart"/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Бандуриной</w:t>
      </w:r>
      <w:proofErr w:type="spellEnd"/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Елены Леонидовны, действующей на основании Устава, в дальнейшем совместно  именуемые  СТОРОНЫ, на основании протокола об итогах аукциона от 24.11.2016, заключили Договор  о  нижеследующем:</w:t>
      </w:r>
    </w:p>
    <w:p w:rsidR="00BE612C" w:rsidRPr="009F37DE" w:rsidRDefault="00BE612C" w:rsidP="00BE6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Предмет договора.</w:t>
      </w:r>
    </w:p>
    <w:p w:rsidR="00BE612C" w:rsidRPr="009F37DE" w:rsidRDefault="00BE612C" w:rsidP="00BE612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F37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 постановления администрации Киржачского района Владимирской области от 10.10.2016 № 1115 «О реализации транспортного средства» и протокола об итогах аукциона от 24.11.2016, </w:t>
      </w:r>
      <w:r w:rsidRPr="009F37DE">
        <w:rPr>
          <w:rFonts w:ascii="Times New Roman" w:hAnsi="Times New Roman" w:cs="Times New Roman"/>
          <w:sz w:val="26"/>
          <w:szCs w:val="26"/>
        </w:rPr>
        <w:t xml:space="preserve"> ПРОДАВЕЦ, по согласованию с БАЛАНСОДЕРЖАТЕЛЕМ, обязуется передать в собственность за плату, а ПОКУПАТЕЛЬ обязуется принять и оплатить по цене и на условиях настоящего договора следующее движимое имущество:  автобус ПАЗ - 320530, гос. номер Х 329 МХ  33, год изготовления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 2004, заводской номер (</w:t>
      </w:r>
      <w:r w:rsidRPr="009F37DE">
        <w:rPr>
          <w:rFonts w:ascii="Times New Roman" w:hAnsi="Times New Roman" w:cs="Times New Roman"/>
          <w:sz w:val="26"/>
          <w:szCs w:val="26"/>
          <w:lang w:val="en-US"/>
        </w:rPr>
        <w:t>VIN</w:t>
      </w:r>
      <w:r w:rsidRPr="009F37DE">
        <w:rPr>
          <w:rFonts w:ascii="Times New Roman" w:hAnsi="Times New Roman" w:cs="Times New Roman"/>
          <w:sz w:val="26"/>
          <w:szCs w:val="26"/>
        </w:rPr>
        <w:t xml:space="preserve">) Х1М32053040000709, модель двигателя 3М3523400, № двигателя 41002032, цвет кузова 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>–б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ело-зеленый, мощность двигателя 130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л.с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 xml:space="preserve">., тип двигателя-бензиновый, организация-изготовитель ТС- ОАО «Павловский автобус» Россия, паспорт транспортного средства 52 КС 611013, свидетельство о регистрации 33 ТО 168998, выдано  ГИБДД РЭП г.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Киржач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 xml:space="preserve"> 13.11.2012.</w:t>
      </w:r>
    </w:p>
    <w:p w:rsidR="00BE612C" w:rsidRPr="009F37DE" w:rsidRDefault="00BE612C" w:rsidP="00BE612C">
      <w:pPr>
        <w:pStyle w:val="a3"/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Продавец гарантирует, что указанный в п. 1.1 настоящего Договора Объект движимого имущества не является предметом спора в суде общей юрисдикции, арбитражном или третейском суде, на него не наложен залог, арест, не ведется исполнительное производство. </w:t>
      </w:r>
    </w:p>
    <w:p w:rsidR="00BE612C" w:rsidRPr="009F37DE" w:rsidRDefault="00BE612C" w:rsidP="00BE612C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Расчеты по договору.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2.1 Стоимость Объекта составляет ……. без учета НДС.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2.2 Задаток в сумме 21600 (двадцать одна тысяча шестьсот) рублей 00 копеек, перечисленный ПОКУПАТЕЛЕМ, засчитывается в счет оплаты Объекта.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lastRenderedPageBreak/>
        <w:t>Исчисление и уплата НДС производятся покупателем в соответствии с действующим законодательством Российской Федерацией.</w:t>
      </w:r>
    </w:p>
    <w:p w:rsidR="00BE612C" w:rsidRPr="009F37DE" w:rsidRDefault="00BE612C" w:rsidP="00BE612C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2.3 Оплата по договору производится в течение 10 календарных дней со дня  подписания настоящего договора путем перечисления денежных средств на лицевой счет ПРОДАВЦА, открытый в органе  Федерального казначейства </w:t>
      </w:r>
      <w:r w:rsidRPr="009F37DE">
        <w:rPr>
          <w:color w:val="000000" w:themeColor="text1"/>
          <w:sz w:val="26"/>
          <w:szCs w:val="26"/>
        </w:rPr>
        <w:t xml:space="preserve"> </w:t>
      </w:r>
      <w:r w:rsidRPr="009F37DE">
        <w:rPr>
          <w:rFonts w:ascii="Times New Roman" w:hAnsi="Times New Roman" w:cs="Times New Roman"/>
          <w:sz w:val="26"/>
          <w:szCs w:val="26"/>
        </w:rPr>
        <w:t xml:space="preserve">ИНН 3316420053, КПП 331601001, УФК по Владимирской области (Комитет по управлению муниципальным имуществом администрации Киржачского района), л/с 05283006580, 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/с 40302810600083000106, БИК 041708001, КБК </w:t>
      </w:r>
      <w:r w:rsidRPr="009F37DE">
        <w:rPr>
          <w:rFonts w:ascii="Times New Roman" w:hAnsi="Times New Roman" w:cs="Times New Roman"/>
          <w:color w:val="000000" w:themeColor="text1"/>
          <w:sz w:val="26"/>
          <w:szCs w:val="26"/>
        </w:rPr>
        <w:t>76611402053050000440</w:t>
      </w:r>
      <w:r w:rsidRPr="009F37DE">
        <w:rPr>
          <w:rFonts w:ascii="Times New Roman" w:hAnsi="Times New Roman" w:cs="Times New Roman"/>
          <w:sz w:val="26"/>
          <w:szCs w:val="26"/>
        </w:rPr>
        <w:t>, ОКТМО 17630101, Отделение г. Владимир.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2.4 Полная оплата цены Объекта  должна быть произведена до регистрации права собственности на Объект.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2.5 Обязательства ПОКУПАТЕЛЯ по оплате цены Объекта движимого имущества считаются выполненными с момента поступления денежных сре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азмере указанном в пункте 2.1 настоящего Договора, в полном объеме на счет ПРОДАВЦА.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Права и обязанности сторон.</w:t>
      </w:r>
    </w:p>
    <w:p w:rsidR="00BE612C" w:rsidRPr="009F37DE" w:rsidRDefault="00BE612C" w:rsidP="00BE612C">
      <w:pPr>
        <w:pStyle w:val="a3"/>
        <w:spacing w:after="0" w:line="240" w:lineRule="auto"/>
        <w:ind w:left="319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3.1 ПРОДАВЕЦ обязан: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-после оплаты ПОКУПАТЕЛЕМ всей стоимости Объекта  передать Объект по передаточному акту, 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>предоставить имеющиеся документы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 для государственной регистрации перехода права собственности.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3.2 ПОКУПАТЕЛЬ обязан: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-произвести оплату полной стоимости Объекта в соответствии с п. 2 настоящего договора;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- поставить Объект движимого имущества на регистрационный учет в органе, осуществляющем данную регистрацию. Оплатить расходы, связанные с регистрацией данного Объекта.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3.3 БАЛАНСОДЕРЖАТЕЛЬ обязан: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3.3.1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ередать ПОКУПАТЕЛЮ в собственность Объект движимого имущества, являющийся предметом настоящего ДОГОВОРА, в сроки, установленные пунктом 4.2. настоящего ДОГОВОРА по акту приема-передачи.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3.3.2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редоставить ПОКУПАТЕЛЮ все необходимые для регистрации Объекта движимого имущества и нести полную ответственность за их достоверность.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4. Переход права собственности на движимое имущество.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4.1. Объект движимого имущества считается переданным ПОКУПАТЕЛЮ со дня подписания СТОРОНАМИ передаточного акта, который является неотъемлемой частью настоящего ДОГОВОРА.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4.2. С момента подписания передаточного акта ПОКУПАТЕЛЬ несет риск случайной гибели и повреждения Объекта движимого имущества.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b/>
          <w:sz w:val="26"/>
          <w:szCs w:val="26"/>
        </w:rPr>
        <w:t>Ответственность сторон.</w:t>
      </w:r>
    </w:p>
    <w:p w:rsidR="00BE612C" w:rsidRPr="009F37DE" w:rsidRDefault="00BE612C" w:rsidP="00BE612C">
      <w:pPr>
        <w:pStyle w:val="a3"/>
        <w:spacing w:after="0" w:line="240" w:lineRule="auto"/>
        <w:ind w:left="319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5.1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З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а нарушение срока внесения платежа, указанного в пункте 2.2. договора, ПОКУПАТЕЛЬ выплачивает ПРОДАВЦУ пени из расчета 0,1% от цены Объекта за каждый календарный день просрочки.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lastRenderedPageBreak/>
        <w:t>5.2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5.3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 xml:space="preserve"> случае расторжения настоящего Договора в связи с неуплатой ПОКУПАТЕЛЕМ цены Объекта движимого имущества задаток, внесенный в счет обеспечения исполнения обязательств по оплате Объекта движимого имущества, продаваемого на аукционе, возврату не подлежит.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5.4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се споры между СТОРОНАМИ, возникающие по договору, разрешаются в соответствии с законодательством Российской Федерации.</w:t>
      </w:r>
    </w:p>
    <w:p w:rsidR="00BE612C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 xml:space="preserve">5.5. Все споры между сторонами, по которым не было достигнуто соглашение, разрешаются в зависимости от подведомственности в Арбитражном суде Владимирской области или в </w:t>
      </w:r>
      <w:proofErr w:type="spellStart"/>
      <w:r w:rsidRPr="009F37DE">
        <w:rPr>
          <w:rFonts w:ascii="Times New Roman" w:hAnsi="Times New Roman" w:cs="Times New Roman"/>
          <w:sz w:val="26"/>
          <w:szCs w:val="26"/>
        </w:rPr>
        <w:t>Киржачском</w:t>
      </w:r>
      <w:proofErr w:type="spellEnd"/>
      <w:r w:rsidRPr="009F37DE">
        <w:rPr>
          <w:rFonts w:ascii="Times New Roman" w:hAnsi="Times New Roman" w:cs="Times New Roman"/>
          <w:sz w:val="26"/>
          <w:szCs w:val="26"/>
        </w:rPr>
        <w:t xml:space="preserve"> районном суде.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b/>
          <w:sz w:val="26"/>
          <w:szCs w:val="26"/>
        </w:rPr>
        <w:t>6. Заключительные положения.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6.1 Договор считается заключенным с момента подписания его  СТОРОНАМИ.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6.2</w:t>
      </w:r>
      <w:proofErr w:type="gramStart"/>
      <w:r w:rsidRPr="009F37DE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9F37DE">
        <w:rPr>
          <w:rFonts w:ascii="Times New Roman" w:hAnsi="Times New Roman" w:cs="Times New Roman"/>
          <w:sz w:val="26"/>
          <w:szCs w:val="26"/>
        </w:rPr>
        <w:t>се изменения и дополнения к настоящему Договору составляются в письменном виде, подписываются СТОРОНАМИ и являются неотъемлемой частью настоящего Договора.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37DE">
        <w:rPr>
          <w:rFonts w:ascii="Times New Roman" w:hAnsi="Times New Roman" w:cs="Times New Roman"/>
          <w:sz w:val="26"/>
          <w:szCs w:val="26"/>
        </w:rPr>
        <w:t>6.3. Договор составлен в четырех экземплярах, имеющих одинаковую  юридическую силу, по одному экземпляру для ПРОДАВЦА, ПОКУПАТЕЛЯ, БАЛАНСОДЕРЖАТЕЛЯ и регистрации Объекта.</w:t>
      </w: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</w:r>
      <w:r w:rsidRPr="009F37DE"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9F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Юридические адреса Сторон:</w:t>
      </w:r>
    </w:p>
    <w:p w:rsidR="00BE612C" w:rsidRPr="009F37DE" w:rsidRDefault="00BE612C" w:rsidP="00BE612C">
      <w:pPr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F37D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000" w:firstRow="0" w:lastRow="0" w:firstColumn="0" w:lastColumn="0" w:noHBand="0" w:noVBand="0"/>
      </w:tblPr>
      <w:tblGrid>
        <w:gridCol w:w="2893"/>
        <w:gridCol w:w="3305"/>
        <w:gridCol w:w="3373"/>
      </w:tblGrid>
      <w:tr w:rsidR="00BE612C" w:rsidRPr="009F37DE" w:rsidTr="00A66760">
        <w:trPr>
          <w:trHeight w:val="268"/>
        </w:trPr>
        <w:tc>
          <w:tcPr>
            <w:tcW w:w="3235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ПРОДАВЕЦ:</w:t>
            </w:r>
          </w:p>
        </w:tc>
        <w:tc>
          <w:tcPr>
            <w:tcW w:w="3238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БАЛАНСОДЕРЖАТЕЛЬ:</w:t>
            </w:r>
          </w:p>
        </w:tc>
        <w:tc>
          <w:tcPr>
            <w:tcW w:w="3551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ПОКУПАТЕЛЬ:</w:t>
            </w:r>
          </w:p>
        </w:tc>
      </w:tr>
      <w:tr w:rsidR="00BE612C" w:rsidRPr="009F37DE" w:rsidTr="00A66760">
        <w:trPr>
          <w:trHeight w:val="1928"/>
        </w:trPr>
        <w:tc>
          <w:tcPr>
            <w:tcW w:w="3235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Киржачский район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601010, </w:t>
            </w:r>
            <w:proofErr w:type="spell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иржач</w:t>
            </w:r>
            <w:proofErr w:type="spell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</w:t>
            </w:r>
            <w:proofErr w:type="gram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ерегина</w:t>
            </w:r>
            <w:proofErr w:type="spell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д.7</w:t>
            </w:r>
          </w:p>
        </w:tc>
        <w:tc>
          <w:tcPr>
            <w:tcW w:w="3238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«Киржачский районный Дом культуры»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601010, г"/>
              </w:smartTagPr>
              <w:r w:rsidRPr="009F37D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601010, г</w:t>
              </w:r>
            </w:smartTag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Киржач</w:t>
            </w:r>
            <w:proofErr w:type="spell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 Гагарина, д.22</w:t>
            </w:r>
          </w:p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612C" w:rsidRPr="009F37DE" w:rsidTr="00A66760">
        <w:trPr>
          <w:trHeight w:val="537"/>
        </w:trPr>
        <w:tc>
          <w:tcPr>
            <w:tcW w:w="3235" w:type="dxa"/>
          </w:tcPr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38" w:type="dxa"/>
          </w:tcPr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51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BE612C" w:rsidRPr="009F37DE" w:rsidTr="00A66760">
        <w:trPr>
          <w:trHeight w:val="1592"/>
        </w:trPr>
        <w:tc>
          <w:tcPr>
            <w:tcW w:w="3235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 председателя комитета</w:t>
            </w:r>
          </w:p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М.А. Семенова</w:t>
            </w:r>
          </w:p>
        </w:tc>
        <w:tc>
          <w:tcPr>
            <w:tcW w:w="3238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Директор: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_________________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Е.Л. </w:t>
            </w:r>
            <w:proofErr w:type="spellStart"/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Бандурина</w:t>
            </w:r>
            <w:proofErr w:type="spellEnd"/>
          </w:p>
        </w:tc>
        <w:tc>
          <w:tcPr>
            <w:tcW w:w="3551" w:type="dxa"/>
          </w:tcPr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7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</w:t>
            </w:r>
          </w:p>
          <w:p w:rsidR="00BE612C" w:rsidRPr="009F37DE" w:rsidRDefault="00BE612C" w:rsidP="00A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612C" w:rsidRPr="009F37DE" w:rsidRDefault="00BE612C" w:rsidP="00BE6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40E08" w:rsidRDefault="00540E08">
      <w:bookmarkStart w:id="0" w:name="_GoBack"/>
      <w:bookmarkEnd w:id="0"/>
    </w:p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3A11"/>
    <w:multiLevelType w:val="multilevel"/>
    <w:tmpl w:val="1E6A3512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">
    <w:nsid w:val="2A194850"/>
    <w:multiLevelType w:val="multilevel"/>
    <w:tmpl w:val="C96CBD82"/>
    <w:lvl w:ilvl="0">
      <w:start w:val="1"/>
      <w:numFmt w:val="decimal"/>
      <w:lvlText w:val="%1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6FA84934"/>
    <w:multiLevelType w:val="hybridMultilevel"/>
    <w:tmpl w:val="D564E562"/>
    <w:lvl w:ilvl="0" w:tplc="A63AAF48">
      <w:start w:val="5"/>
      <w:numFmt w:val="decimal"/>
      <w:lvlText w:val="%1."/>
      <w:lvlJc w:val="left"/>
      <w:pPr>
        <w:ind w:left="35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8" w:hanging="360"/>
      </w:pPr>
    </w:lvl>
    <w:lvl w:ilvl="2" w:tplc="0419001B" w:tentative="1">
      <w:start w:val="1"/>
      <w:numFmt w:val="lowerRoman"/>
      <w:lvlText w:val="%3."/>
      <w:lvlJc w:val="right"/>
      <w:pPr>
        <w:ind w:left="4998" w:hanging="180"/>
      </w:pPr>
    </w:lvl>
    <w:lvl w:ilvl="3" w:tplc="0419000F" w:tentative="1">
      <w:start w:val="1"/>
      <w:numFmt w:val="decimal"/>
      <w:lvlText w:val="%4."/>
      <w:lvlJc w:val="left"/>
      <w:pPr>
        <w:ind w:left="5718" w:hanging="360"/>
      </w:pPr>
    </w:lvl>
    <w:lvl w:ilvl="4" w:tplc="04190019" w:tentative="1">
      <w:start w:val="1"/>
      <w:numFmt w:val="lowerLetter"/>
      <w:lvlText w:val="%5."/>
      <w:lvlJc w:val="left"/>
      <w:pPr>
        <w:ind w:left="6438" w:hanging="360"/>
      </w:pPr>
    </w:lvl>
    <w:lvl w:ilvl="5" w:tplc="0419001B" w:tentative="1">
      <w:start w:val="1"/>
      <w:numFmt w:val="lowerRoman"/>
      <w:lvlText w:val="%6."/>
      <w:lvlJc w:val="right"/>
      <w:pPr>
        <w:ind w:left="7158" w:hanging="180"/>
      </w:pPr>
    </w:lvl>
    <w:lvl w:ilvl="6" w:tplc="0419000F" w:tentative="1">
      <w:start w:val="1"/>
      <w:numFmt w:val="decimal"/>
      <w:lvlText w:val="%7."/>
      <w:lvlJc w:val="left"/>
      <w:pPr>
        <w:ind w:left="7878" w:hanging="360"/>
      </w:pPr>
    </w:lvl>
    <w:lvl w:ilvl="7" w:tplc="04190019" w:tentative="1">
      <w:start w:val="1"/>
      <w:numFmt w:val="lowerLetter"/>
      <w:lvlText w:val="%8."/>
      <w:lvlJc w:val="left"/>
      <w:pPr>
        <w:ind w:left="8598" w:hanging="360"/>
      </w:pPr>
    </w:lvl>
    <w:lvl w:ilvl="8" w:tplc="0419001B" w:tentative="1">
      <w:start w:val="1"/>
      <w:numFmt w:val="lowerRoman"/>
      <w:lvlText w:val="%9."/>
      <w:lvlJc w:val="right"/>
      <w:pPr>
        <w:ind w:left="931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E5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AE5BE5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612C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2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BE61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2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BE612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E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Мокеева</dc:creator>
  <cp:keywords/>
  <dc:description/>
  <cp:lastModifiedBy>Анастасия Н. Мокеева</cp:lastModifiedBy>
  <cp:revision>2</cp:revision>
  <dcterms:created xsi:type="dcterms:W3CDTF">2016-10-18T06:43:00Z</dcterms:created>
  <dcterms:modified xsi:type="dcterms:W3CDTF">2016-10-18T06:43:00Z</dcterms:modified>
</cp:coreProperties>
</file>